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87774" w14:textId="77777777" w:rsidR="00592D37" w:rsidRPr="00382263" w:rsidRDefault="00592D37" w:rsidP="00592D37">
      <w:pPr>
        <w:spacing w:after="0" w:line="240" w:lineRule="auto"/>
        <w:ind w:firstLine="0"/>
        <w:contextualSpacing/>
        <w:jc w:val="center"/>
        <w:rPr>
          <w:rFonts w:ascii="Times New Roman" w:hAnsi="Times New Roman"/>
          <w:b/>
          <w:kern w:val="0"/>
          <w:sz w:val="28"/>
          <w:szCs w:val="28"/>
          <w14:ligatures w14:val="none"/>
        </w:rPr>
      </w:pPr>
      <w:r w:rsidRPr="006E585E">
        <w:rPr>
          <w:rFonts w:ascii="Times New Roman" w:hAnsi="Times New Roman"/>
          <w:b/>
          <w:noProof/>
          <w:kern w:val="0"/>
          <w:sz w:val="28"/>
          <w:szCs w:val="28"/>
          <w:lang w:val="en-US"/>
          <w14:ligatures w14:val="none"/>
        </w:rPr>
        <w:drawing>
          <wp:inline distT="0" distB="0" distL="0" distR="0" wp14:anchorId="336F634C" wp14:editId="53412E27">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360B8A50" w14:textId="77777777" w:rsidR="00592D37" w:rsidRPr="00382263" w:rsidRDefault="00592D37" w:rsidP="00592D37">
      <w:pPr>
        <w:spacing w:after="0" w:line="240" w:lineRule="auto"/>
        <w:ind w:firstLine="0"/>
        <w:contextualSpacing/>
        <w:jc w:val="center"/>
        <w:rPr>
          <w:rFonts w:ascii="Times New Roman" w:hAnsi="Times New Roman"/>
          <w:b/>
          <w:iCs/>
          <w:kern w:val="0"/>
          <w:sz w:val="28"/>
          <w:szCs w:val="28"/>
          <w14:ligatures w14:val="none"/>
        </w:rPr>
      </w:pPr>
      <w:r w:rsidRPr="00382263">
        <w:rPr>
          <w:rFonts w:ascii="Times New Roman" w:hAnsi="Times New Roman"/>
          <w:b/>
          <w:iCs/>
          <w:kern w:val="0"/>
          <w:sz w:val="28"/>
          <w:szCs w:val="28"/>
          <w14:ligatures w14:val="none"/>
        </w:rPr>
        <w:t>REPUBLIKA E SHQIPËRISË</w:t>
      </w:r>
    </w:p>
    <w:p w14:paraId="73C5EB90" w14:textId="77777777" w:rsidR="00592D37" w:rsidRPr="00382263" w:rsidRDefault="00592D37" w:rsidP="00592D37">
      <w:pPr>
        <w:tabs>
          <w:tab w:val="left" w:pos="11199"/>
        </w:tabs>
        <w:spacing w:after="0" w:line="240" w:lineRule="auto"/>
        <w:ind w:firstLine="0"/>
        <w:contextualSpacing/>
        <w:jc w:val="center"/>
        <w:rPr>
          <w:rFonts w:ascii="Times New Roman" w:eastAsia="Times New Roman" w:hAnsi="Times New Roman"/>
          <w:b/>
          <w:kern w:val="0"/>
          <w:sz w:val="28"/>
          <w:szCs w:val="28"/>
          <w14:ligatures w14:val="none"/>
        </w:rPr>
      </w:pPr>
      <w:r w:rsidRPr="00382263">
        <w:rPr>
          <w:rFonts w:ascii="Times New Roman" w:eastAsia="Times New Roman" w:hAnsi="Times New Roman"/>
          <w:b/>
          <w:kern w:val="0"/>
          <w:sz w:val="28"/>
          <w:szCs w:val="28"/>
          <w14:ligatures w14:val="none"/>
        </w:rPr>
        <w:t>Kuvendi</w:t>
      </w:r>
    </w:p>
    <w:p w14:paraId="0AEADE9D" w14:textId="77777777" w:rsidR="00592D37" w:rsidRPr="00382263" w:rsidRDefault="00592D37" w:rsidP="00592D37">
      <w:pPr>
        <w:spacing w:after="0" w:line="240" w:lineRule="auto"/>
        <w:ind w:firstLine="0"/>
        <w:contextualSpacing/>
        <w:jc w:val="center"/>
        <w:rPr>
          <w:rFonts w:ascii="Times New Roman" w:eastAsia="Times New Roman" w:hAnsi="Times New Roman"/>
          <w:b/>
          <w:kern w:val="0"/>
          <w:sz w:val="28"/>
          <w:szCs w:val="28"/>
          <w:lang w:eastAsia="x-none"/>
          <w14:ligatures w14:val="none"/>
        </w:rPr>
      </w:pPr>
    </w:p>
    <w:p w14:paraId="6F6AE4B4" w14:textId="77777777" w:rsidR="00592D37" w:rsidRPr="00382263" w:rsidRDefault="00592D37" w:rsidP="00592D37">
      <w:pPr>
        <w:spacing w:after="0" w:line="240" w:lineRule="auto"/>
        <w:ind w:firstLine="0"/>
        <w:contextualSpacing/>
        <w:jc w:val="center"/>
        <w:rPr>
          <w:rFonts w:ascii="Times New Roman" w:eastAsia="Times New Roman" w:hAnsi="Times New Roman"/>
          <w:b/>
          <w:kern w:val="0"/>
          <w:sz w:val="28"/>
          <w:szCs w:val="28"/>
          <w:lang w:eastAsia="x-none"/>
          <w14:ligatures w14:val="none"/>
        </w:rPr>
      </w:pPr>
    </w:p>
    <w:p w14:paraId="72D4CC04" w14:textId="77777777" w:rsidR="00592D37" w:rsidRPr="00382263" w:rsidRDefault="00592D37" w:rsidP="00592D37">
      <w:pPr>
        <w:spacing w:after="0" w:line="240" w:lineRule="auto"/>
        <w:ind w:firstLine="0"/>
        <w:contextualSpacing/>
        <w:jc w:val="center"/>
        <w:rPr>
          <w:rFonts w:ascii="Times New Roman" w:eastAsia="Times New Roman" w:hAnsi="Times New Roman"/>
          <w:b/>
          <w:kern w:val="0"/>
          <w:sz w:val="28"/>
          <w:szCs w:val="28"/>
          <w:lang w:eastAsia="x-none"/>
          <w14:ligatures w14:val="none"/>
        </w:rPr>
      </w:pPr>
      <w:r w:rsidRPr="00382263">
        <w:rPr>
          <w:rFonts w:ascii="Times New Roman" w:eastAsia="Times New Roman" w:hAnsi="Times New Roman"/>
          <w:b/>
          <w:kern w:val="0"/>
          <w:sz w:val="28"/>
          <w:szCs w:val="28"/>
          <w:lang w:eastAsia="x-none"/>
          <w14:ligatures w14:val="none"/>
        </w:rPr>
        <w:t>P R O J E K T L I GJ</w:t>
      </w:r>
    </w:p>
    <w:p w14:paraId="68A3B4C1" w14:textId="77777777" w:rsidR="00592D37" w:rsidRPr="00382263" w:rsidRDefault="00592D37" w:rsidP="00592D37">
      <w:pPr>
        <w:spacing w:after="0" w:line="240" w:lineRule="auto"/>
        <w:ind w:firstLine="0"/>
        <w:contextualSpacing/>
        <w:jc w:val="center"/>
        <w:rPr>
          <w:rFonts w:ascii="Times New Roman" w:eastAsia="Times New Roman" w:hAnsi="Times New Roman"/>
          <w:b/>
          <w:kern w:val="0"/>
          <w:sz w:val="28"/>
          <w:szCs w:val="28"/>
          <w:lang w:eastAsia="x-none"/>
          <w14:ligatures w14:val="none"/>
        </w:rPr>
      </w:pPr>
    </w:p>
    <w:p w14:paraId="00891EF8" w14:textId="143DEA0A" w:rsidR="00592D37" w:rsidRPr="00382263" w:rsidRDefault="00592D37" w:rsidP="00592D37">
      <w:pPr>
        <w:spacing w:after="0" w:line="240" w:lineRule="auto"/>
        <w:ind w:firstLine="0"/>
        <w:contextualSpacing/>
        <w:jc w:val="center"/>
        <w:rPr>
          <w:rFonts w:ascii="Times New Roman" w:eastAsia="Times New Roman" w:hAnsi="Times New Roman"/>
          <w:b/>
          <w:kern w:val="0"/>
          <w:sz w:val="28"/>
          <w:szCs w:val="28"/>
          <w14:ligatures w14:val="none"/>
        </w:rPr>
      </w:pPr>
      <w:r w:rsidRPr="00382263">
        <w:rPr>
          <w:rFonts w:ascii="Times New Roman" w:eastAsia="Times New Roman" w:hAnsi="Times New Roman"/>
          <w:b/>
          <w:kern w:val="0"/>
          <w:sz w:val="28"/>
          <w:szCs w:val="28"/>
          <w14:ligatures w14:val="none"/>
        </w:rPr>
        <w:t>Nr.______/202</w:t>
      </w:r>
      <w:r w:rsidR="00831D97">
        <w:rPr>
          <w:rFonts w:ascii="Times New Roman" w:eastAsia="Times New Roman" w:hAnsi="Times New Roman"/>
          <w:b/>
          <w:kern w:val="0"/>
          <w:sz w:val="28"/>
          <w:szCs w:val="28"/>
          <w14:ligatures w14:val="none"/>
        </w:rPr>
        <w:t>6</w:t>
      </w:r>
    </w:p>
    <w:p w14:paraId="68DA2C5F" w14:textId="77777777" w:rsidR="00592D37" w:rsidRPr="00382263" w:rsidRDefault="00592D37" w:rsidP="00592D37">
      <w:pPr>
        <w:spacing w:after="0" w:line="240" w:lineRule="auto"/>
        <w:ind w:firstLine="0"/>
        <w:contextualSpacing/>
        <w:jc w:val="center"/>
        <w:rPr>
          <w:rFonts w:ascii="Times New Roman" w:eastAsia="Times New Roman" w:hAnsi="Times New Roman"/>
          <w:b/>
          <w:kern w:val="0"/>
          <w:sz w:val="28"/>
          <w:szCs w:val="28"/>
          <w14:ligatures w14:val="none"/>
        </w:rPr>
      </w:pPr>
      <w:r w:rsidRPr="00382263">
        <w:rPr>
          <w:rFonts w:ascii="Times New Roman" w:eastAsia="Times New Roman" w:hAnsi="Times New Roman"/>
          <w:b/>
          <w:kern w:val="0"/>
          <w:sz w:val="28"/>
          <w:szCs w:val="28"/>
          <w14:ligatures w14:val="none"/>
        </w:rPr>
        <w:t xml:space="preserve"> </w:t>
      </w:r>
    </w:p>
    <w:p w14:paraId="14E51550" w14:textId="77777777" w:rsidR="00592D37" w:rsidRPr="00382263" w:rsidRDefault="00592D37" w:rsidP="00592D37">
      <w:pPr>
        <w:spacing w:after="0" w:line="240" w:lineRule="auto"/>
        <w:ind w:firstLine="0"/>
        <w:contextualSpacing/>
        <w:jc w:val="center"/>
        <w:rPr>
          <w:rFonts w:ascii="Times New Roman" w:eastAsia="Times New Roman" w:hAnsi="Times New Roman"/>
          <w:b/>
          <w:caps/>
          <w:kern w:val="0"/>
          <w:sz w:val="28"/>
          <w:szCs w:val="28"/>
          <w14:ligatures w14:val="none"/>
        </w:rPr>
      </w:pPr>
      <w:r w:rsidRPr="00382263">
        <w:rPr>
          <w:rFonts w:ascii="Times New Roman" w:eastAsia="Times New Roman" w:hAnsi="Times New Roman"/>
          <w:b/>
          <w:caps/>
          <w:kern w:val="0"/>
          <w:sz w:val="28"/>
          <w:szCs w:val="28"/>
          <w14:ligatures w14:val="none"/>
        </w:rPr>
        <w:t>PËR</w:t>
      </w:r>
    </w:p>
    <w:p w14:paraId="1E20483C" w14:textId="77777777" w:rsidR="00592D37" w:rsidRPr="00382263" w:rsidRDefault="00592D37" w:rsidP="00592D37">
      <w:pPr>
        <w:spacing w:after="0" w:line="240" w:lineRule="auto"/>
        <w:contextualSpacing/>
        <w:rPr>
          <w:rFonts w:ascii="Times New Roman" w:hAnsi="Times New Roman"/>
          <w:sz w:val="28"/>
          <w:szCs w:val="28"/>
        </w:rPr>
      </w:pPr>
    </w:p>
    <w:p w14:paraId="5257260C" w14:textId="315EC44D" w:rsidR="000A0EA3" w:rsidRPr="00382263" w:rsidRDefault="00852149" w:rsidP="00592D37">
      <w:pPr>
        <w:pStyle w:val="NeniNr"/>
        <w:contextualSpacing/>
        <w:rPr>
          <w:rFonts w:ascii="Times New Roman" w:hAnsi="Times New Roman" w:cs="Times New Roman"/>
          <w:b/>
          <w:kern w:val="0"/>
          <w:sz w:val="28"/>
          <w:szCs w:val="28"/>
          <w:u w:val="single"/>
          <w:lang w:val="sq-AL"/>
          <w14:ligatures w14:val="none"/>
        </w:rPr>
      </w:pPr>
      <w:r w:rsidRPr="00382263">
        <w:rPr>
          <w:rFonts w:ascii="Times New Roman" w:hAnsi="Times New Roman" w:cs="Times New Roman"/>
          <w:b/>
          <w:bCs/>
          <w:kern w:val="0"/>
          <w:sz w:val="28"/>
          <w:szCs w:val="28"/>
          <w:u w:val="single"/>
          <w:lang w:val="sq-AL"/>
          <w14:ligatures w14:val="none"/>
        </w:rPr>
        <w:t xml:space="preserve">IMPORTIN, EKSPORTIN DHE TRANSITIN E ARMËVE TË ZJARRIT, </w:t>
      </w:r>
      <w:r w:rsidR="00373A7D">
        <w:rPr>
          <w:rFonts w:ascii="Times New Roman" w:hAnsi="Times New Roman" w:cs="Times New Roman"/>
          <w:b/>
          <w:bCs/>
          <w:kern w:val="0"/>
          <w:sz w:val="28"/>
          <w:szCs w:val="28"/>
          <w:u w:val="single"/>
          <w:lang w:val="sq-AL"/>
          <w14:ligatures w14:val="none"/>
        </w:rPr>
        <w:t xml:space="preserve">TË </w:t>
      </w:r>
      <w:r w:rsidRPr="00382263">
        <w:rPr>
          <w:rFonts w:ascii="Times New Roman" w:hAnsi="Times New Roman" w:cs="Times New Roman"/>
          <w:b/>
          <w:bCs/>
          <w:kern w:val="0"/>
          <w:sz w:val="28"/>
          <w:szCs w:val="28"/>
          <w:u w:val="single"/>
          <w:lang w:val="sq-AL"/>
          <w14:ligatures w14:val="none"/>
        </w:rPr>
        <w:t xml:space="preserve">KOMPONENTËVE TË TYRE KRYESORË </w:t>
      </w:r>
      <w:r w:rsidR="00373A7D">
        <w:rPr>
          <w:rFonts w:ascii="Times New Roman" w:hAnsi="Times New Roman" w:cs="Times New Roman"/>
          <w:b/>
          <w:bCs/>
          <w:kern w:val="0"/>
          <w:sz w:val="28"/>
          <w:szCs w:val="28"/>
          <w:u w:val="single"/>
          <w:lang w:val="sq-AL"/>
          <w14:ligatures w14:val="none"/>
        </w:rPr>
        <w:t xml:space="preserve">                                                           </w:t>
      </w:r>
      <w:r w:rsidRPr="00382263">
        <w:rPr>
          <w:rFonts w:ascii="Times New Roman" w:hAnsi="Times New Roman" w:cs="Times New Roman"/>
          <w:b/>
          <w:bCs/>
          <w:kern w:val="0"/>
          <w:sz w:val="28"/>
          <w:szCs w:val="28"/>
          <w:u w:val="single"/>
          <w:lang w:val="sq-AL"/>
          <w14:ligatures w14:val="none"/>
        </w:rPr>
        <w:t xml:space="preserve">DHE </w:t>
      </w:r>
      <w:r w:rsidR="00373A7D">
        <w:rPr>
          <w:rFonts w:ascii="Times New Roman" w:hAnsi="Times New Roman" w:cs="Times New Roman"/>
          <w:b/>
          <w:bCs/>
          <w:kern w:val="0"/>
          <w:sz w:val="28"/>
          <w:szCs w:val="28"/>
          <w:u w:val="single"/>
          <w:lang w:val="sq-AL"/>
          <w14:ligatures w14:val="none"/>
        </w:rPr>
        <w:t xml:space="preserve">TË </w:t>
      </w:r>
      <w:r w:rsidRPr="00382263">
        <w:rPr>
          <w:rFonts w:ascii="Times New Roman" w:hAnsi="Times New Roman" w:cs="Times New Roman"/>
          <w:b/>
          <w:bCs/>
          <w:kern w:val="0"/>
          <w:sz w:val="28"/>
          <w:szCs w:val="28"/>
          <w:u w:val="single"/>
          <w:lang w:val="sq-AL"/>
          <w14:ligatures w14:val="none"/>
        </w:rPr>
        <w:t>MUNICIONEVE</w:t>
      </w:r>
      <w:r w:rsidR="000A0EA3" w:rsidRPr="00382263">
        <w:rPr>
          <w:rFonts w:ascii="Times New Roman" w:hAnsi="Times New Roman" w:cs="Times New Roman"/>
          <w:b/>
          <w:kern w:val="0"/>
          <w:sz w:val="28"/>
          <w:szCs w:val="28"/>
          <w:u w:val="single"/>
          <w:vertAlign w:val="superscript"/>
          <w:lang w:val="sq-AL"/>
          <w14:ligatures w14:val="none"/>
        </w:rPr>
        <w:footnoteReference w:id="1"/>
      </w:r>
    </w:p>
    <w:p w14:paraId="745B73AC" w14:textId="77777777" w:rsidR="000A0EA3" w:rsidRPr="00382263" w:rsidRDefault="000A0EA3" w:rsidP="00592D37">
      <w:pPr>
        <w:pStyle w:val="NeniNr"/>
        <w:contextualSpacing/>
        <w:rPr>
          <w:rFonts w:ascii="Times New Roman" w:hAnsi="Times New Roman" w:cs="Times New Roman"/>
          <w:kern w:val="0"/>
          <w:sz w:val="28"/>
          <w:szCs w:val="28"/>
          <w:lang w:val="sq-AL"/>
          <w14:ligatures w14:val="none"/>
        </w:rPr>
      </w:pPr>
    </w:p>
    <w:p w14:paraId="73717B1A" w14:textId="66E90736" w:rsidR="000A0EA3" w:rsidRPr="00382263" w:rsidRDefault="000A0EA3" w:rsidP="00592D37">
      <w:pPr>
        <w:pStyle w:val="NeniNr"/>
        <w:contextualSpacing/>
        <w:jc w:val="both"/>
        <w:rPr>
          <w:rFonts w:ascii="Times New Roman" w:hAnsi="Times New Roman" w:cs="Times New Roman"/>
          <w:kern w:val="0"/>
          <w:sz w:val="28"/>
          <w:szCs w:val="28"/>
          <w:lang w:val="sq-AL"/>
          <w14:ligatures w14:val="none"/>
        </w:rPr>
      </w:pPr>
      <w:r w:rsidRPr="00382263">
        <w:rPr>
          <w:rFonts w:ascii="Times New Roman" w:hAnsi="Times New Roman" w:cs="Times New Roman"/>
          <w:kern w:val="0"/>
          <w:sz w:val="28"/>
          <w:szCs w:val="28"/>
          <w:lang w:val="sq-AL"/>
          <w14:ligatures w14:val="none"/>
        </w:rPr>
        <w:t>Në mbështetje të neneve 78 e 83</w:t>
      </w:r>
      <w:r w:rsidR="00852149" w:rsidRPr="00382263">
        <w:rPr>
          <w:rFonts w:ascii="Times New Roman" w:hAnsi="Times New Roman" w:cs="Times New Roman"/>
          <w:kern w:val="0"/>
          <w:sz w:val="28"/>
          <w:szCs w:val="28"/>
          <w:lang w:val="sq-AL"/>
          <w14:ligatures w14:val="none"/>
        </w:rPr>
        <w:t>,</w:t>
      </w:r>
      <w:r w:rsidRPr="00382263">
        <w:rPr>
          <w:rFonts w:ascii="Times New Roman" w:hAnsi="Times New Roman" w:cs="Times New Roman"/>
          <w:kern w:val="0"/>
          <w:sz w:val="28"/>
          <w:szCs w:val="28"/>
          <w:lang w:val="sq-AL"/>
          <w14:ligatures w14:val="none"/>
        </w:rPr>
        <w:t xml:space="preserve"> pika 1</w:t>
      </w:r>
      <w:r w:rsidR="00852149" w:rsidRPr="00382263">
        <w:rPr>
          <w:rFonts w:ascii="Times New Roman" w:hAnsi="Times New Roman" w:cs="Times New Roman"/>
          <w:kern w:val="0"/>
          <w:sz w:val="28"/>
          <w:szCs w:val="28"/>
          <w:lang w:val="sq-AL"/>
          <w14:ligatures w14:val="none"/>
        </w:rPr>
        <w:t>,</w:t>
      </w:r>
      <w:r w:rsidRPr="00382263">
        <w:rPr>
          <w:rFonts w:ascii="Times New Roman" w:hAnsi="Times New Roman" w:cs="Times New Roman"/>
          <w:kern w:val="0"/>
          <w:sz w:val="28"/>
          <w:szCs w:val="28"/>
          <w:lang w:val="sq-AL"/>
          <w14:ligatures w14:val="none"/>
        </w:rPr>
        <w:t xml:space="preserve"> të Kushtetutës, me propozimin e Këshillit të Ministrave,</w:t>
      </w:r>
      <w:r w:rsidR="00852149" w:rsidRPr="00382263">
        <w:rPr>
          <w:rFonts w:ascii="Times New Roman" w:hAnsi="Times New Roman" w:cs="Times New Roman"/>
          <w:kern w:val="0"/>
          <w:sz w:val="28"/>
          <w:szCs w:val="28"/>
          <w:lang w:val="sq-AL"/>
          <w14:ligatures w14:val="none"/>
        </w:rPr>
        <w:t xml:space="preserve"> Kuvendi i Republikës së Shqipërisë</w:t>
      </w:r>
    </w:p>
    <w:p w14:paraId="638C8AC1" w14:textId="77777777" w:rsidR="000A0EA3" w:rsidRPr="00382263" w:rsidRDefault="000A0EA3" w:rsidP="00592D37">
      <w:pPr>
        <w:pStyle w:val="NeniNr"/>
        <w:contextualSpacing/>
        <w:rPr>
          <w:rFonts w:ascii="Times New Roman" w:hAnsi="Times New Roman" w:cs="Times New Roman"/>
          <w:kern w:val="0"/>
          <w:sz w:val="28"/>
          <w:szCs w:val="28"/>
          <w:lang w:val="sq-AL"/>
          <w14:ligatures w14:val="none"/>
        </w:rPr>
      </w:pPr>
    </w:p>
    <w:p w14:paraId="0605B7B8" w14:textId="0C4C6892" w:rsidR="000A0EA3" w:rsidRPr="00382263" w:rsidRDefault="000A0EA3" w:rsidP="00592D37">
      <w:pPr>
        <w:pStyle w:val="NeniNr"/>
        <w:contextualSpacing/>
        <w:rPr>
          <w:rFonts w:ascii="Times New Roman" w:hAnsi="Times New Roman" w:cs="Times New Roman"/>
          <w:b/>
          <w:kern w:val="0"/>
          <w:sz w:val="28"/>
          <w:szCs w:val="28"/>
          <w:lang w:val="sq-AL"/>
          <w14:ligatures w14:val="none"/>
        </w:rPr>
      </w:pPr>
      <w:r w:rsidRPr="00382263">
        <w:rPr>
          <w:rFonts w:ascii="Times New Roman" w:hAnsi="Times New Roman" w:cs="Times New Roman"/>
          <w:b/>
          <w:kern w:val="0"/>
          <w:sz w:val="28"/>
          <w:szCs w:val="28"/>
          <w:lang w:val="sq-AL"/>
          <w14:ligatures w14:val="none"/>
        </w:rPr>
        <w:t>V</w:t>
      </w:r>
      <w:r w:rsidR="00226CB8" w:rsidRPr="00382263">
        <w:rPr>
          <w:rFonts w:ascii="Times New Roman" w:hAnsi="Times New Roman" w:cs="Times New Roman"/>
          <w:b/>
          <w:kern w:val="0"/>
          <w:sz w:val="28"/>
          <w:szCs w:val="28"/>
          <w:lang w:val="sq-AL"/>
          <w14:ligatures w14:val="none"/>
        </w:rPr>
        <w:t xml:space="preserve"> </w:t>
      </w:r>
      <w:r w:rsidRPr="00382263">
        <w:rPr>
          <w:rFonts w:ascii="Times New Roman" w:hAnsi="Times New Roman" w:cs="Times New Roman"/>
          <w:b/>
          <w:kern w:val="0"/>
          <w:sz w:val="28"/>
          <w:szCs w:val="28"/>
          <w:lang w:val="sq-AL"/>
          <w14:ligatures w14:val="none"/>
        </w:rPr>
        <w:t>E</w:t>
      </w:r>
      <w:r w:rsidR="00226CB8" w:rsidRPr="00382263">
        <w:rPr>
          <w:rFonts w:ascii="Times New Roman" w:hAnsi="Times New Roman" w:cs="Times New Roman"/>
          <w:b/>
          <w:kern w:val="0"/>
          <w:sz w:val="28"/>
          <w:szCs w:val="28"/>
          <w:lang w:val="sq-AL"/>
          <w14:ligatures w14:val="none"/>
        </w:rPr>
        <w:t xml:space="preserve"> </w:t>
      </w:r>
      <w:r w:rsidRPr="00382263">
        <w:rPr>
          <w:rFonts w:ascii="Times New Roman" w:hAnsi="Times New Roman" w:cs="Times New Roman"/>
          <w:b/>
          <w:kern w:val="0"/>
          <w:sz w:val="28"/>
          <w:szCs w:val="28"/>
          <w:lang w:val="sq-AL"/>
          <w14:ligatures w14:val="none"/>
        </w:rPr>
        <w:t>N</w:t>
      </w:r>
      <w:r w:rsidR="00226CB8" w:rsidRPr="00382263">
        <w:rPr>
          <w:rFonts w:ascii="Times New Roman" w:hAnsi="Times New Roman" w:cs="Times New Roman"/>
          <w:b/>
          <w:kern w:val="0"/>
          <w:sz w:val="28"/>
          <w:szCs w:val="28"/>
          <w:lang w:val="sq-AL"/>
          <w14:ligatures w14:val="none"/>
        </w:rPr>
        <w:t xml:space="preserve"> </w:t>
      </w:r>
      <w:r w:rsidRPr="00382263">
        <w:rPr>
          <w:rFonts w:ascii="Times New Roman" w:hAnsi="Times New Roman" w:cs="Times New Roman"/>
          <w:b/>
          <w:kern w:val="0"/>
          <w:sz w:val="28"/>
          <w:szCs w:val="28"/>
          <w:lang w:val="sq-AL"/>
          <w14:ligatures w14:val="none"/>
        </w:rPr>
        <w:t>D</w:t>
      </w:r>
      <w:r w:rsidR="00226CB8" w:rsidRPr="00382263">
        <w:rPr>
          <w:rFonts w:ascii="Times New Roman" w:hAnsi="Times New Roman" w:cs="Times New Roman"/>
          <w:b/>
          <w:kern w:val="0"/>
          <w:sz w:val="28"/>
          <w:szCs w:val="28"/>
          <w:lang w:val="sq-AL"/>
          <w14:ligatures w14:val="none"/>
        </w:rPr>
        <w:t xml:space="preserve"> </w:t>
      </w:r>
      <w:r w:rsidRPr="00382263">
        <w:rPr>
          <w:rFonts w:ascii="Times New Roman" w:hAnsi="Times New Roman" w:cs="Times New Roman"/>
          <w:b/>
          <w:kern w:val="0"/>
          <w:sz w:val="28"/>
          <w:szCs w:val="28"/>
          <w:lang w:val="sq-AL"/>
          <w14:ligatures w14:val="none"/>
        </w:rPr>
        <w:t>O</w:t>
      </w:r>
      <w:r w:rsidR="00226CB8" w:rsidRPr="00382263">
        <w:rPr>
          <w:rFonts w:ascii="Times New Roman" w:hAnsi="Times New Roman" w:cs="Times New Roman"/>
          <w:b/>
          <w:kern w:val="0"/>
          <w:sz w:val="28"/>
          <w:szCs w:val="28"/>
          <w:lang w:val="sq-AL"/>
          <w14:ligatures w14:val="none"/>
        </w:rPr>
        <w:t xml:space="preserve"> </w:t>
      </w:r>
      <w:r w:rsidRPr="00382263">
        <w:rPr>
          <w:rFonts w:ascii="Times New Roman" w:hAnsi="Times New Roman" w:cs="Times New Roman"/>
          <w:b/>
          <w:kern w:val="0"/>
          <w:sz w:val="28"/>
          <w:szCs w:val="28"/>
          <w:lang w:val="sq-AL"/>
          <w14:ligatures w14:val="none"/>
        </w:rPr>
        <w:t>S</w:t>
      </w:r>
      <w:r w:rsidR="00226CB8" w:rsidRPr="00382263">
        <w:rPr>
          <w:rFonts w:ascii="Times New Roman" w:hAnsi="Times New Roman" w:cs="Times New Roman"/>
          <w:b/>
          <w:kern w:val="0"/>
          <w:sz w:val="28"/>
          <w:szCs w:val="28"/>
          <w:lang w:val="sq-AL"/>
          <w14:ligatures w14:val="none"/>
        </w:rPr>
        <w:t xml:space="preserve"> </w:t>
      </w:r>
      <w:r w:rsidRPr="00382263">
        <w:rPr>
          <w:rFonts w:ascii="Times New Roman" w:hAnsi="Times New Roman" w:cs="Times New Roman"/>
          <w:b/>
          <w:kern w:val="0"/>
          <w:sz w:val="28"/>
          <w:szCs w:val="28"/>
          <w:lang w:val="sq-AL"/>
          <w14:ligatures w14:val="none"/>
        </w:rPr>
        <w:t>I</w:t>
      </w:r>
      <w:r w:rsidR="000E40A2" w:rsidRPr="00382263">
        <w:rPr>
          <w:rFonts w:ascii="Times New Roman" w:hAnsi="Times New Roman" w:cs="Times New Roman"/>
          <w:b/>
          <w:kern w:val="0"/>
          <w:sz w:val="28"/>
          <w:szCs w:val="28"/>
          <w:lang w:val="sq-AL"/>
          <w14:ligatures w14:val="none"/>
        </w:rPr>
        <w:t>:</w:t>
      </w:r>
    </w:p>
    <w:p w14:paraId="2465D268" w14:textId="77777777" w:rsidR="000A0EA3" w:rsidRPr="00382263" w:rsidRDefault="000A0EA3" w:rsidP="00592D37">
      <w:pPr>
        <w:pStyle w:val="NeniNr"/>
        <w:contextualSpacing/>
        <w:rPr>
          <w:rFonts w:ascii="Times New Roman" w:hAnsi="Times New Roman" w:cs="Times New Roman"/>
          <w:b/>
          <w:kern w:val="0"/>
          <w:sz w:val="28"/>
          <w:szCs w:val="28"/>
          <w:lang w:val="sq-AL"/>
          <w14:ligatures w14:val="none"/>
        </w:rPr>
      </w:pPr>
    </w:p>
    <w:p w14:paraId="364D9210" w14:textId="77777777" w:rsidR="00605B25" w:rsidRPr="00382263" w:rsidRDefault="00605B25" w:rsidP="00852149">
      <w:pPr>
        <w:pStyle w:val="NeniNr"/>
        <w:keepNext w:val="0"/>
        <w:contextualSpacing/>
        <w:rPr>
          <w:rFonts w:ascii="Times New Roman" w:hAnsi="Times New Roman" w:cs="Times New Roman"/>
          <w:b/>
          <w:sz w:val="28"/>
          <w:szCs w:val="28"/>
          <w:lang w:val="sq-AL"/>
        </w:rPr>
      </w:pPr>
      <w:bookmarkStart w:id="2" w:name="_Hlk210038670"/>
      <w:r w:rsidRPr="00382263">
        <w:rPr>
          <w:rFonts w:ascii="Times New Roman" w:hAnsi="Times New Roman" w:cs="Times New Roman"/>
          <w:b/>
          <w:sz w:val="28"/>
          <w:szCs w:val="28"/>
          <w:lang w:val="sq-AL"/>
        </w:rPr>
        <w:t>KREU I</w:t>
      </w:r>
    </w:p>
    <w:p w14:paraId="58E93AF7" w14:textId="77777777" w:rsidR="00605B25" w:rsidRPr="00382263" w:rsidRDefault="00605B25" w:rsidP="00852149">
      <w:pPr>
        <w:pStyle w:val="NeniNr"/>
        <w:keepNext w:val="0"/>
        <w:contextualSpacing/>
        <w:rPr>
          <w:rFonts w:ascii="Times New Roman" w:hAnsi="Times New Roman" w:cs="Times New Roman"/>
          <w:b/>
          <w:sz w:val="28"/>
          <w:szCs w:val="28"/>
          <w:lang w:val="sq-AL"/>
        </w:rPr>
      </w:pPr>
      <w:r w:rsidRPr="00382263">
        <w:rPr>
          <w:rFonts w:ascii="Times New Roman" w:hAnsi="Times New Roman" w:cs="Times New Roman"/>
          <w:b/>
          <w:sz w:val="28"/>
          <w:szCs w:val="28"/>
          <w:lang w:val="sq-AL"/>
        </w:rPr>
        <w:t>DISPOZITA TË PËRGJITHSHME</w:t>
      </w:r>
    </w:p>
    <w:bookmarkEnd w:id="2"/>
    <w:p w14:paraId="0687F6B1" w14:textId="77777777" w:rsidR="00605B25" w:rsidRPr="00382263" w:rsidRDefault="00605B25" w:rsidP="00852149">
      <w:pPr>
        <w:pStyle w:val="NeniNr"/>
        <w:keepNext w:val="0"/>
        <w:contextualSpacing/>
        <w:rPr>
          <w:rFonts w:ascii="Times New Roman" w:hAnsi="Times New Roman" w:cs="Times New Roman"/>
          <w:sz w:val="28"/>
          <w:szCs w:val="28"/>
          <w:lang w:val="sq-AL"/>
        </w:rPr>
      </w:pPr>
    </w:p>
    <w:p w14:paraId="77C537FF" w14:textId="77777777" w:rsidR="00605B25" w:rsidRPr="00382263" w:rsidRDefault="00605B25" w:rsidP="00852149">
      <w:pPr>
        <w:spacing w:after="0" w:line="240" w:lineRule="auto"/>
        <w:ind w:firstLine="0"/>
        <w:contextualSpacing/>
        <w:jc w:val="center"/>
        <w:rPr>
          <w:rFonts w:ascii="Times New Roman" w:hAnsi="Times New Roman"/>
          <w:b/>
          <w:sz w:val="28"/>
          <w:szCs w:val="28"/>
        </w:rPr>
      </w:pPr>
      <w:r w:rsidRPr="00382263">
        <w:rPr>
          <w:rFonts w:ascii="Times New Roman" w:hAnsi="Times New Roman"/>
          <w:b/>
          <w:sz w:val="28"/>
          <w:szCs w:val="28"/>
        </w:rPr>
        <w:t>Neni 1</w:t>
      </w:r>
    </w:p>
    <w:p w14:paraId="64023343" w14:textId="5CB7FAA9" w:rsidR="00605B25" w:rsidRPr="00382263" w:rsidRDefault="009A483B" w:rsidP="00852149">
      <w:pPr>
        <w:spacing w:after="0" w:line="240" w:lineRule="auto"/>
        <w:ind w:firstLine="0"/>
        <w:contextualSpacing/>
        <w:jc w:val="center"/>
        <w:rPr>
          <w:rFonts w:ascii="Times New Roman" w:hAnsi="Times New Roman"/>
          <w:b/>
          <w:bCs/>
          <w:sz w:val="28"/>
          <w:szCs w:val="28"/>
        </w:rPr>
      </w:pPr>
      <w:r w:rsidRPr="00382263">
        <w:rPr>
          <w:rFonts w:ascii="Times New Roman" w:hAnsi="Times New Roman"/>
          <w:b/>
          <w:bCs/>
          <w:sz w:val="28"/>
          <w:szCs w:val="28"/>
        </w:rPr>
        <w:t>Q</w:t>
      </w:r>
      <w:r w:rsidR="005555B8" w:rsidRPr="00382263">
        <w:rPr>
          <w:rFonts w:ascii="Times New Roman" w:hAnsi="Times New Roman"/>
          <w:b/>
          <w:bCs/>
          <w:sz w:val="28"/>
          <w:szCs w:val="28"/>
        </w:rPr>
        <w:t>ëllimi</w:t>
      </w:r>
    </w:p>
    <w:p w14:paraId="754F9BBC" w14:textId="77777777" w:rsidR="000E40A2" w:rsidRPr="00382263" w:rsidRDefault="000E40A2" w:rsidP="00592D37">
      <w:pPr>
        <w:spacing w:after="0" w:line="240" w:lineRule="auto"/>
        <w:contextualSpacing/>
        <w:jc w:val="center"/>
        <w:rPr>
          <w:rFonts w:ascii="Times New Roman" w:hAnsi="Times New Roman"/>
          <w:sz w:val="28"/>
          <w:szCs w:val="28"/>
        </w:rPr>
      </w:pPr>
    </w:p>
    <w:p w14:paraId="699D328E" w14:textId="42AD4601" w:rsidR="00557B00" w:rsidRPr="00382263" w:rsidRDefault="00557B00" w:rsidP="00592D37">
      <w:pPr>
        <w:spacing w:after="0" w:line="240" w:lineRule="auto"/>
        <w:ind w:firstLine="0"/>
        <w:contextualSpacing/>
        <w:rPr>
          <w:rFonts w:ascii="Times New Roman" w:hAnsi="Times New Roman"/>
          <w:sz w:val="28"/>
          <w:szCs w:val="28"/>
        </w:rPr>
      </w:pPr>
      <w:r w:rsidRPr="00382263">
        <w:rPr>
          <w:rFonts w:ascii="Times New Roman" w:hAnsi="Times New Roman"/>
          <w:sz w:val="28"/>
          <w:szCs w:val="28"/>
        </w:rPr>
        <w:t xml:space="preserve">Ky ligj </w:t>
      </w:r>
      <w:r w:rsidR="009A483B" w:rsidRPr="00382263">
        <w:rPr>
          <w:rFonts w:ascii="Times New Roman" w:hAnsi="Times New Roman"/>
          <w:sz w:val="28"/>
          <w:szCs w:val="28"/>
        </w:rPr>
        <w:t xml:space="preserve">ka </w:t>
      </w:r>
      <w:r w:rsidR="006D0F37">
        <w:rPr>
          <w:rFonts w:ascii="Times New Roman" w:hAnsi="Times New Roman"/>
          <w:sz w:val="28"/>
          <w:szCs w:val="28"/>
        </w:rPr>
        <w:t>për</w:t>
      </w:r>
      <w:r w:rsidR="006D0F37" w:rsidRPr="00382263">
        <w:rPr>
          <w:rFonts w:ascii="Times New Roman" w:hAnsi="Times New Roman"/>
          <w:sz w:val="28"/>
          <w:szCs w:val="28"/>
        </w:rPr>
        <w:t xml:space="preserve"> </w:t>
      </w:r>
      <w:r w:rsidR="009A483B" w:rsidRPr="00382263">
        <w:rPr>
          <w:rFonts w:ascii="Times New Roman" w:hAnsi="Times New Roman"/>
          <w:sz w:val="28"/>
          <w:szCs w:val="28"/>
        </w:rPr>
        <w:t>qëllim vendosjen e një regjimi të posaçëm kontrolli mbi importin, eksportin</w:t>
      </w:r>
      <w:r w:rsidR="00852149" w:rsidRPr="00382263">
        <w:rPr>
          <w:rFonts w:ascii="Times New Roman" w:hAnsi="Times New Roman"/>
          <w:sz w:val="28"/>
          <w:szCs w:val="28"/>
        </w:rPr>
        <w:t xml:space="preserve"> </w:t>
      </w:r>
      <w:r w:rsidR="009A483B" w:rsidRPr="00382263">
        <w:rPr>
          <w:rFonts w:ascii="Times New Roman" w:hAnsi="Times New Roman"/>
          <w:sz w:val="28"/>
          <w:szCs w:val="28"/>
        </w:rPr>
        <w:t>dhe transitin e mallra</w:t>
      </w:r>
      <w:r w:rsidR="00BA1BE0" w:rsidRPr="00382263">
        <w:rPr>
          <w:rFonts w:ascii="Times New Roman" w:hAnsi="Times New Roman"/>
          <w:sz w:val="28"/>
          <w:szCs w:val="28"/>
        </w:rPr>
        <w:t>ve të listuara</w:t>
      </w:r>
      <w:r w:rsidR="002C32AB">
        <w:rPr>
          <w:rFonts w:ascii="Times New Roman" w:hAnsi="Times New Roman"/>
          <w:sz w:val="28"/>
          <w:szCs w:val="28"/>
        </w:rPr>
        <w:t>,</w:t>
      </w:r>
      <w:r w:rsidR="00BA1BE0" w:rsidRPr="00382263">
        <w:rPr>
          <w:rFonts w:ascii="Times New Roman" w:hAnsi="Times New Roman"/>
          <w:sz w:val="28"/>
          <w:szCs w:val="28"/>
        </w:rPr>
        <w:t xml:space="preserve"> sipas shtojcës I</w:t>
      </w:r>
      <w:r w:rsidR="009A483B" w:rsidRPr="00382263">
        <w:rPr>
          <w:rFonts w:ascii="Times New Roman" w:hAnsi="Times New Roman"/>
          <w:sz w:val="28"/>
          <w:szCs w:val="28"/>
        </w:rPr>
        <w:t xml:space="preserve"> </w:t>
      </w:r>
      <w:r w:rsidR="002C32AB">
        <w:rPr>
          <w:rFonts w:ascii="Times New Roman" w:hAnsi="Times New Roman"/>
          <w:sz w:val="28"/>
          <w:szCs w:val="28"/>
        </w:rPr>
        <w:t xml:space="preserve">bashkëlidhur </w:t>
      </w:r>
      <w:r w:rsidR="009A483B" w:rsidRPr="00382263">
        <w:rPr>
          <w:rFonts w:ascii="Times New Roman" w:hAnsi="Times New Roman"/>
          <w:sz w:val="28"/>
          <w:szCs w:val="28"/>
        </w:rPr>
        <w:t xml:space="preserve">këtij ligji, me qëllim shmangien e prodhimit të paligjshëm dhe trafikimit të armëve të zjarrit, </w:t>
      </w:r>
      <w:r w:rsidR="00C645E8">
        <w:rPr>
          <w:rFonts w:ascii="Times New Roman" w:hAnsi="Times New Roman"/>
          <w:sz w:val="28"/>
          <w:szCs w:val="28"/>
        </w:rPr>
        <w:t xml:space="preserve">të </w:t>
      </w:r>
      <w:r w:rsidR="009A483B" w:rsidRPr="00382263">
        <w:rPr>
          <w:rFonts w:ascii="Times New Roman" w:hAnsi="Times New Roman"/>
          <w:sz w:val="28"/>
          <w:szCs w:val="28"/>
        </w:rPr>
        <w:t xml:space="preserve">pjesëve dhe </w:t>
      </w:r>
      <w:r w:rsidR="00C645E8">
        <w:rPr>
          <w:rFonts w:ascii="Times New Roman" w:hAnsi="Times New Roman"/>
          <w:sz w:val="28"/>
          <w:szCs w:val="28"/>
        </w:rPr>
        <w:t xml:space="preserve">të </w:t>
      </w:r>
      <w:r w:rsidR="009A483B" w:rsidRPr="00382263">
        <w:rPr>
          <w:rFonts w:ascii="Times New Roman" w:hAnsi="Times New Roman"/>
          <w:sz w:val="28"/>
          <w:szCs w:val="28"/>
        </w:rPr>
        <w:t xml:space="preserve">komponentëve të tyre dhe </w:t>
      </w:r>
      <w:r w:rsidR="00C645E8">
        <w:rPr>
          <w:rFonts w:ascii="Times New Roman" w:hAnsi="Times New Roman"/>
          <w:sz w:val="28"/>
          <w:szCs w:val="28"/>
        </w:rPr>
        <w:t xml:space="preserve">të </w:t>
      </w:r>
      <w:r w:rsidR="009A483B" w:rsidRPr="00382263">
        <w:rPr>
          <w:rFonts w:ascii="Times New Roman" w:hAnsi="Times New Roman"/>
          <w:sz w:val="28"/>
          <w:szCs w:val="28"/>
        </w:rPr>
        <w:t xml:space="preserve">municioneve. </w:t>
      </w:r>
    </w:p>
    <w:p w14:paraId="6A1B13C7" w14:textId="77777777" w:rsidR="006D115A" w:rsidRDefault="006D115A" w:rsidP="00592D37">
      <w:pPr>
        <w:pStyle w:val="NeniNr"/>
        <w:keepNext w:val="0"/>
        <w:contextualSpacing/>
        <w:rPr>
          <w:rFonts w:ascii="Times New Roman" w:hAnsi="Times New Roman" w:cs="Times New Roman"/>
          <w:b/>
          <w:sz w:val="28"/>
          <w:szCs w:val="28"/>
          <w:lang w:val="sq-AL"/>
        </w:rPr>
      </w:pPr>
    </w:p>
    <w:p w14:paraId="5CB6B0FC" w14:textId="67B09866" w:rsidR="009A483B" w:rsidRPr="00382263" w:rsidRDefault="009A483B" w:rsidP="00592D37">
      <w:pPr>
        <w:pStyle w:val="NeniNr"/>
        <w:keepNext w:val="0"/>
        <w:contextualSpacing/>
        <w:rPr>
          <w:rFonts w:ascii="Times New Roman" w:hAnsi="Times New Roman" w:cs="Times New Roman"/>
          <w:b/>
          <w:sz w:val="28"/>
          <w:szCs w:val="28"/>
          <w:lang w:val="sq-AL"/>
        </w:rPr>
      </w:pPr>
      <w:r w:rsidRPr="00382263">
        <w:rPr>
          <w:rFonts w:ascii="Times New Roman" w:hAnsi="Times New Roman" w:cs="Times New Roman"/>
          <w:b/>
          <w:sz w:val="28"/>
          <w:szCs w:val="28"/>
          <w:lang w:val="sq-AL"/>
        </w:rPr>
        <w:t>Neni 2</w:t>
      </w:r>
    </w:p>
    <w:p w14:paraId="7CD36D9F" w14:textId="6E2F8EB9" w:rsidR="009A483B" w:rsidRPr="00382263" w:rsidRDefault="009A483B" w:rsidP="0095304E">
      <w:pPr>
        <w:spacing w:after="0" w:line="240" w:lineRule="auto"/>
        <w:ind w:firstLine="0"/>
        <w:contextualSpacing/>
        <w:jc w:val="center"/>
        <w:rPr>
          <w:rFonts w:ascii="Times New Roman" w:hAnsi="Times New Roman"/>
          <w:b/>
          <w:sz w:val="28"/>
          <w:szCs w:val="28"/>
        </w:rPr>
      </w:pPr>
      <w:r w:rsidRPr="00382263">
        <w:rPr>
          <w:rFonts w:ascii="Times New Roman" w:hAnsi="Times New Roman"/>
          <w:b/>
          <w:sz w:val="28"/>
          <w:szCs w:val="28"/>
        </w:rPr>
        <w:t>Objekti</w:t>
      </w:r>
    </w:p>
    <w:p w14:paraId="43249495" w14:textId="77777777" w:rsidR="00F95AA5" w:rsidRPr="00382263" w:rsidRDefault="00F95AA5" w:rsidP="0095304E">
      <w:pPr>
        <w:spacing w:after="0" w:line="240" w:lineRule="auto"/>
        <w:ind w:firstLine="0"/>
        <w:contextualSpacing/>
        <w:jc w:val="center"/>
        <w:rPr>
          <w:rFonts w:ascii="Times New Roman" w:hAnsi="Times New Roman"/>
          <w:b/>
          <w:sz w:val="28"/>
          <w:szCs w:val="28"/>
        </w:rPr>
      </w:pPr>
    </w:p>
    <w:p w14:paraId="1248A2D7" w14:textId="5478496E" w:rsidR="009A483B" w:rsidRPr="00382263" w:rsidRDefault="009A483B" w:rsidP="00592D37">
      <w:pPr>
        <w:spacing w:after="0" w:line="240" w:lineRule="auto"/>
        <w:ind w:firstLine="0"/>
        <w:contextualSpacing/>
        <w:rPr>
          <w:rFonts w:ascii="Times New Roman" w:hAnsi="Times New Roman"/>
          <w:sz w:val="28"/>
          <w:szCs w:val="28"/>
        </w:rPr>
      </w:pPr>
      <w:r w:rsidRPr="00382263">
        <w:rPr>
          <w:rFonts w:ascii="Times New Roman" w:hAnsi="Times New Roman"/>
          <w:sz w:val="28"/>
          <w:szCs w:val="28"/>
        </w:rPr>
        <w:lastRenderedPageBreak/>
        <w:t>Ky ligj ka si objekt përcaktimin e rregullave për dhënien e autorizimeve për import dhe eksport të mallra</w:t>
      </w:r>
      <w:r w:rsidR="00BA1BE0" w:rsidRPr="00382263">
        <w:rPr>
          <w:rFonts w:ascii="Times New Roman" w:hAnsi="Times New Roman"/>
          <w:sz w:val="28"/>
          <w:szCs w:val="28"/>
        </w:rPr>
        <w:t>ve të listuara sipas shtojcës I</w:t>
      </w:r>
      <w:r w:rsidR="00F74284" w:rsidRPr="00382263">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417F7C" w:rsidRPr="00382263" w:rsidDel="00417F7C">
        <w:rPr>
          <w:rFonts w:ascii="Times New Roman" w:hAnsi="Times New Roman"/>
          <w:sz w:val="28"/>
          <w:szCs w:val="28"/>
        </w:rPr>
        <w:t xml:space="preserve"> </w:t>
      </w:r>
      <w:r w:rsidRPr="00382263">
        <w:rPr>
          <w:rFonts w:ascii="Times New Roman" w:hAnsi="Times New Roman"/>
          <w:sz w:val="28"/>
          <w:szCs w:val="28"/>
        </w:rPr>
        <w:t xml:space="preserve">dhe marrjen e masave për importin, eksportin dhe transitin </w:t>
      </w:r>
      <w:r w:rsidR="00BA1BE0" w:rsidRPr="00382263">
        <w:rPr>
          <w:rFonts w:ascii="Times New Roman" w:hAnsi="Times New Roman"/>
          <w:sz w:val="28"/>
          <w:szCs w:val="28"/>
        </w:rPr>
        <w:t xml:space="preserve">e </w:t>
      </w:r>
      <w:r w:rsidRPr="00382263">
        <w:rPr>
          <w:rFonts w:ascii="Times New Roman" w:hAnsi="Times New Roman"/>
          <w:sz w:val="28"/>
          <w:szCs w:val="28"/>
        </w:rPr>
        <w:t xml:space="preserve">armëve të zjarrit, </w:t>
      </w:r>
      <w:r w:rsidR="00F95AA5" w:rsidRPr="00382263">
        <w:rPr>
          <w:rFonts w:ascii="Times New Roman" w:hAnsi="Times New Roman"/>
          <w:sz w:val="28"/>
          <w:szCs w:val="28"/>
        </w:rPr>
        <w:t xml:space="preserve">të </w:t>
      </w:r>
      <w:r w:rsidRPr="00382263">
        <w:rPr>
          <w:rFonts w:ascii="Times New Roman" w:hAnsi="Times New Roman"/>
          <w:sz w:val="28"/>
          <w:szCs w:val="28"/>
        </w:rPr>
        <w:t xml:space="preserve">pjesëve e </w:t>
      </w:r>
      <w:r w:rsidR="00F95AA5" w:rsidRPr="00382263">
        <w:rPr>
          <w:rFonts w:ascii="Times New Roman" w:hAnsi="Times New Roman"/>
          <w:sz w:val="28"/>
          <w:szCs w:val="28"/>
        </w:rPr>
        <w:t xml:space="preserve">të </w:t>
      </w:r>
      <w:r w:rsidRPr="00382263">
        <w:rPr>
          <w:rFonts w:ascii="Times New Roman" w:hAnsi="Times New Roman"/>
          <w:sz w:val="28"/>
          <w:szCs w:val="28"/>
        </w:rPr>
        <w:t xml:space="preserve">komponentëve të tyre dhe </w:t>
      </w:r>
      <w:r w:rsidR="00F95AA5" w:rsidRPr="00382263">
        <w:rPr>
          <w:rFonts w:ascii="Times New Roman" w:hAnsi="Times New Roman"/>
          <w:sz w:val="28"/>
          <w:szCs w:val="28"/>
        </w:rPr>
        <w:t xml:space="preserve">të </w:t>
      </w:r>
      <w:r w:rsidRPr="00382263">
        <w:rPr>
          <w:rFonts w:ascii="Times New Roman" w:hAnsi="Times New Roman"/>
          <w:sz w:val="28"/>
          <w:szCs w:val="28"/>
        </w:rPr>
        <w:t>municioneve.</w:t>
      </w:r>
    </w:p>
    <w:p w14:paraId="2C8C1BAC" w14:textId="77777777" w:rsidR="000D2289" w:rsidRPr="00382263" w:rsidRDefault="000D2289" w:rsidP="00592D37">
      <w:pPr>
        <w:pStyle w:val="NeniNr"/>
        <w:keepNext w:val="0"/>
        <w:contextualSpacing/>
        <w:rPr>
          <w:rFonts w:ascii="Times New Roman" w:hAnsi="Times New Roman" w:cs="Times New Roman"/>
          <w:b/>
          <w:sz w:val="28"/>
          <w:szCs w:val="28"/>
          <w:lang w:val="sq-AL"/>
        </w:rPr>
      </w:pPr>
    </w:p>
    <w:p w14:paraId="01814A9B" w14:textId="158F1101" w:rsidR="009A483B" w:rsidRPr="00382263" w:rsidRDefault="009A483B" w:rsidP="00592D37">
      <w:pPr>
        <w:pStyle w:val="NeniNr"/>
        <w:keepNext w:val="0"/>
        <w:contextualSpacing/>
        <w:rPr>
          <w:rFonts w:ascii="Times New Roman" w:hAnsi="Times New Roman" w:cs="Times New Roman"/>
          <w:b/>
          <w:sz w:val="28"/>
          <w:szCs w:val="28"/>
          <w:lang w:val="sq-AL"/>
        </w:rPr>
      </w:pPr>
      <w:r w:rsidRPr="00382263">
        <w:rPr>
          <w:rFonts w:ascii="Times New Roman" w:hAnsi="Times New Roman" w:cs="Times New Roman"/>
          <w:b/>
          <w:sz w:val="28"/>
          <w:szCs w:val="28"/>
          <w:lang w:val="sq-AL"/>
        </w:rPr>
        <w:t>Neni 3</w:t>
      </w:r>
    </w:p>
    <w:p w14:paraId="06584DA9" w14:textId="16C538E0" w:rsidR="009A483B" w:rsidRPr="00382263" w:rsidRDefault="009A483B" w:rsidP="00592D37">
      <w:pPr>
        <w:pStyle w:val="NeniTitull"/>
        <w:keepNext w:val="0"/>
        <w:contextualSpacing/>
        <w:rPr>
          <w:rFonts w:ascii="Times New Roman" w:hAnsi="Times New Roman" w:cs="Times New Roman"/>
          <w:sz w:val="28"/>
          <w:szCs w:val="28"/>
          <w:lang w:val="sq-AL"/>
        </w:rPr>
      </w:pPr>
      <w:r w:rsidRPr="00382263">
        <w:rPr>
          <w:rFonts w:ascii="Times New Roman" w:hAnsi="Times New Roman" w:cs="Times New Roman"/>
          <w:sz w:val="28"/>
          <w:szCs w:val="28"/>
          <w:lang w:val="sq-AL"/>
        </w:rPr>
        <w:t>Përkufizime</w:t>
      </w:r>
    </w:p>
    <w:p w14:paraId="272394FC" w14:textId="77777777" w:rsidR="009A483B" w:rsidRPr="00382263" w:rsidRDefault="009A483B" w:rsidP="00592D37">
      <w:pPr>
        <w:spacing w:after="0" w:line="240" w:lineRule="auto"/>
        <w:contextualSpacing/>
        <w:rPr>
          <w:rFonts w:ascii="Times New Roman" w:hAnsi="Times New Roman"/>
          <w:sz w:val="28"/>
          <w:szCs w:val="28"/>
        </w:rPr>
      </w:pPr>
    </w:p>
    <w:p w14:paraId="0F1642C7" w14:textId="530F1558" w:rsidR="009A483B" w:rsidRPr="002C32AB" w:rsidRDefault="00F95AA5" w:rsidP="00592D37">
      <w:pPr>
        <w:spacing w:after="0" w:line="240" w:lineRule="auto"/>
        <w:ind w:firstLine="0"/>
        <w:contextualSpacing/>
        <w:rPr>
          <w:rFonts w:ascii="Times New Roman" w:hAnsi="Times New Roman"/>
          <w:sz w:val="28"/>
          <w:szCs w:val="28"/>
        </w:rPr>
      </w:pPr>
      <w:r w:rsidRPr="00B04EC8">
        <w:rPr>
          <w:rFonts w:ascii="Times New Roman" w:hAnsi="Times New Roman"/>
          <w:sz w:val="28"/>
          <w:szCs w:val="28"/>
        </w:rPr>
        <w:t xml:space="preserve">Në kuptim të këtij ligji, termat </w:t>
      </w:r>
      <w:r w:rsidR="009A483B" w:rsidRPr="00B04EC8">
        <w:rPr>
          <w:rFonts w:ascii="Times New Roman" w:hAnsi="Times New Roman"/>
          <w:sz w:val="28"/>
          <w:szCs w:val="28"/>
        </w:rPr>
        <w:t>e mëposhtëm</w:t>
      </w:r>
      <w:r w:rsidRPr="00B04EC8">
        <w:rPr>
          <w:rFonts w:ascii="Times New Roman" w:hAnsi="Times New Roman"/>
          <w:sz w:val="28"/>
          <w:szCs w:val="28"/>
        </w:rPr>
        <w:t xml:space="preserve"> </w:t>
      </w:r>
      <w:r w:rsidR="009A483B" w:rsidRPr="00B04EC8">
        <w:rPr>
          <w:rFonts w:ascii="Times New Roman" w:hAnsi="Times New Roman"/>
          <w:sz w:val="28"/>
          <w:szCs w:val="28"/>
        </w:rPr>
        <w:t>kanë këto kuptime:</w:t>
      </w:r>
    </w:p>
    <w:p w14:paraId="71DA6B7B" w14:textId="77777777" w:rsidR="00F95AA5" w:rsidRPr="00382263" w:rsidRDefault="00F95AA5" w:rsidP="00592D37">
      <w:pPr>
        <w:spacing w:after="0" w:line="240" w:lineRule="auto"/>
        <w:ind w:firstLine="0"/>
        <w:contextualSpacing/>
        <w:rPr>
          <w:rFonts w:ascii="Times New Roman" w:hAnsi="Times New Roman"/>
          <w:sz w:val="28"/>
          <w:szCs w:val="28"/>
        </w:rPr>
      </w:pPr>
    </w:p>
    <w:p w14:paraId="640C7FEB" w14:textId="04B2C051" w:rsidR="009A483B" w:rsidRPr="00382263" w:rsidRDefault="009A483B" w:rsidP="00572B09">
      <w:pPr>
        <w:pStyle w:val="ListParagraph"/>
        <w:numPr>
          <w:ilvl w:val="0"/>
          <w:numId w:val="4"/>
        </w:numPr>
        <w:spacing w:line="240" w:lineRule="auto"/>
        <w:ind w:left="360" w:hanging="360"/>
        <w:jc w:val="both"/>
        <w:rPr>
          <w:rFonts w:ascii="Times New Roman" w:hAnsi="Times New Roman"/>
          <w:sz w:val="28"/>
          <w:szCs w:val="28"/>
        </w:rPr>
      </w:pPr>
      <w:r w:rsidRPr="00382263">
        <w:rPr>
          <w:rFonts w:ascii="Times New Roman" w:hAnsi="Times New Roman"/>
          <w:sz w:val="28"/>
          <w:szCs w:val="28"/>
        </w:rPr>
        <w:t>“</w:t>
      </w:r>
      <w:r w:rsidR="00BA1BE0" w:rsidRPr="00B04EC8">
        <w:rPr>
          <w:rFonts w:ascii="Times New Roman" w:hAnsi="Times New Roman"/>
          <w:b/>
          <w:bCs/>
          <w:sz w:val="28"/>
          <w:szCs w:val="28"/>
        </w:rPr>
        <w:t>A</w:t>
      </w:r>
      <w:r w:rsidRPr="00B04EC8">
        <w:rPr>
          <w:rFonts w:ascii="Times New Roman" w:hAnsi="Times New Roman"/>
          <w:b/>
          <w:bCs/>
          <w:sz w:val="28"/>
          <w:szCs w:val="28"/>
        </w:rPr>
        <w:t>rmë zjarri</w:t>
      </w:r>
      <w:r w:rsidRPr="00382263">
        <w:rPr>
          <w:rFonts w:ascii="Times New Roman" w:hAnsi="Times New Roman"/>
          <w:sz w:val="28"/>
          <w:szCs w:val="28"/>
        </w:rPr>
        <w:t>”</w:t>
      </w:r>
      <w:r w:rsidR="009C012E" w:rsidRPr="00382263">
        <w:rPr>
          <w:rFonts w:ascii="Times New Roman" w:hAnsi="Times New Roman"/>
          <w:sz w:val="28"/>
          <w:szCs w:val="28"/>
        </w:rPr>
        <w:t>,</w:t>
      </w:r>
      <w:r w:rsidRPr="00382263">
        <w:rPr>
          <w:rFonts w:ascii="Times New Roman" w:hAnsi="Times New Roman"/>
          <w:sz w:val="28"/>
          <w:szCs w:val="28"/>
        </w:rPr>
        <w:t xml:space="preserve"> një armë zjarri sipas legjislacionit në fuqi për armët</w:t>
      </w:r>
      <w:r w:rsidR="00754CDE" w:rsidRPr="00382263">
        <w:rPr>
          <w:rFonts w:ascii="Times New Roman" w:hAnsi="Times New Roman"/>
          <w:sz w:val="28"/>
          <w:szCs w:val="28"/>
        </w:rPr>
        <w:t>.</w:t>
      </w:r>
    </w:p>
    <w:p w14:paraId="18FAA223" w14:textId="77777777" w:rsidR="00572B09" w:rsidRPr="00382263" w:rsidRDefault="00572B09" w:rsidP="00B04EC8">
      <w:pPr>
        <w:pStyle w:val="ListParagraph"/>
        <w:spacing w:line="240" w:lineRule="auto"/>
        <w:ind w:left="360"/>
        <w:jc w:val="both"/>
        <w:rPr>
          <w:rFonts w:ascii="Times New Roman" w:hAnsi="Times New Roman"/>
          <w:sz w:val="28"/>
          <w:szCs w:val="28"/>
        </w:rPr>
      </w:pPr>
    </w:p>
    <w:p w14:paraId="294CD571" w14:textId="709C7D98" w:rsidR="00EB46CB" w:rsidRPr="002C32AB" w:rsidRDefault="009A483B" w:rsidP="00572B09">
      <w:pPr>
        <w:pStyle w:val="ListParagraph"/>
        <w:numPr>
          <w:ilvl w:val="0"/>
          <w:numId w:val="4"/>
        </w:numPr>
        <w:spacing w:line="240" w:lineRule="auto"/>
        <w:ind w:left="360" w:hanging="360"/>
        <w:jc w:val="both"/>
        <w:rPr>
          <w:rFonts w:ascii="Times New Roman" w:hAnsi="Times New Roman"/>
          <w:sz w:val="28"/>
          <w:szCs w:val="28"/>
        </w:rPr>
      </w:pPr>
      <w:r w:rsidRPr="00382263">
        <w:rPr>
          <w:rFonts w:ascii="Times New Roman" w:hAnsi="Times New Roman"/>
          <w:sz w:val="28"/>
          <w:szCs w:val="28"/>
        </w:rPr>
        <w:t>“</w:t>
      </w:r>
      <w:r w:rsidR="00BA1BE0" w:rsidRPr="00B04EC8">
        <w:rPr>
          <w:rFonts w:ascii="Times New Roman" w:hAnsi="Times New Roman"/>
          <w:b/>
          <w:bCs/>
          <w:sz w:val="28"/>
          <w:szCs w:val="28"/>
        </w:rPr>
        <w:t>A</w:t>
      </w:r>
      <w:r w:rsidRPr="00B04EC8">
        <w:rPr>
          <w:rFonts w:ascii="Times New Roman" w:hAnsi="Times New Roman"/>
          <w:b/>
          <w:bCs/>
          <w:sz w:val="28"/>
          <w:szCs w:val="28"/>
        </w:rPr>
        <w:t>rmë zjarri gjysmë të përfunduara</w:t>
      </w:r>
      <w:r w:rsidRPr="00382263">
        <w:rPr>
          <w:rFonts w:ascii="Times New Roman" w:hAnsi="Times New Roman"/>
          <w:sz w:val="28"/>
          <w:szCs w:val="28"/>
        </w:rPr>
        <w:t>”</w:t>
      </w:r>
      <w:r w:rsidR="00BC7D0D" w:rsidRPr="00382263">
        <w:rPr>
          <w:rFonts w:ascii="Times New Roman" w:hAnsi="Times New Roman"/>
          <w:sz w:val="28"/>
          <w:szCs w:val="28"/>
        </w:rPr>
        <w:t>,</w:t>
      </w:r>
      <w:r w:rsidRPr="00382263">
        <w:rPr>
          <w:rFonts w:ascii="Times New Roman" w:hAnsi="Times New Roman"/>
          <w:sz w:val="28"/>
          <w:szCs w:val="28"/>
        </w:rPr>
        <w:t xml:space="preserve"> armët e zjarrit që nuk janë gati për t’u përdorur në mënyrë të drejtpërdrejtë, që kanë formë apo strukturë të përafërt me armët përkatëse të zjarrit të përfunduara, </w:t>
      </w:r>
      <w:r w:rsidRPr="00AC328D">
        <w:rPr>
          <w:rFonts w:ascii="Times New Roman" w:hAnsi="Times New Roman"/>
          <w:sz w:val="28"/>
          <w:szCs w:val="28"/>
        </w:rPr>
        <w:t>që përdoren</w:t>
      </w:r>
      <w:r w:rsidRPr="00382263">
        <w:rPr>
          <w:rFonts w:ascii="Times New Roman" w:hAnsi="Times New Roman"/>
          <w:sz w:val="28"/>
          <w:szCs w:val="28"/>
        </w:rPr>
        <w:t xml:space="preserve">, përveçse në raste të jashtëzakonshme, </w:t>
      </w:r>
      <w:r w:rsidRPr="002C32AB">
        <w:rPr>
          <w:rFonts w:ascii="Times New Roman" w:hAnsi="Times New Roman"/>
          <w:sz w:val="28"/>
          <w:szCs w:val="28"/>
        </w:rPr>
        <w:t>vetëm për të prodhuar armët përkatëse të zjarrit të përfunduara</w:t>
      </w:r>
      <w:r w:rsidR="008F0B05" w:rsidRPr="002C32AB">
        <w:rPr>
          <w:rFonts w:ascii="Times New Roman" w:hAnsi="Times New Roman"/>
          <w:sz w:val="28"/>
          <w:szCs w:val="28"/>
        </w:rPr>
        <w:t>;</w:t>
      </w:r>
    </w:p>
    <w:p w14:paraId="5282C354" w14:textId="77777777" w:rsidR="00572B09" w:rsidRPr="00382263" w:rsidRDefault="00572B09" w:rsidP="00B04EC8">
      <w:pPr>
        <w:pStyle w:val="ListParagraph"/>
        <w:spacing w:line="240" w:lineRule="auto"/>
        <w:ind w:left="360"/>
        <w:jc w:val="both"/>
        <w:rPr>
          <w:rFonts w:ascii="Times New Roman" w:hAnsi="Times New Roman"/>
          <w:sz w:val="28"/>
          <w:szCs w:val="28"/>
        </w:rPr>
      </w:pPr>
    </w:p>
    <w:p w14:paraId="66629F75" w14:textId="48585A1E" w:rsidR="00EB46CB" w:rsidRPr="00B04EC8" w:rsidRDefault="00EB46CB" w:rsidP="00572B09">
      <w:pPr>
        <w:pStyle w:val="ListParagraph"/>
        <w:numPr>
          <w:ilvl w:val="0"/>
          <w:numId w:val="4"/>
        </w:numPr>
        <w:spacing w:line="240" w:lineRule="auto"/>
        <w:ind w:left="360" w:hanging="360"/>
        <w:jc w:val="both"/>
        <w:rPr>
          <w:rFonts w:ascii="Times New Roman" w:hAnsi="Times New Roman"/>
          <w:sz w:val="28"/>
          <w:szCs w:val="28"/>
        </w:rPr>
      </w:pPr>
      <w:r w:rsidRPr="00B04EC8">
        <w:rPr>
          <w:rFonts w:ascii="Times New Roman" w:hAnsi="Times New Roman"/>
          <w:sz w:val="28"/>
          <w:szCs w:val="28"/>
        </w:rPr>
        <w:t>“</w:t>
      </w:r>
      <w:r w:rsidRPr="00B04EC8">
        <w:rPr>
          <w:rFonts w:ascii="Times New Roman" w:hAnsi="Times New Roman"/>
          <w:b/>
          <w:bCs/>
          <w:sz w:val="28"/>
          <w:szCs w:val="28"/>
        </w:rPr>
        <w:t xml:space="preserve">Autoriteti përgjegjës për kontrollin </w:t>
      </w:r>
      <w:r w:rsidRPr="00B04EC8">
        <w:rPr>
          <w:rFonts w:ascii="Times New Roman" w:hAnsi="Times New Roman"/>
          <w:b/>
          <w:bCs/>
          <w:spacing w:val="-2"/>
          <w:sz w:val="28"/>
          <w:szCs w:val="28"/>
        </w:rPr>
        <w:t>shtetëror të eksporteve</w:t>
      </w:r>
      <w:r w:rsidRPr="00B04EC8">
        <w:rPr>
          <w:rFonts w:ascii="Times New Roman" w:hAnsi="Times New Roman"/>
          <w:spacing w:val="-2"/>
          <w:sz w:val="28"/>
          <w:szCs w:val="28"/>
        </w:rPr>
        <w:t>”</w:t>
      </w:r>
      <w:r w:rsidR="00C645E8">
        <w:rPr>
          <w:rFonts w:ascii="Times New Roman" w:hAnsi="Times New Roman"/>
          <w:spacing w:val="-2"/>
          <w:sz w:val="28"/>
          <w:szCs w:val="28"/>
        </w:rPr>
        <w:t xml:space="preserve"> është</w:t>
      </w:r>
      <w:r w:rsidRPr="00B04EC8">
        <w:rPr>
          <w:rFonts w:ascii="Times New Roman" w:hAnsi="Times New Roman"/>
          <w:spacing w:val="-2"/>
          <w:sz w:val="28"/>
          <w:szCs w:val="28"/>
        </w:rPr>
        <w:t xml:space="preserve"> Autoriteti i Kontrollit Shtet</w:t>
      </w:r>
      <w:r w:rsidR="00A73737" w:rsidRPr="00B04EC8">
        <w:rPr>
          <w:rFonts w:ascii="Times New Roman" w:hAnsi="Times New Roman"/>
          <w:spacing w:val="-2"/>
          <w:sz w:val="28"/>
          <w:szCs w:val="28"/>
        </w:rPr>
        <w:t>ë</w:t>
      </w:r>
      <w:r w:rsidR="00C645E8">
        <w:rPr>
          <w:rFonts w:ascii="Times New Roman" w:hAnsi="Times New Roman"/>
          <w:spacing w:val="-2"/>
          <w:sz w:val="28"/>
          <w:szCs w:val="28"/>
        </w:rPr>
        <w:t>ror të</w:t>
      </w:r>
      <w:r w:rsidRPr="00B04EC8">
        <w:rPr>
          <w:rFonts w:ascii="Times New Roman" w:hAnsi="Times New Roman"/>
          <w:spacing w:val="-2"/>
          <w:sz w:val="28"/>
          <w:szCs w:val="28"/>
        </w:rPr>
        <w:t xml:space="preserve"> Eksporteve (AKSHE)</w:t>
      </w:r>
      <w:r w:rsidR="00315C8B" w:rsidRPr="00B04EC8">
        <w:rPr>
          <w:rFonts w:ascii="Times New Roman" w:hAnsi="Times New Roman"/>
          <w:sz w:val="28"/>
          <w:szCs w:val="28"/>
        </w:rPr>
        <w:t>;</w:t>
      </w:r>
    </w:p>
    <w:p w14:paraId="5776C295" w14:textId="77777777" w:rsidR="00572B09" w:rsidRPr="00382263" w:rsidRDefault="00572B09" w:rsidP="00B04EC8">
      <w:pPr>
        <w:pStyle w:val="ListParagraph"/>
        <w:spacing w:line="240" w:lineRule="auto"/>
        <w:ind w:left="360"/>
        <w:jc w:val="both"/>
        <w:rPr>
          <w:rFonts w:ascii="Times New Roman" w:hAnsi="Times New Roman"/>
          <w:sz w:val="28"/>
          <w:szCs w:val="28"/>
          <w:highlight w:val="cyan"/>
        </w:rPr>
      </w:pPr>
    </w:p>
    <w:p w14:paraId="27812355" w14:textId="0FE5E47B" w:rsidR="009A483B" w:rsidRPr="00382263" w:rsidRDefault="009A483B" w:rsidP="00572B09">
      <w:pPr>
        <w:pStyle w:val="ListParagraph"/>
        <w:numPr>
          <w:ilvl w:val="0"/>
          <w:numId w:val="4"/>
        </w:numPr>
        <w:spacing w:line="240" w:lineRule="auto"/>
        <w:ind w:left="360" w:hanging="360"/>
        <w:jc w:val="both"/>
        <w:rPr>
          <w:rFonts w:ascii="Times New Roman" w:hAnsi="Times New Roman"/>
          <w:sz w:val="28"/>
          <w:szCs w:val="28"/>
        </w:rPr>
      </w:pPr>
      <w:r w:rsidRPr="00382263">
        <w:rPr>
          <w:rFonts w:ascii="Times New Roman" w:hAnsi="Times New Roman"/>
          <w:sz w:val="28"/>
          <w:szCs w:val="28"/>
        </w:rPr>
        <w:t>“</w:t>
      </w:r>
      <w:r w:rsidR="00BA1BE0" w:rsidRPr="00B04EC8">
        <w:rPr>
          <w:rFonts w:ascii="Times New Roman" w:hAnsi="Times New Roman"/>
          <w:b/>
          <w:bCs/>
          <w:sz w:val="28"/>
          <w:szCs w:val="28"/>
        </w:rPr>
        <w:t>M</w:t>
      </w:r>
      <w:r w:rsidRPr="00B04EC8">
        <w:rPr>
          <w:rFonts w:ascii="Times New Roman" w:hAnsi="Times New Roman"/>
          <w:b/>
          <w:bCs/>
          <w:sz w:val="28"/>
          <w:szCs w:val="28"/>
        </w:rPr>
        <w:t>allra të listuara</w:t>
      </w:r>
      <w:r w:rsidRPr="00382263">
        <w:rPr>
          <w:rFonts w:ascii="Times New Roman" w:hAnsi="Times New Roman"/>
          <w:sz w:val="28"/>
          <w:szCs w:val="28"/>
        </w:rPr>
        <w:t>”</w:t>
      </w:r>
      <w:r w:rsidR="00315C8B" w:rsidRPr="00382263">
        <w:rPr>
          <w:rFonts w:ascii="Times New Roman" w:hAnsi="Times New Roman"/>
          <w:sz w:val="28"/>
          <w:szCs w:val="28"/>
        </w:rPr>
        <w:t>,</w:t>
      </w:r>
      <w:r w:rsidRPr="00382263">
        <w:rPr>
          <w:rFonts w:ascii="Times New Roman" w:hAnsi="Times New Roman"/>
          <w:sz w:val="28"/>
          <w:szCs w:val="28"/>
        </w:rPr>
        <w:t xml:space="preserve"> armët e zjarrit, komponentët kryesorë, municionet, armët për alarm dhe sinjalizim, armët e zjarrit të çaktivizuara, armët e zjarrit gjysmë të përfunduara, komponentët kryesorë gjysmë të përfunduar, si dhe zbutësit e zhurmës, sipas legjislacionit në fuqi për armët</w:t>
      </w:r>
      <w:r w:rsidR="00315C8B" w:rsidRPr="00382263">
        <w:rPr>
          <w:rFonts w:ascii="Times New Roman" w:hAnsi="Times New Roman"/>
          <w:sz w:val="28"/>
          <w:szCs w:val="28"/>
        </w:rPr>
        <w:t>,</w:t>
      </w:r>
      <w:r w:rsidRPr="00382263">
        <w:rPr>
          <w:rFonts w:ascii="Times New Roman" w:hAnsi="Times New Roman"/>
          <w:sz w:val="28"/>
          <w:szCs w:val="28"/>
        </w:rPr>
        <w:t xml:space="preserve"> </w:t>
      </w:r>
      <w:r w:rsidR="00315C8B" w:rsidRPr="00382263">
        <w:rPr>
          <w:rFonts w:ascii="Times New Roman" w:hAnsi="Times New Roman"/>
          <w:sz w:val="28"/>
          <w:szCs w:val="28"/>
        </w:rPr>
        <w:t xml:space="preserve">të </w:t>
      </w:r>
      <w:r w:rsidRPr="00382263">
        <w:rPr>
          <w:rFonts w:ascii="Times New Roman" w:hAnsi="Times New Roman"/>
          <w:sz w:val="28"/>
          <w:szCs w:val="28"/>
        </w:rPr>
        <w:t xml:space="preserve">listuara në </w:t>
      </w:r>
      <w:r w:rsidR="00315C8B" w:rsidRPr="00382263">
        <w:rPr>
          <w:rFonts w:ascii="Times New Roman" w:hAnsi="Times New Roman"/>
          <w:sz w:val="28"/>
          <w:szCs w:val="28"/>
        </w:rPr>
        <w:t xml:space="preserve">                 </w:t>
      </w:r>
      <w:r w:rsidRPr="00382263">
        <w:rPr>
          <w:rFonts w:ascii="Times New Roman" w:hAnsi="Times New Roman"/>
          <w:sz w:val="28"/>
          <w:szCs w:val="28"/>
        </w:rPr>
        <w:t xml:space="preserve">shtojcën I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C645E8">
        <w:rPr>
          <w:rFonts w:ascii="Times New Roman" w:hAnsi="Times New Roman"/>
          <w:sz w:val="28"/>
          <w:szCs w:val="28"/>
        </w:rPr>
        <w:t>:</w:t>
      </w:r>
    </w:p>
    <w:p w14:paraId="37260DF6" w14:textId="77777777" w:rsidR="00572B09" w:rsidRPr="00382263" w:rsidRDefault="00572B09" w:rsidP="00B04EC8">
      <w:pPr>
        <w:pStyle w:val="ListParagraph"/>
        <w:spacing w:line="240" w:lineRule="auto"/>
        <w:ind w:left="360"/>
        <w:jc w:val="both"/>
        <w:rPr>
          <w:rFonts w:ascii="Times New Roman" w:hAnsi="Times New Roman"/>
          <w:sz w:val="28"/>
          <w:szCs w:val="28"/>
        </w:rPr>
      </w:pPr>
    </w:p>
    <w:p w14:paraId="203542DB" w14:textId="4210F655" w:rsidR="009A483B" w:rsidRPr="00382263" w:rsidRDefault="00EB46CB" w:rsidP="00572B09">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BA1BE0" w:rsidRPr="00B04EC8">
        <w:rPr>
          <w:rFonts w:ascii="Times New Roman" w:hAnsi="Times New Roman"/>
          <w:b/>
          <w:bCs/>
          <w:sz w:val="28"/>
          <w:szCs w:val="28"/>
        </w:rPr>
        <w:t>Z</w:t>
      </w:r>
      <w:r w:rsidR="009A483B" w:rsidRPr="00B04EC8">
        <w:rPr>
          <w:rFonts w:ascii="Times New Roman" w:hAnsi="Times New Roman"/>
          <w:b/>
          <w:bCs/>
          <w:sz w:val="28"/>
          <w:szCs w:val="28"/>
        </w:rPr>
        <w:t>butës i zhurmës</w:t>
      </w:r>
      <w:r w:rsidR="009A483B" w:rsidRPr="00382263">
        <w:rPr>
          <w:rFonts w:ascii="Times New Roman" w:hAnsi="Times New Roman"/>
          <w:sz w:val="28"/>
          <w:szCs w:val="28"/>
        </w:rPr>
        <w:t>”</w:t>
      </w:r>
      <w:r w:rsidR="00315C8B" w:rsidRPr="00382263">
        <w:rPr>
          <w:rFonts w:ascii="Times New Roman" w:hAnsi="Times New Roman"/>
          <w:sz w:val="28"/>
          <w:szCs w:val="28"/>
        </w:rPr>
        <w:t>,</w:t>
      </w:r>
      <w:r w:rsidR="00E30744" w:rsidRPr="00382263">
        <w:rPr>
          <w:rFonts w:ascii="Times New Roman" w:hAnsi="Times New Roman"/>
          <w:sz w:val="28"/>
          <w:szCs w:val="28"/>
        </w:rPr>
        <w:t xml:space="preserve"> një pajisje që i bashkëngjitet tytës apo është pjesë e saj, me qëllim zvogëlimin e zhurmës e të flakës së krijuar nga qitja me armë zjarri</w:t>
      </w:r>
      <w:r w:rsidR="009A483B" w:rsidRPr="00382263">
        <w:rPr>
          <w:rFonts w:ascii="Times New Roman" w:hAnsi="Times New Roman"/>
          <w:sz w:val="28"/>
          <w:szCs w:val="28"/>
        </w:rPr>
        <w:t>, sipas legjislacionit në fuqi për armët</w:t>
      </w:r>
      <w:r w:rsidR="00315C8B" w:rsidRPr="00382263">
        <w:rPr>
          <w:rFonts w:ascii="Times New Roman" w:hAnsi="Times New Roman"/>
          <w:sz w:val="28"/>
          <w:szCs w:val="28"/>
        </w:rPr>
        <w:t>;</w:t>
      </w:r>
    </w:p>
    <w:p w14:paraId="36865680" w14:textId="77777777" w:rsidR="00572B09" w:rsidRPr="00382263" w:rsidRDefault="00572B09" w:rsidP="00B04EC8">
      <w:pPr>
        <w:spacing w:after="0" w:line="240" w:lineRule="auto"/>
        <w:ind w:left="360" w:hanging="360"/>
        <w:contextualSpacing/>
        <w:rPr>
          <w:rFonts w:ascii="Times New Roman" w:hAnsi="Times New Roman"/>
          <w:sz w:val="28"/>
          <w:szCs w:val="28"/>
        </w:rPr>
      </w:pPr>
    </w:p>
    <w:p w14:paraId="36529045" w14:textId="30EE8E44" w:rsidR="009A483B" w:rsidRPr="00382263" w:rsidRDefault="00EB46CB" w:rsidP="00572B09">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BA1BE0" w:rsidRPr="00B04EC8">
        <w:rPr>
          <w:rFonts w:ascii="Times New Roman" w:hAnsi="Times New Roman"/>
          <w:b/>
          <w:bCs/>
          <w:sz w:val="28"/>
          <w:szCs w:val="28"/>
        </w:rPr>
        <w:t>K</w:t>
      </w:r>
      <w:r w:rsidR="009A483B" w:rsidRPr="00B04EC8">
        <w:rPr>
          <w:rFonts w:ascii="Times New Roman" w:hAnsi="Times New Roman"/>
          <w:b/>
          <w:bCs/>
          <w:sz w:val="28"/>
          <w:szCs w:val="28"/>
        </w:rPr>
        <w:t>omponent kryesor</w:t>
      </w:r>
      <w:r w:rsidR="009A483B" w:rsidRPr="00382263">
        <w:rPr>
          <w:rFonts w:ascii="Times New Roman" w:hAnsi="Times New Roman"/>
          <w:sz w:val="28"/>
          <w:szCs w:val="28"/>
        </w:rPr>
        <w:t>”</w:t>
      </w:r>
      <w:r w:rsidR="00315C8B" w:rsidRPr="00382263">
        <w:rPr>
          <w:rFonts w:ascii="Times New Roman" w:hAnsi="Times New Roman"/>
          <w:sz w:val="28"/>
          <w:szCs w:val="28"/>
        </w:rPr>
        <w:t xml:space="preserve">, </w:t>
      </w:r>
      <w:r w:rsidR="009A483B" w:rsidRPr="00382263">
        <w:rPr>
          <w:rFonts w:ascii="Times New Roman" w:hAnsi="Times New Roman"/>
          <w:sz w:val="28"/>
          <w:szCs w:val="28"/>
        </w:rPr>
        <w:t>një pjesë kryesore</w:t>
      </w:r>
      <w:r w:rsidR="00315C8B" w:rsidRPr="00382263">
        <w:rPr>
          <w:rFonts w:ascii="Times New Roman" w:hAnsi="Times New Roman"/>
          <w:sz w:val="28"/>
          <w:szCs w:val="28"/>
        </w:rPr>
        <w:t>,</w:t>
      </w:r>
      <w:r w:rsidR="009A483B" w:rsidRPr="00382263">
        <w:rPr>
          <w:rFonts w:ascii="Times New Roman" w:hAnsi="Times New Roman"/>
          <w:sz w:val="28"/>
          <w:szCs w:val="28"/>
        </w:rPr>
        <w:t xml:space="preserve"> sipas legjislacionit në fuqi për armët</w:t>
      </w:r>
      <w:r w:rsidR="00315C8B" w:rsidRPr="00382263">
        <w:rPr>
          <w:rFonts w:ascii="Times New Roman" w:hAnsi="Times New Roman"/>
          <w:sz w:val="28"/>
          <w:szCs w:val="28"/>
        </w:rPr>
        <w:t>;</w:t>
      </w:r>
    </w:p>
    <w:p w14:paraId="2608A8E8" w14:textId="77777777" w:rsidR="00572B09" w:rsidRPr="00382263" w:rsidRDefault="00572B09" w:rsidP="00B04EC8">
      <w:pPr>
        <w:spacing w:after="0" w:line="240" w:lineRule="auto"/>
        <w:contextualSpacing/>
        <w:rPr>
          <w:rFonts w:ascii="Times New Roman" w:hAnsi="Times New Roman"/>
          <w:sz w:val="28"/>
          <w:szCs w:val="28"/>
        </w:rPr>
      </w:pPr>
    </w:p>
    <w:p w14:paraId="18757033" w14:textId="556B5C5B" w:rsidR="009A483B" w:rsidRPr="00382263" w:rsidRDefault="00EB46CB" w:rsidP="00572B09">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7</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BA1BE0" w:rsidRPr="00B04EC8">
        <w:rPr>
          <w:rFonts w:ascii="Times New Roman" w:hAnsi="Times New Roman"/>
          <w:b/>
          <w:bCs/>
          <w:sz w:val="28"/>
          <w:szCs w:val="28"/>
        </w:rPr>
        <w:t>K</w:t>
      </w:r>
      <w:r w:rsidR="009A483B" w:rsidRPr="00B04EC8">
        <w:rPr>
          <w:rFonts w:ascii="Times New Roman" w:hAnsi="Times New Roman"/>
          <w:b/>
          <w:bCs/>
          <w:sz w:val="28"/>
          <w:szCs w:val="28"/>
        </w:rPr>
        <w:t>omponentë kryesorë gjysmë të përfunduar</w:t>
      </w:r>
      <w:r w:rsidR="009A483B" w:rsidRPr="00382263">
        <w:rPr>
          <w:rFonts w:ascii="Times New Roman" w:hAnsi="Times New Roman"/>
          <w:sz w:val="28"/>
          <w:szCs w:val="28"/>
        </w:rPr>
        <w:t>”</w:t>
      </w:r>
      <w:r w:rsidR="00315C8B" w:rsidRPr="00382263">
        <w:rPr>
          <w:rFonts w:ascii="Times New Roman" w:hAnsi="Times New Roman"/>
          <w:sz w:val="28"/>
          <w:szCs w:val="28"/>
        </w:rPr>
        <w:t>,</w:t>
      </w:r>
      <w:r w:rsidR="009A483B" w:rsidRPr="00382263">
        <w:rPr>
          <w:rFonts w:ascii="Times New Roman" w:hAnsi="Times New Roman"/>
          <w:sz w:val="28"/>
          <w:szCs w:val="28"/>
        </w:rPr>
        <w:t xml:space="preserve"> komponentët kryesorë që nuk janë gati për t’u përdorur në mënyrë të drejtpërdrejtë, që kanë formë apo strukturë të përafërt me komponentët kryesorë përkatës të përfunduar, që mund të përdoren, përveçse në raste të jashtëzakonshme, vetëm për të prodhuar komponentët kryesorë përkatës të përfunduar</w:t>
      </w:r>
      <w:r w:rsidR="00CE7FD6" w:rsidRPr="00382263">
        <w:rPr>
          <w:rFonts w:ascii="Times New Roman" w:hAnsi="Times New Roman"/>
          <w:sz w:val="28"/>
          <w:szCs w:val="28"/>
        </w:rPr>
        <w:t>;</w:t>
      </w:r>
    </w:p>
    <w:p w14:paraId="3962573A" w14:textId="77777777" w:rsidR="00572B09" w:rsidRPr="00382263" w:rsidRDefault="00572B09" w:rsidP="00B04EC8">
      <w:pPr>
        <w:spacing w:after="0" w:line="240" w:lineRule="auto"/>
        <w:contextualSpacing/>
        <w:rPr>
          <w:rFonts w:ascii="Times New Roman" w:hAnsi="Times New Roman"/>
          <w:sz w:val="28"/>
          <w:szCs w:val="28"/>
        </w:rPr>
      </w:pPr>
    </w:p>
    <w:p w14:paraId="6C5E12CA" w14:textId="5A6AB15B" w:rsidR="009A483B" w:rsidRPr="00382263" w:rsidRDefault="00EB46CB" w:rsidP="00572B09">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8</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BA1BE0" w:rsidRPr="00B04EC8">
        <w:rPr>
          <w:rFonts w:ascii="Times New Roman" w:hAnsi="Times New Roman"/>
          <w:b/>
          <w:bCs/>
          <w:sz w:val="28"/>
          <w:szCs w:val="28"/>
        </w:rPr>
        <w:t>M</w:t>
      </w:r>
      <w:r w:rsidR="009A483B" w:rsidRPr="00B04EC8">
        <w:rPr>
          <w:rFonts w:ascii="Times New Roman" w:hAnsi="Times New Roman"/>
          <w:b/>
          <w:bCs/>
          <w:sz w:val="28"/>
          <w:szCs w:val="28"/>
        </w:rPr>
        <w:t>unicione</w:t>
      </w:r>
      <w:r w:rsidR="009A483B" w:rsidRPr="00382263">
        <w:rPr>
          <w:rFonts w:ascii="Times New Roman" w:hAnsi="Times New Roman"/>
          <w:sz w:val="28"/>
          <w:szCs w:val="28"/>
        </w:rPr>
        <w:t>”</w:t>
      </w:r>
      <w:r w:rsidR="00CE7FD6" w:rsidRPr="00382263">
        <w:rPr>
          <w:rFonts w:ascii="Times New Roman" w:hAnsi="Times New Roman"/>
          <w:sz w:val="28"/>
          <w:szCs w:val="28"/>
        </w:rPr>
        <w:t xml:space="preserve">, </w:t>
      </w:r>
      <w:r w:rsidR="009A483B" w:rsidRPr="00382263">
        <w:rPr>
          <w:rFonts w:ascii="Times New Roman" w:hAnsi="Times New Roman"/>
          <w:sz w:val="28"/>
          <w:szCs w:val="28"/>
        </w:rPr>
        <w:t>municionet</w:t>
      </w:r>
      <w:r w:rsidR="00CE7FD6" w:rsidRPr="00382263">
        <w:rPr>
          <w:rFonts w:ascii="Times New Roman" w:hAnsi="Times New Roman"/>
          <w:sz w:val="28"/>
          <w:szCs w:val="28"/>
        </w:rPr>
        <w:t>,</w:t>
      </w:r>
      <w:r w:rsidR="009A483B" w:rsidRPr="00382263">
        <w:rPr>
          <w:rFonts w:ascii="Times New Roman" w:hAnsi="Times New Roman"/>
          <w:sz w:val="28"/>
          <w:szCs w:val="28"/>
        </w:rPr>
        <w:t xml:space="preserve"> sipas legjislacionit në fuqi për armët</w:t>
      </w:r>
      <w:r w:rsidR="00CE7FD6" w:rsidRPr="00382263">
        <w:rPr>
          <w:rFonts w:ascii="Times New Roman" w:hAnsi="Times New Roman"/>
          <w:sz w:val="28"/>
          <w:szCs w:val="28"/>
        </w:rPr>
        <w:t>;</w:t>
      </w:r>
    </w:p>
    <w:p w14:paraId="1AFDED58" w14:textId="77777777" w:rsidR="00572B09" w:rsidRPr="00382263" w:rsidRDefault="00572B09" w:rsidP="00B04EC8">
      <w:pPr>
        <w:spacing w:after="0" w:line="240" w:lineRule="auto"/>
        <w:ind w:left="360" w:hanging="360"/>
        <w:contextualSpacing/>
        <w:rPr>
          <w:rFonts w:ascii="Times New Roman" w:hAnsi="Times New Roman"/>
          <w:sz w:val="28"/>
          <w:szCs w:val="28"/>
        </w:rPr>
      </w:pPr>
    </w:p>
    <w:p w14:paraId="7003CD69" w14:textId="76482519" w:rsidR="009A483B" w:rsidRPr="00382263" w:rsidRDefault="00EB46CB" w:rsidP="00572B09">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9</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CE7FD6" w:rsidRPr="00382263">
        <w:rPr>
          <w:rFonts w:ascii="Times New Roman" w:hAnsi="Times New Roman"/>
          <w:b/>
          <w:bCs/>
          <w:sz w:val="28"/>
          <w:szCs w:val="28"/>
        </w:rPr>
        <w:t>A</w:t>
      </w:r>
      <w:r w:rsidR="00CE7FD6" w:rsidRPr="00B04EC8">
        <w:rPr>
          <w:rFonts w:ascii="Times New Roman" w:hAnsi="Times New Roman"/>
          <w:b/>
          <w:bCs/>
          <w:sz w:val="28"/>
          <w:szCs w:val="28"/>
        </w:rPr>
        <w:t xml:space="preserve">rmë </w:t>
      </w:r>
      <w:r w:rsidR="009A483B" w:rsidRPr="00B04EC8">
        <w:rPr>
          <w:rFonts w:ascii="Times New Roman" w:hAnsi="Times New Roman"/>
          <w:b/>
          <w:bCs/>
          <w:sz w:val="28"/>
          <w:szCs w:val="28"/>
        </w:rPr>
        <w:t>zjarri të çaktivizuara</w:t>
      </w:r>
      <w:r w:rsidR="009A483B" w:rsidRPr="00382263">
        <w:rPr>
          <w:rFonts w:ascii="Times New Roman" w:hAnsi="Times New Roman"/>
          <w:sz w:val="28"/>
          <w:szCs w:val="28"/>
        </w:rPr>
        <w:t>”</w:t>
      </w:r>
      <w:r w:rsidR="00CE7FD6" w:rsidRPr="00382263">
        <w:rPr>
          <w:rFonts w:ascii="Times New Roman" w:hAnsi="Times New Roman"/>
          <w:sz w:val="28"/>
          <w:szCs w:val="28"/>
        </w:rPr>
        <w:t xml:space="preserve">, </w:t>
      </w:r>
      <w:r w:rsidR="009A483B" w:rsidRPr="00382263">
        <w:rPr>
          <w:rFonts w:ascii="Times New Roman" w:hAnsi="Times New Roman"/>
          <w:sz w:val="28"/>
          <w:szCs w:val="28"/>
        </w:rPr>
        <w:t>armët e zjarrit të çaktivizuara</w:t>
      </w:r>
      <w:r w:rsidR="00870694" w:rsidRPr="00382263">
        <w:rPr>
          <w:rFonts w:ascii="Times New Roman" w:hAnsi="Times New Roman"/>
          <w:sz w:val="28"/>
          <w:szCs w:val="28"/>
        </w:rPr>
        <w:t>,</w:t>
      </w:r>
      <w:r w:rsidR="009A483B" w:rsidRPr="00382263">
        <w:rPr>
          <w:rFonts w:ascii="Times New Roman" w:hAnsi="Times New Roman"/>
          <w:sz w:val="28"/>
          <w:szCs w:val="28"/>
        </w:rPr>
        <w:t xml:space="preserve"> sipas legjislacionit në fuqi për armët</w:t>
      </w:r>
      <w:r w:rsidR="00870694" w:rsidRPr="00382263">
        <w:rPr>
          <w:rFonts w:ascii="Times New Roman" w:hAnsi="Times New Roman"/>
          <w:sz w:val="28"/>
          <w:szCs w:val="28"/>
        </w:rPr>
        <w:t>;</w:t>
      </w:r>
    </w:p>
    <w:p w14:paraId="12F451E1" w14:textId="77777777" w:rsidR="00572B09" w:rsidRPr="00382263" w:rsidRDefault="00572B09" w:rsidP="00B04EC8">
      <w:pPr>
        <w:spacing w:after="0" w:line="240" w:lineRule="auto"/>
        <w:contextualSpacing/>
        <w:rPr>
          <w:rFonts w:ascii="Times New Roman" w:hAnsi="Times New Roman"/>
          <w:sz w:val="28"/>
          <w:szCs w:val="28"/>
        </w:rPr>
      </w:pPr>
    </w:p>
    <w:p w14:paraId="5CEC2310" w14:textId="2A7FE6A1" w:rsidR="009A483B" w:rsidRPr="00382263" w:rsidRDefault="00EB46C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10</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BA1BE0" w:rsidRPr="00B04EC8">
        <w:rPr>
          <w:rFonts w:ascii="Times New Roman" w:hAnsi="Times New Roman"/>
          <w:b/>
          <w:bCs/>
          <w:sz w:val="28"/>
          <w:szCs w:val="28"/>
        </w:rPr>
        <w:t>A</w:t>
      </w:r>
      <w:r w:rsidR="009A483B" w:rsidRPr="00B04EC8">
        <w:rPr>
          <w:rFonts w:ascii="Times New Roman" w:hAnsi="Times New Roman"/>
          <w:b/>
          <w:bCs/>
          <w:sz w:val="28"/>
          <w:szCs w:val="28"/>
        </w:rPr>
        <w:t>rmë për alarm dhe sinjalizim</w:t>
      </w:r>
      <w:r w:rsidR="009A483B" w:rsidRPr="00382263">
        <w:rPr>
          <w:rFonts w:ascii="Times New Roman" w:hAnsi="Times New Roman"/>
          <w:sz w:val="28"/>
          <w:szCs w:val="28"/>
        </w:rPr>
        <w:t>”</w:t>
      </w:r>
      <w:r w:rsidR="00870694" w:rsidRPr="00382263">
        <w:rPr>
          <w:rFonts w:ascii="Times New Roman" w:hAnsi="Times New Roman"/>
          <w:sz w:val="28"/>
          <w:szCs w:val="28"/>
        </w:rPr>
        <w:t>,</w:t>
      </w:r>
      <w:r w:rsidR="009A483B" w:rsidRPr="00382263">
        <w:rPr>
          <w:rFonts w:ascii="Times New Roman" w:hAnsi="Times New Roman"/>
          <w:sz w:val="28"/>
          <w:szCs w:val="28"/>
        </w:rPr>
        <w:t xml:space="preserve"> armët për alarm dhe sinjalizim</w:t>
      </w:r>
      <w:r w:rsidR="00870694" w:rsidRPr="00382263">
        <w:rPr>
          <w:rFonts w:ascii="Times New Roman" w:hAnsi="Times New Roman"/>
          <w:sz w:val="28"/>
          <w:szCs w:val="28"/>
        </w:rPr>
        <w:t>,</w:t>
      </w:r>
      <w:r w:rsidR="009A483B" w:rsidRPr="00382263">
        <w:rPr>
          <w:rFonts w:ascii="Times New Roman" w:hAnsi="Times New Roman"/>
          <w:sz w:val="28"/>
          <w:szCs w:val="28"/>
        </w:rPr>
        <w:t xml:space="preserve"> sipas legjislacionit në fuqi për armët</w:t>
      </w:r>
      <w:r w:rsidR="00870694" w:rsidRPr="00382263">
        <w:rPr>
          <w:rFonts w:ascii="Times New Roman" w:hAnsi="Times New Roman"/>
          <w:sz w:val="28"/>
          <w:szCs w:val="28"/>
        </w:rPr>
        <w:t>;</w:t>
      </w:r>
    </w:p>
    <w:p w14:paraId="4BCA8495" w14:textId="77777777" w:rsidR="00572B09" w:rsidRPr="00382263" w:rsidRDefault="00572B09" w:rsidP="00B04EC8">
      <w:pPr>
        <w:spacing w:after="0" w:line="240" w:lineRule="auto"/>
        <w:ind w:hanging="450"/>
        <w:contextualSpacing/>
        <w:rPr>
          <w:rFonts w:ascii="Times New Roman" w:hAnsi="Times New Roman"/>
          <w:sz w:val="28"/>
          <w:szCs w:val="28"/>
        </w:rPr>
      </w:pPr>
    </w:p>
    <w:p w14:paraId="6A0A08A2" w14:textId="556520B5" w:rsidR="009A483B" w:rsidRPr="00382263" w:rsidRDefault="009A483B" w:rsidP="00B04EC8">
      <w:pPr>
        <w:spacing w:after="0" w:line="240" w:lineRule="auto"/>
        <w:ind w:left="360" w:hanging="450"/>
        <w:contextualSpacing/>
        <w:rPr>
          <w:rFonts w:ascii="Times New Roman" w:hAnsi="Times New Roman"/>
          <w:sz w:val="28"/>
          <w:szCs w:val="28"/>
        </w:rPr>
      </w:pPr>
      <w:r w:rsidRPr="00B04EC8">
        <w:rPr>
          <w:rFonts w:ascii="Times New Roman" w:hAnsi="Times New Roman"/>
          <w:sz w:val="28"/>
          <w:szCs w:val="28"/>
        </w:rPr>
        <w:t>1</w:t>
      </w:r>
      <w:r w:rsidR="00EB46CB" w:rsidRPr="00B04EC8">
        <w:rPr>
          <w:rFonts w:ascii="Times New Roman" w:hAnsi="Times New Roman"/>
          <w:sz w:val="28"/>
          <w:szCs w:val="28"/>
        </w:rPr>
        <w:t>1</w:t>
      </w:r>
      <w:r w:rsidRPr="00B04EC8">
        <w:rPr>
          <w:rFonts w:ascii="Times New Roman" w:hAnsi="Times New Roman"/>
          <w:sz w:val="28"/>
          <w:szCs w:val="28"/>
        </w:rPr>
        <w:t>.</w:t>
      </w:r>
      <w:r w:rsidRPr="00B04EC8">
        <w:rPr>
          <w:rFonts w:ascii="Times New Roman" w:hAnsi="Times New Roman"/>
          <w:sz w:val="28"/>
          <w:szCs w:val="28"/>
        </w:rPr>
        <w:tab/>
        <w:t>“</w:t>
      </w:r>
      <w:r w:rsidR="00BA1BE0" w:rsidRPr="00B04EC8">
        <w:rPr>
          <w:rFonts w:ascii="Times New Roman" w:hAnsi="Times New Roman"/>
          <w:b/>
          <w:bCs/>
          <w:sz w:val="28"/>
          <w:szCs w:val="28"/>
        </w:rPr>
        <w:t>P</w:t>
      </w:r>
      <w:r w:rsidRPr="00B04EC8">
        <w:rPr>
          <w:rFonts w:ascii="Times New Roman" w:hAnsi="Times New Roman"/>
          <w:b/>
          <w:bCs/>
          <w:sz w:val="28"/>
          <w:szCs w:val="28"/>
        </w:rPr>
        <w:t>erson</w:t>
      </w:r>
      <w:r w:rsidRPr="00B04EC8">
        <w:rPr>
          <w:rFonts w:ascii="Times New Roman" w:hAnsi="Times New Roman"/>
          <w:sz w:val="28"/>
          <w:szCs w:val="28"/>
        </w:rPr>
        <w:t>”</w:t>
      </w:r>
      <w:r w:rsidR="00870694" w:rsidRPr="00B04EC8">
        <w:rPr>
          <w:rFonts w:ascii="Times New Roman" w:hAnsi="Times New Roman"/>
          <w:sz w:val="28"/>
          <w:szCs w:val="28"/>
        </w:rPr>
        <w:t>,</w:t>
      </w:r>
      <w:r w:rsidRPr="00B04EC8">
        <w:rPr>
          <w:rFonts w:ascii="Times New Roman" w:hAnsi="Times New Roman"/>
          <w:sz w:val="28"/>
          <w:szCs w:val="28"/>
        </w:rPr>
        <w:t xml:space="preserve"> një person fizik ose juridik</w:t>
      </w:r>
      <w:r w:rsidR="00870694" w:rsidRPr="00B04EC8">
        <w:rPr>
          <w:rFonts w:ascii="Times New Roman" w:hAnsi="Times New Roman"/>
          <w:sz w:val="28"/>
          <w:szCs w:val="28"/>
        </w:rPr>
        <w:t>,</w:t>
      </w:r>
      <w:r w:rsidRPr="00B04EC8">
        <w:rPr>
          <w:rFonts w:ascii="Times New Roman" w:hAnsi="Times New Roman"/>
          <w:sz w:val="28"/>
          <w:szCs w:val="28"/>
        </w:rPr>
        <w:t xml:space="preserve"> ose një shoqatë personash</w:t>
      </w:r>
      <w:r w:rsidR="00870694" w:rsidRPr="00B04EC8">
        <w:rPr>
          <w:rFonts w:ascii="Times New Roman" w:hAnsi="Times New Roman"/>
          <w:sz w:val="28"/>
          <w:szCs w:val="28"/>
        </w:rPr>
        <w:t>,</w:t>
      </w:r>
      <w:r w:rsidRPr="00B04EC8">
        <w:rPr>
          <w:rFonts w:ascii="Times New Roman" w:hAnsi="Times New Roman"/>
          <w:sz w:val="28"/>
          <w:szCs w:val="28"/>
        </w:rPr>
        <w:t xml:space="preserve"> </w:t>
      </w:r>
      <w:r w:rsidR="004C50D3" w:rsidRPr="00B04EC8">
        <w:rPr>
          <w:rFonts w:ascii="Times New Roman" w:hAnsi="Times New Roman"/>
          <w:sz w:val="28"/>
          <w:szCs w:val="28"/>
        </w:rPr>
        <w:t xml:space="preserve">që nuk mban statusin e personit juridik, por </w:t>
      </w:r>
      <w:r w:rsidRPr="00B04EC8">
        <w:rPr>
          <w:rFonts w:ascii="Times New Roman" w:hAnsi="Times New Roman"/>
          <w:sz w:val="28"/>
          <w:szCs w:val="28"/>
        </w:rPr>
        <w:t>që njihet se ka kapacitetin për të kryer veprime ligjore</w:t>
      </w:r>
      <w:r w:rsidR="00870694" w:rsidRPr="00B04EC8">
        <w:rPr>
          <w:rFonts w:ascii="Times New Roman" w:hAnsi="Times New Roman"/>
          <w:sz w:val="28"/>
          <w:szCs w:val="28"/>
        </w:rPr>
        <w:t>,</w:t>
      </w:r>
      <w:r w:rsidRPr="00B04EC8">
        <w:rPr>
          <w:rFonts w:ascii="Times New Roman" w:hAnsi="Times New Roman"/>
          <w:sz w:val="28"/>
          <w:szCs w:val="28"/>
        </w:rPr>
        <w:t xml:space="preserve"> sipas legjislacionit në fuqi</w:t>
      </w:r>
      <w:r w:rsidR="00870694" w:rsidRPr="00AE4F9D">
        <w:rPr>
          <w:rFonts w:ascii="Times New Roman" w:hAnsi="Times New Roman"/>
          <w:sz w:val="28"/>
          <w:szCs w:val="28"/>
        </w:rPr>
        <w:t>;</w:t>
      </w:r>
    </w:p>
    <w:p w14:paraId="1C5934DB" w14:textId="77777777" w:rsidR="00572B09" w:rsidRPr="00382263" w:rsidRDefault="00572B09" w:rsidP="00B04EC8">
      <w:pPr>
        <w:spacing w:after="0" w:line="240" w:lineRule="auto"/>
        <w:ind w:hanging="450"/>
        <w:contextualSpacing/>
        <w:rPr>
          <w:rFonts w:ascii="Times New Roman" w:hAnsi="Times New Roman"/>
          <w:sz w:val="28"/>
          <w:szCs w:val="28"/>
        </w:rPr>
      </w:pPr>
    </w:p>
    <w:p w14:paraId="1DFA174E" w14:textId="7DD5E02E"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2</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T</w:t>
      </w:r>
      <w:r w:rsidRPr="00B04EC8">
        <w:rPr>
          <w:rFonts w:ascii="Times New Roman" w:hAnsi="Times New Roman"/>
          <w:b/>
          <w:bCs/>
          <w:sz w:val="28"/>
          <w:szCs w:val="28"/>
        </w:rPr>
        <w:t>erritor doganor</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territori doganor i parashikuar në legjislacionin doganor në fuqi</w:t>
      </w:r>
      <w:r w:rsidR="00870694" w:rsidRPr="00382263">
        <w:rPr>
          <w:rFonts w:ascii="Times New Roman" w:hAnsi="Times New Roman"/>
          <w:sz w:val="28"/>
          <w:szCs w:val="28"/>
        </w:rPr>
        <w:t>;</w:t>
      </w:r>
    </w:p>
    <w:p w14:paraId="7D8FC3EE" w14:textId="77777777" w:rsidR="00572B09" w:rsidRPr="00382263" w:rsidRDefault="00572B09" w:rsidP="00B04EC8">
      <w:pPr>
        <w:spacing w:after="0" w:line="240" w:lineRule="auto"/>
        <w:ind w:hanging="450"/>
        <w:contextualSpacing/>
        <w:rPr>
          <w:rFonts w:ascii="Times New Roman" w:hAnsi="Times New Roman"/>
          <w:sz w:val="28"/>
          <w:szCs w:val="28"/>
        </w:rPr>
      </w:pPr>
    </w:p>
    <w:p w14:paraId="1E5CC6C2" w14:textId="36443123"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3</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M</w:t>
      </w:r>
      <w:r w:rsidRPr="00B04EC8">
        <w:rPr>
          <w:rFonts w:ascii="Times New Roman" w:hAnsi="Times New Roman"/>
          <w:b/>
          <w:bCs/>
          <w:sz w:val="28"/>
          <w:szCs w:val="28"/>
        </w:rPr>
        <w:t>allra shqiptare</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mallrat</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5265C694" w14:textId="77777777" w:rsidR="00572B09" w:rsidRPr="00382263" w:rsidRDefault="00572B09" w:rsidP="00B04EC8">
      <w:pPr>
        <w:spacing w:after="0" w:line="240" w:lineRule="auto"/>
        <w:ind w:hanging="450"/>
        <w:contextualSpacing/>
        <w:rPr>
          <w:rFonts w:ascii="Times New Roman" w:hAnsi="Times New Roman"/>
          <w:sz w:val="28"/>
          <w:szCs w:val="28"/>
        </w:rPr>
      </w:pPr>
    </w:p>
    <w:p w14:paraId="6841B586" w14:textId="2377E4B3"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4</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M</w:t>
      </w:r>
      <w:r w:rsidR="00CF0DD2" w:rsidRPr="00B04EC8">
        <w:rPr>
          <w:rFonts w:ascii="Times New Roman" w:hAnsi="Times New Roman"/>
          <w:b/>
          <w:bCs/>
          <w:sz w:val="28"/>
          <w:szCs w:val="28"/>
        </w:rPr>
        <w:t>allra jo</w:t>
      </w:r>
      <w:r w:rsidRPr="00B04EC8">
        <w:rPr>
          <w:rFonts w:ascii="Times New Roman" w:hAnsi="Times New Roman"/>
          <w:b/>
          <w:bCs/>
          <w:sz w:val="28"/>
          <w:szCs w:val="28"/>
        </w:rPr>
        <w:t>shqiptare</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të gjitha mallrat</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055D25EA" w14:textId="77777777" w:rsidR="00572B09" w:rsidRPr="00382263" w:rsidRDefault="00572B09" w:rsidP="00B04EC8">
      <w:pPr>
        <w:spacing w:after="0" w:line="240" w:lineRule="auto"/>
        <w:ind w:hanging="450"/>
        <w:contextualSpacing/>
        <w:rPr>
          <w:rFonts w:ascii="Times New Roman" w:hAnsi="Times New Roman"/>
          <w:sz w:val="28"/>
          <w:szCs w:val="28"/>
        </w:rPr>
      </w:pPr>
    </w:p>
    <w:p w14:paraId="3BDDC699" w14:textId="50F7FFF6"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5</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A</w:t>
      </w:r>
      <w:r w:rsidRPr="00B04EC8">
        <w:rPr>
          <w:rFonts w:ascii="Times New Roman" w:hAnsi="Times New Roman"/>
          <w:b/>
          <w:bCs/>
          <w:sz w:val="28"/>
          <w:szCs w:val="28"/>
        </w:rPr>
        <w:t>utoritete doganore</w:t>
      </w:r>
      <w:r w:rsidRPr="00382263">
        <w:rPr>
          <w:rFonts w:ascii="Times New Roman" w:hAnsi="Times New Roman"/>
          <w:sz w:val="28"/>
          <w:szCs w:val="28"/>
        </w:rPr>
        <w:t>”</w:t>
      </w:r>
      <w:r w:rsidR="00870694" w:rsidRPr="00382263">
        <w:rPr>
          <w:rFonts w:ascii="Times New Roman" w:hAnsi="Times New Roman"/>
          <w:sz w:val="28"/>
          <w:szCs w:val="28"/>
        </w:rPr>
        <w:t xml:space="preserve">, </w:t>
      </w:r>
      <w:r w:rsidRPr="00382263">
        <w:rPr>
          <w:rFonts w:ascii="Times New Roman" w:hAnsi="Times New Roman"/>
          <w:sz w:val="28"/>
          <w:szCs w:val="28"/>
        </w:rPr>
        <w:t>autoritetet doganore</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7BFB1349" w14:textId="77777777" w:rsidR="00572B09" w:rsidRPr="00382263" w:rsidRDefault="00572B09" w:rsidP="00B04EC8">
      <w:pPr>
        <w:spacing w:after="0" w:line="240" w:lineRule="auto"/>
        <w:ind w:hanging="450"/>
        <w:contextualSpacing/>
        <w:rPr>
          <w:rFonts w:ascii="Times New Roman" w:hAnsi="Times New Roman"/>
          <w:sz w:val="28"/>
          <w:szCs w:val="28"/>
        </w:rPr>
      </w:pPr>
    </w:p>
    <w:p w14:paraId="4618AB28" w14:textId="4B9B4EA5"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6</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L</w:t>
      </w:r>
      <w:r w:rsidRPr="00B04EC8">
        <w:rPr>
          <w:rFonts w:ascii="Times New Roman" w:hAnsi="Times New Roman"/>
          <w:b/>
          <w:bCs/>
          <w:sz w:val="28"/>
          <w:szCs w:val="28"/>
        </w:rPr>
        <w:t>egjislacion doganor</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legjislacioni</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0D87E378" w14:textId="77777777" w:rsidR="00572B09" w:rsidRPr="00382263" w:rsidRDefault="00572B09" w:rsidP="00B04EC8">
      <w:pPr>
        <w:spacing w:after="0" w:line="240" w:lineRule="auto"/>
        <w:ind w:hanging="450"/>
        <w:contextualSpacing/>
        <w:rPr>
          <w:rFonts w:ascii="Times New Roman" w:hAnsi="Times New Roman"/>
          <w:sz w:val="28"/>
          <w:szCs w:val="28"/>
        </w:rPr>
      </w:pPr>
    </w:p>
    <w:p w14:paraId="3B6AF3A0" w14:textId="444322A7"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7</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F</w:t>
      </w:r>
      <w:r w:rsidRPr="00B04EC8">
        <w:rPr>
          <w:rFonts w:ascii="Times New Roman" w:hAnsi="Times New Roman"/>
          <w:b/>
          <w:bCs/>
          <w:sz w:val="28"/>
          <w:szCs w:val="28"/>
        </w:rPr>
        <w:t>ormalitete doganore</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formalitetet doganore</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7AC0649D" w14:textId="77777777" w:rsidR="00572B09" w:rsidRPr="00382263" w:rsidRDefault="00572B09" w:rsidP="00B04EC8">
      <w:pPr>
        <w:spacing w:after="0" w:line="240" w:lineRule="auto"/>
        <w:ind w:hanging="450"/>
        <w:contextualSpacing/>
        <w:rPr>
          <w:rFonts w:ascii="Times New Roman" w:hAnsi="Times New Roman"/>
          <w:sz w:val="28"/>
          <w:szCs w:val="28"/>
        </w:rPr>
      </w:pPr>
    </w:p>
    <w:p w14:paraId="11110FA7" w14:textId="2098C061"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8</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K</w:t>
      </w:r>
      <w:r w:rsidRPr="00B04EC8">
        <w:rPr>
          <w:rFonts w:ascii="Times New Roman" w:hAnsi="Times New Roman"/>
          <w:b/>
          <w:bCs/>
          <w:sz w:val="28"/>
          <w:szCs w:val="28"/>
        </w:rPr>
        <w:t>ontrolle doganore</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kontrollet doganore</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11D796D9" w14:textId="77777777" w:rsidR="00572B09" w:rsidRPr="00382263" w:rsidRDefault="00572B09" w:rsidP="00B04EC8">
      <w:pPr>
        <w:spacing w:after="0" w:line="240" w:lineRule="auto"/>
        <w:ind w:hanging="450"/>
        <w:contextualSpacing/>
        <w:rPr>
          <w:rFonts w:ascii="Times New Roman" w:hAnsi="Times New Roman"/>
          <w:sz w:val="28"/>
          <w:szCs w:val="28"/>
        </w:rPr>
      </w:pPr>
    </w:p>
    <w:p w14:paraId="56923AEE" w14:textId="204CDFFF"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1</w:t>
      </w:r>
      <w:r w:rsidR="00EB46CB" w:rsidRPr="00382263">
        <w:rPr>
          <w:rFonts w:ascii="Times New Roman" w:hAnsi="Times New Roman"/>
          <w:sz w:val="28"/>
          <w:szCs w:val="28"/>
        </w:rPr>
        <w:t>9</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D</w:t>
      </w:r>
      <w:r w:rsidRPr="00B04EC8">
        <w:rPr>
          <w:rFonts w:ascii="Times New Roman" w:hAnsi="Times New Roman"/>
          <w:b/>
          <w:bCs/>
          <w:sz w:val="28"/>
          <w:szCs w:val="28"/>
        </w:rPr>
        <w:t>eklaratë doganore</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një deklaratë doganore</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3CE67AF8" w14:textId="77777777" w:rsidR="00572B09" w:rsidRPr="00382263" w:rsidRDefault="00572B09" w:rsidP="00B04EC8">
      <w:pPr>
        <w:spacing w:after="0" w:line="240" w:lineRule="auto"/>
        <w:ind w:hanging="450"/>
        <w:contextualSpacing/>
        <w:rPr>
          <w:rFonts w:ascii="Times New Roman" w:hAnsi="Times New Roman"/>
          <w:sz w:val="28"/>
          <w:szCs w:val="28"/>
        </w:rPr>
      </w:pPr>
    </w:p>
    <w:p w14:paraId="42EB9E51" w14:textId="091C4548" w:rsidR="009A483B" w:rsidRPr="00382263" w:rsidRDefault="00EB46C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20</w:t>
      </w:r>
      <w:r w:rsidR="009A483B" w:rsidRPr="00382263">
        <w:rPr>
          <w:rFonts w:ascii="Times New Roman" w:hAnsi="Times New Roman"/>
          <w:sz w:val="28"/>
          <w:szCs w:val="28"/>
        </w:rPr>
        <w:t>.</w:t>
      </w:r>
      <w:r w:rsidR="009A483B" w:rsidRPr="00382263">
        <w:rPr>
          <w:rFonts w:ascii="Times New Roman" w:hAnsi="Times New Roman"/>
          <w:sz w:val="28"/>
          <w:szCs w:val="28"/>
        </w:rPr>
        <w:tab/>
        <w:t>“</w:t>
      </w:r>
      <w:r w:rsidR="00BA1BE0" w:rsidRPr="00B04EC8">
        <w:rPr>
          <w:rFonts w:ascii="Times New Roman" w:hAnsi="Times New Roman"/>
          <w:b/>
          <w:bCs/>
          <w:sz w:val="28"/>
          <w:szCs w:val="28"/>
        </w:rPr>
        <w:t>H</w:t>
      </w:r>
      <w:r w:rsidR="009A483B" w:rsidRPr="00B04EC8">
        <w:rPr>
          <w:rFonts w:ascii="Times New Roman" w:hAnsi="Times New Roman"/>
          <w:b/>
          <w:bCs/>
          <w:sz w:val="28"/>
          <w:szCs w:val="28"/>
        </w:rPr>
        <w:t>yrje</w:t>
      </w:r>
      <w:r w:rsidR="009A483B" w:rsidRPr="00382263">
        <w:rPr>
          <w:rFonts w:ascii="Times New Roman" w:hAnsi="Times New Roman"/>
          <w:sz w:val="28"/>
          <w:szCs w:val="28"/>
        </w:rPr>
        <w:t>”</w:t>
      </w:r>
      <w:r w:rsidR="00870694" w:rsidRPr="00382263">
        <w:rPr>
          <w:rFonts w:ascii="Times New Roman" w:hAnsi="Times New Roman"/>
          <w:sz w:val="28"/>
          <w:szCs w:val="28"/>
        </w:rPr>
        <w:t>,</w:t>
      </w:r>
      <w:r w:rsidR="009A483B" w:rsidRPr="00382263">
        <w:rPr>
          <w:rFonts w:ascii="Times New Roman" w:hAnsi="Times New Roman"/>
          <w:sz w:val="28"/>
          <w:szCs w:val="28"/>
        </w:rPr>
        <w:t xml:space="preserve"> hyrja fizike e mallrave joshqiptare në territorin doganor të Republikës së Shqipërisë</w:t>
      </w:r>
      <w:r w:rsidR="00870694" w:rsidRPr="00382263">
        <w:rPr>
          <w:rFonts w:ascii="Times New Roman" w:hAnsi="Times New Roman"/>
          <w:sz w:val="28"/>
          <w:szCs w:val="28"/>
        </w:rPr>
        <w:t>;</w:t>
      </w:r>
    </w:p>
    <w:p w14:paraId="4207B49D" w14:textId="77777777" w:rsidR="00572B09" w:rsidRPr="00382263" w:rsidRDefault="00572B09" w:rsidP="00B04EC8">
      <w:pPr>
        <w:spacing w:after="0" w:line="240" w:lineRule="auto"/>
        <w:ind w:hanging="450"/>
        <w:contextualSpacing/>
        <w:rPr>
          <w:rFonts w:ascii="Times New Roman" w:hAnsi="Times New Roman"/>
          <w:sz w:val="28"/>
          <w:szCs w:val="28"/>
        </w:rPr>
      </w:pPr>
    </w:p>
    <w:p w14:paraId="64256BCE" w14:textId="6EAF81EB" w:rsidR="009A483B" w:rsidRDefault="009A483B" w:rsidP="00FB73B6">
      <w:pPr>
        <w:spacing w:before="24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1</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I</w:t>
      </w:r>
      <w:r w:rsidRPr="00B04EC8">
        <w:rPr>
          <w:rFonts w:ascii="Times New Roman" w:hAnsi="Times New Roman"/>
          <w:b/>
          <w:bCs/>
          <w:sz w:val="28"/>
          <w:szCs w:val="28"/>
        </w:rPr>
        <w:t>mport</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hyrja e mallrave në territorin doganor të Republikës së Shqipërisë dhe vendosja e mallrave në qarkullim të lirë, sipas legjislacionit doganor në fuqi, ose vendosja e tyre në një regjim të posaçëm</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0107E2D4" w14:textId="77777777" w:rsidR="00FB73B6" w:rsidRPr="00382263" w:rsidRDefault="00FB73B6" w:rsidP="00FB73B6">
      <w:pPr>
        <w:spacing w:before="240" w:line="240" w:lineRule="auto"/>
        <w:ind w:left="360" w:hanging="450"/>
        <w:contextualSpacing/>
        <w:rPr>
          <w:rFonts w:ascii="Times New Roman" w:hAnsi="Times New Roman"/>
          <w:sz w:val="28"/>
          <w:szCs w:val="28"/>
        </w:rPr>
      </w:pPr>
    </w:p>
    <w:p w14:paraId="0AA5AAA3" w14:textId="5D6F966C" w:rsidR="009A483B" w:rsidRPr="00382263" w:rsidRDefault="009A483B" w:rsidP="00FB73B6">
      <w:pPr>
        <w:spacing w:before="24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2</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I</w:t>
      </w:r>
      <w:r w:rsidRPr="00B04EC8">
        <w:rPr>
          <w:rFonts w:ascii="Times New Roman" w:hAnsi="Times New Roman"/>
          <w:b/>
          <w:bCs/>
          <w:sz w:val="28"/>
          <w:szCs w:val="28"/>
        </w:rPr>
        <w:t>mportues</w:t>
      </w:r>
      <w:r w:rsidRPr="00382263">
        <w:rPr>
          <w:rFonts w:ascii="Times New Roman" w:hAnsi="Times New Roman"/>
          <w:sz w:val="28"/>
          <w:szCs w:val="28"/>
        </w:rPr>
        <w:t>”</w:t>
      </w:r>
      <w:r w:rsidR="00870694" w:rsidRPr="00382263">
        <w:rPr>
          <w:rFonts w:ascii="Times New Roman" w:hAnsi="Times New Roman"/>
          <w:sz w:val="28"/>
          <w:szCs w:val="28"/>
        </w:rPr>
        <w:t xml:space="preserve">, </w:t>
      </w:r>
      <w:r w:rsidRPr="00382263">
        <w:rPr>
          <w:rFonts w:ascii="Times New Roman" w:hAnsi="Times New Roman"/>
          <w:sz w:val="28"/>
          <w:szCs w:val="28"/>
        </w:rPr>
        <w:t>çdo person fizik apo juridik</w:t>
      </w:r>
      <w:r w:rsidR="00870694" w:rsidRPr="00382263">
        <w:rPr>
          <w:rFonts w:ascii="Times New Roman" w:hAnsi="Times New Roman"/>
          <w:sz w:val="28"/>
          <w:szCs w:val="28"/>
        </w:rPr>
        <w:t>,</w:t>
      </w:r>
      <w:r w:rsidRPr="00382263">
        <w:rPr>
          <w:rFonts w:ascii="Times New Roman" w:hAnsi="Times New Roman"/>
          <w:sz w:val="28"/>
          <w:szCs w:val="28"/>
        </w:rPr>
        <w:t xml:space="preserve"> që bën një deklaratë doganore importi në emër të tij ose në emër të të cilit bëhet një deklaratë e tillë, apo</w:t>
      </w:r>
      <w:r w:rsidR="00870694" w:rsidRPr="00382263">
        <w:rPr>
          <w:rFonts w:ascii="Times New Roman" w:hAnsi="Times New Roman"/>
          <w:sz w:val="28"/>
          <w:szCs w:val="28"/>
        </w:rPr>
        <w:t>,</w:t>
      </w:r>
      <w:r w:rsidRPr="00382263">
        <w:rPr>
          <w:rFonts w:ascii="Times New Roman" w:hAnsi="Times New Roman"/>
          <w:sz w:val="28"/>
          <w:szCs w:val="28"/>
        </w:rPr>
        <w:t xml:space="preserve"> në rastin e transitit, mbajtësi i regjimit</w:t>
      </w:r>
      <w:r w:rsidR="00754CDE" w:rsidRPr="00382263">
        <w:rPr>
          <w:rFonts w:ascii="Times New Roman" w:hAnsi="Times New Roman"/>
          <w:sz w:val="28"/>
          <w:szCs w:val="28"/>
        </w:rPr>
        <w:t>.</w:t>
      </w:r>
    </w:p>
    <w:p w14:paraId="17C4B6C2" w14:textId="77777777" w:rsidR="00572B09" w:rsidRPr="00382263" w:rsidRDefault="00572B09" w:rsidP="00B04EC8">
      <w:pPr>
        <w:spacing w:after="0" w:line="240" w:lineRule="auto"/>
        <w:ind w:hanging="450"/>
        <w:contextualSpacing/>
        <w:rPr>
          <w:rFonts w:ascii="Times New Roman" w:hAnsi="Times New Roman"/>
          <w:sz w:val="28"/>
          <w:szCs w:val="28"/>
        </w:rPr>
      </w:pPr>
    </w:p>
    <w:p w14:paraId="108FD8CE" w14:textId="6FA82EE7"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lastRenderedPageBreak/>
        <w:t>2</w:t>
      </w:r>
      <w:r w:rsidR="00EB46CB" w:rsidRPr="00382263">
        <w:rPr>
          <w:rFonts w:ascii="Times New Roman" w:hAnsi="Times New Roman"/>
          <w:sz w:val="28"/>
          <w:szCs w:val="28"/>
        </w:rPr>
        <w:t>3</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E</w:t>
      </w:r>
      <w:r w:rsidRPr="00B04EC8">
        <w:rPr>
          <w:rFonts w:ascii="Times New Roman" w:hAnsi="Times New Roman"/>
          <w:b/>
          <w:bCs/>
          <w:sz w:val="28"/>
          <w:szCs w:val="28"/>
        </w:rPr>
        <w:t>ksport</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një procedurë eksporti</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41C867CE" w14:textId="77777777" w:rsidR="00572B09" w:rsidRPr="00382263" w:rsidRDefault="00572B09" w:rsidP="00B04EC8">
      <w:pPr>
        <w:spacing w:after="0" w:line="240" w:lineRule="auto"/>
        <w:ind w:hanging="450"/>
        <w:contextualSpacing/>
        <w:rPr>
          <w:rFonts w:ascii="Times New Roman" w:hAnsi="Times New Roman"/>
          <w:sz w:val="28"/>
          <w:szCs w:val="28"/>
        </w:rPr>
      </w:pPr>
    </w:p>
    <w:p w14:paraId="797D030A" w14:textId="33136399"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4</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R</w:t>
      </w:r>
      <w:r w:rsidRPr="00B04EC8">
        <w:rPr>
          <w:rFonts w:ascii="Times New Roman" w:hAnsi="Times New Roman"/>
          <w:b/>
          <w:bCs/>
          <w:sz w:val="28"/>
          <w:szCs w:val="28"/>
        </w:rPr>
        <w:t>ieksport</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procedura e rieksportit</w:t>
      </w:r>
      <w:r w:rsidR="00870694"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870694" w:rsidRPr="00382263">
        <w:rPr>
          <w:rFonts w:ascii="Times New Roman" w:hAnsi="Times New Roman"/>
          <w:sz w:val="28"/>
          <w:szCs w:val="28"/>
        </w:rPr>
        <w:t>;</w:t>
      </w:r>
    </w:p>
    <w:p w14:paraId="4814321D" w14:textId="77777777" w:rsidR="00572B09" w:rsidRPr="00382263" w:rsidRDefault="00572B09" w:rsidP="00B04EC8">
      <w:pPr>
        <w:spacing w:after="0" w:line="240" w:lineRule="auto"/>
        <w:ind w:left="360" w:hanging="450"/>
        <w:contextualSpacing/>
        <w:rPr>
          <w:rFonts w:ascii="Times New Roman" w:hAnsi="Times New Roman"/>
          <w:sz w:val="28"/>
          <w:szCs w:val="28"/>
        </w:rPr>
      </w:pPr>
    </w:p>
    <w:p w14:paraId="4BEA9D47" w14:textId="0F071AA0"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5</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D</w:t>
      </w:r>
      <w:r w:rsidRPr="00B04EC8">
        <w:rPr>
          <w:rFonts w:ascii="Times New Roman" w:hAnsi="Times New Roman"/>
          <w:b/>
          <w:bCs/>
          <w:sz w:val="28"/>
          <w:szCs w:val="28"/>
        </w:rPr>
        <w:t>alje</w:t>
      </w:r>
      <w:r w:rsidRPr="00382263">
        <w:rPr>
          <w:rFonts w:ascii="Times New Roman" w:hAnsi="Times New Roman"/>
          <w:sz w:val="28"/>
          <w:szCs w:val="28"/>
        </w:rPr>
        <w:t>”</w:t>
      </w:r>
      <w:r w:rsidR="00870694" w:rsidRPr="00382263">
        <w:rPr>
          <w:rFonts w:ascii="Times New Roman" w:hAnsi="Times New Roman"/>
          <w:sz w:val="28"/>
          <w:szCs w:val="28"/>
        </w:rPr>
        <w:t>,</w:t>
      </w:r>
      <w:r w:rsidRPr="00382263">
        <w:rPr>
          <w:rFonts w:ascii="Times New Roman" w:hAnsi="Times New Roman"/>
          <w:sz w:val="28"/>
          <w:szCs w:val="28"/>
        </w:rPr>
        <w:t xml:space="preserve"> dalja fizike e mallrave nga territori doganor i Republikës së Shqipërisë</w:t>
      </w:r>
      <w:r w:rsidR="00870694" w:rsidRPr="00382263">
        <w:rPr>
          <w:rFonts w:ascii="Times New Roman" w:hAnsi="Times New Roman"/>
          <w:sz w:val="28"/>
          <w:szCs w:val="28"/>
        </w:rPr>
        <w:t>;</w:t>
      </w:r>
    </w:p>
    <w:p w14:paraId="168FBA74" w14:textId="77777777" w:rsidR="00572B09" w:rsidRPr="00382263" w:rsidRDefault="00572B09" w:rsidP="00B04EC8">
      <w:pPr>
        <w:spacing w:after="0" w:line="240" w:lineRule="auto"/>
        <w:ind w:left="360" w:hanging="450"/>
        <w:contextualSpacing/>
        <w:rPr>
          <w:rFonts w:ascii="Times New Roman" w:hAnsi="Times New Roman"/>
          <w:sz w:val="28"/>
          <w:szCs w:val="28"/>
        </w:rPr>
      </w:pPr>
    </w:p>
    <w:p w14:paraId="02A0965F" w14:textId="2EC01025"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6</w:t>
      </w:r>
      <w:r w:rsidRPr="00382263">
        <w:rPr>
          <w:rFonts w:ascii="Times New Roman" w:hAnsi="Times New Roman"/>
          <w:sz w:val="28"/>
          <w:szCs w:val="28"/>
        </w:rPr>
        <w:t>.</w:t>
      </w:r>
      <w:r w:rsidRPr="00382263">
        <w:rPr>
          <w:rFonts w:ascii="Times New Roman" w:hAnsi="Times New Roman"/>
          <w:sz w:val="28"/>
          <w:szCs w:val="28"/>
        </w:rPr>
        <w:tab/>
        <w:t>“</w:t>
      </w:r>
      <w:r w:rsidR="00BA1BE0" w:rsidRPr="00B04EC8">
        <w:rPr>
          <w:rFonts w:ascii="Times New Roman" w:hAnsi="Times New Roman"/>
          <w:b/>
          <w:bCs/>
          <w:sz w:val="28"/>
          <w:szCs w:val="28"/>
        </w:rPr>
        <w:t>E</w:t>
      </w:r>
      <w:r w:rsidRPr="00B04EC8">
        <w:rPr>
          <w:rFonts w:ascii="Times New Roman" w:hAnsi="Times New Roman"/>
          <w:b/>
          <w:bCs/>
          <w:sz w:val="28"/>
          <w:szCs w:val="28"/>
        </w:rPr>
        <w:t>ksportues</w:t>
      </w:r>
      <w:r w:rsidRPr="00382263">
        <w:rPr>
          <w:rFonts w:ascii="Times New Roman" w:hAnsi="Times New Roman"/>
          <w:sz w:val="28"/>
          <w:szCs w:val="28"/>
        </w:rPr>
        <w:t>” është:</w:t>
      </w:r>
    </w:p>
    <w:p w14:paraId="25D93FD0" w14:textId="77777777" w:rsidR="00572B09" w:rsidRPr="00382263" w:rsidRDefault="00572B09" w:rsidP="00B04EC8">
      <w:pPr>
        <w:spacing w:after="0" w:line="240" w:lineRule="auto"/>
        <w:ind w:left="360" w:hanging="450"/>
        <w:contextualSpacing/>
        <w:rPr>
          <w:rFonts w:ascii="Times New Roman" w:hAnsi="Times New Roman"/>
          <w:sz w:val="28"/>
          <w:szCs w:val="28"/>
        </w:rPr>
      </w:pPr>
    </w:p>
    <w:p w14:paraId="1ED4BECA" w14:textId="369D24ED" w:rsidR="00FB4FBD" w:rsidRPr="00382263" w:rsidRDefault="00FB4FBD"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00870694" w:rsidRPr="00382263">
        <w:rPr>
          <w:rFonts w:ascii="Times New Roman" w:hAnsi="Times New Roman"/>
          <w:sz w:val="28"/>
          <w:szCs w:val="28"/>
        </w:rPr>
        <w:t>)</w:t>
      </w:r>
      <w:r w:rsidR="00870694" w:rsidRPr="00382263">
        <w:rPr>
          <w:rFonts w:ascii="Times New Roman" w:hAnsi="Times New Roman"/>
          <w:sz w:val="28"/>
          <w:szCs w:val="28"/>
        </w:rPr>
        <w:tab/>
      </w:r>
      <w:r w:rsidRPr="00382263">
        <w:rPr>
          <w:rFonts w:ascii="Times New Roman" w:hAnsi="Times New Roman"/>
          <w:sz w:val="28"/>
          <w:szCs w:val="28"/>
        </w:rPr>
        <w:t xml:space="preserve">një individ privat, i cili nxjerr mallra jashtë territorit doganor të Republikës së Shqipërisë, kur këto mallra mbahen në bagazhin personal të individit privat; </w:t>
      </w:r>
    </w:p>
    <w:p w14:paraId="6624BED6" w14:textId="459E631A" w:rsidR="00FB4FBD" w:rsidRPr="00382263" w:rsidRDefault="00FB4FBD"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 xml:space="preserve">b) </w:t>
      </w:r>
      <w:r w:rsidR="00870694" w:rsidRPr="00382263">
        <w:rPr>
          <w:rFonts w:ascii="Times New Roman" w:hAnsi="Times New Roman"/>
          <w:sz w:val="28"/>
          <w:szCs w:val="28"/>
        </w:rPr>
        <w:tab/>
      </w:r>
      <w:r w:rsidRPr="00382263">
        <w:rPr>
          <w:rFonts w:ascii="Times New Roman" w:hAnsi="Times New Roman"/>
          <w:sz w:val="28"/>
          <w:szCs w:val="28"/>
        </w:rPr>
        <w:t>në raste të tjera nga ato të përmendura në shkronjën “a”</w:t>
      </w:r>
      <w:r w:rsidR="004C50D3" w:rsidRPr="00382263">
        <w:rPr>
          <w:rFonts w:ascii="Times New Roman" w:hAnsi="Times New Roman"/>
          <w:sz w:val="28"/>
          <w:szCs w:val="28"/>
        </w:rPr>
        <w:t xml:space="preserve"> t</w:t>
      </w:r>
      <w:r w:rsidR="00A73737" w:rsidRPr="00382263">
        <w:rPr>
          <w:rFonts w:ascii="Times New Roman" w:hAnsi="Times New Roman"/>
          <w:sz w:val="28"/>
          <w:szCs w:val="28"/>
        </w:rPr>
        <w:t>ë</w:t>
      </w:r>
      <w:r w:rsidR="004C50D3" w:rsidRPr="00382263">
        <w:rPr>
          <w:rFonts w:ascii="Times New Roman" w:hAnsi="Times New Roman"/>
          <w:sz w:val="28"/>
          <w:szCs w:val="28"/>
        </w:rPr>
        <w:t xml:space="preserve"> k</w:t>
      </w:r>
      <w:r w:rsidR="00A73737" w:rsidRPr="00382263">
        <w:rPr>
          <w:rFonts w:ascii="Times New Roman" w:hAnsi="Times New Roman"/>
          <w:sz w:val="28"/>
          <w:szCs w:val="28"/>
        </w:rPr>
        <w:t>ë</w:t>
      </w:r>
      <w:r w:rsidR="004C50D3" w:rsidRPr="00382263">
        <w:rPr>
          <w:rFonts w:ascii="Times New Roman" w:hAnsi="Times New Roman"/>
          <w:sz w:val="28"/>
          <w:szCs w:val="28"/>
        </w:rPr>
        <w:t>saj pike</w:t>
      </w:r>
      <w:r w:rsidRPr="00382263">
        <w:rPr>
          <w:rFonts w:ascii="Times New Roman" w:hAnsi="Times New Roman"/>
          <w:sz w:val="28"/>
          <w:szCs w:val="28"/>
        </w:rPr>
        <w:t xml:space="preserve">: </w:t>
      </w:r>
    </w:p>
    <w:p w14:paraId="67DFCE5D" w14:textId="77777777" w:rsidR="00572B09" w:rsidRPr="00382263" w:rsidRDefault="00572B09" w:rsidP="00B04EC8">
      <w:pPr>
        <w:spacing w:after="0" w:line="240" w:lineRule="auto"/>
        <w:ind w:left="720" w:hanging="360"/>
        <w:contextualSpacing/>
        <w:rPr>
          <w:rFonts w:ascii="Times New Roman" w:hAnsi="Times New Roman"/>
          <w:sz w:val="28"/>
          <w:szCs w:val="28"/>
        </w:rPr>
      </w:pPr>
    </w:p>
    <w:p w14:paraId="3D473257" w14:textId="684CAF77" w:rsidR="00FB4FBD" w:rsidRPr="00B04EC8" w:rsidRDefault="00FB4FBD" w:rsidP="00B04EC8">
      <w:pPr>
        <w:pStyle w:val="ListParagraph"/>
        <w:numPr>
          <w:ilvl w:val="0"/>
          <w:numId w:val="23"/>
        </w:numPr>
        <w:spacing w:line="240" w:lineRule="auto"/>
        <w:ind w:left="1260" w:hanging="180"/>
        <w:jc w:val="both"/>
        <w:rPr>
          <w:rFonts w:ascii="Times New Roman" w:hAnsi="Times New Roman"/>
          <w:sz w:val="28"/>
          <w:szCs w:val="28"/>
        </w:rPr>
      </w:pPr>
      <w:r w:rsidRPr="00B04EC8">
        <w:rPr>
          <w:rFonts w:ascii="Times New Roman" w:hAnsi="Times New Roman"/>
          <w:sz w:val="28"/>
          <w:szCs w:val="28"/>
        </w:rPr>
        <w:t xml:space="preserve">një person i vendosur në territorin doganor të Republikës së Shqipërisë, i cili ka kompetencat për të caktuar dhe ka caktuar që mallrat të nxirren jashtë territorit doganor; </w:t>
      </w:r>
    </w:p>
    <w:p w14:paraId="26A7F55C" w14:textId="4C205093" w:rsidR="00FB4FBD" w:rsidRPr="00B04EC8" w:rsidRDefault="00FB4FBD" w:rsidP="00B04EC8">
      <w:pPr>
        <w:pStyle w:val="ListParagraph"/>
        <w:numPr>
          <w:ilvl w:val="0"/>
          <w:numId w:val="23"/>
        </w:numPr>
        <w:spacing w:line="240" w:lineRule="auto"/>
        <w:ind w:left="1260" w:hanging="180"/>
        <w:jc w:val="both"/>
        <w:rPr>
          <w:rFonts w:ascii="Times New Roman" w:hAnsi="Times New Roman"/>
          <w:sz w:val="28"/>
          <w:szCs w:val="28"/>
        </w:rPr>
      </w:pPr>
      <w:r w:rsidRPr="00B04EC8">
        <w:rPr>
          <w:rFonts w:ascii="Times New Roman" w:hAnsi="Times New Roman"/>
          <w:sz w:val="28"/>
          <w:szCs w:val="28"/>
        </w:rPr>
        <w:t xml:space="preserve">në raste të tjera nga ato të përmendura në </w:t>
      </w:r>
      <w:r w:rsidR="00A25288" w:rsidRPr="00AE4F9D">
        <w:rPr>
          <w:rFonts w:ascii="Times New Roman" w:hAnsi="Times New Roman"/>
          <w:sz w:val="28"/>
          <w:szCs w:val="28"/>
        </w:rPr>
        <w:t>nënndarjen</w:t>
      </w:r>
      <w:r w:rsidR="00A25288" w:rsidRPr="00B04EC8">
        <w:rPr>
          <w:rFonts w:ascii="Times New Roman" w:hAnsi="Times New Roman"/>
          <w:sz w:val="28"/>
          <w:szCs w:val="28"/>
        </w:rPr>
        <w:t xml:space="preserve"> </w:t>
      </w:r>
      <w:r w:rsidRPr="00B04EC8">
        <w:rPr>
          <w:rFonts w:ascii="Times New Roman" w:hAnsi="Times New Roman"/>
          <w:sz w:val="28"/>
          <w:szCs w:val="28"/>
        </w:rPr>
        <w:t xml:space="preserve">“i”, </w:t>
      </w:r>
      <w:r w:rsidR="004C50D3" w:rsidRPr="00B04EC8">
        <w:rPr>
          <w:rFonts w:ascii="Times New Roman" w:hAnsi="Times New Roman"/>
          <w:sz w:val="28"/>
          <w:szCs w:val="28"/>
        </w:rPr>
        <w:t>t</w:t>
      </w:r>
      <w:r w:rsidR="00A73737" w:rsidRPr="00B04EC8">
        <w:rPr>
          <w:rFonts w:ascii="Times New Roman" w:hAnsi="Times New Roman"/>
          <w:sz w:val="28"/>
          <w:szCs w:val="28"/>
        </w:rPr>
        <w:t>ë</w:t>
      </w:r>
      <w:r w:rsidR="004C50D3" w:rsidRPr="00B04EC8">
        <w:rPr>
          <w:rFonts w:ascii="Times New Roman" w:hAnsi="Times New Roman"/>
          <w:sz w:val="28"/>
          <w:szCs w:val="28"/>
        </w:rPr>
        <w:t xml:space="preserve"> k</w:t>
      </w:r>
      <w:r w:rsidR="00A73737" w:rsidRPr="00B04EC8">
        <w:rPr>
          <w:rFonts w:ascii="Times New Roman" w:hAnsi="Times New Roman"/>
          <w:sz w:val="28"/>
          <w:szCs w:val="28"/>
        </w:rPr>
        <w:t>ë</w:t>
      </w:r>
      <w:r w:rsidR="004C50D3" w:rsidRPr="00B04EC8">
        <w:rPr>
          <w:rFonts w:ascii="Times New Roman" w:hAnsi="Times New Roman"/>
          <w:sz w:val="28"/>
          <w:szCs w:val="28"/>
        </w:rPr>
        <w:t xml:space="preserve">saj shkronje, </w:t>
      </w:r>
      <w:r w:rsidRPr="00B04EC8">
        <w:rPr>
          <w:rFonts w:ascii="Times New Roman" w:hAnsi="Times New Roman"/>
          <w:sz w:val="28"/>
          <w:szCs w:val="28"/>
        </w:rPr>
        <w:t>“eksportues” është çdo person i vendosur në territorin doganor të Republikës së Shqipërisë, i cili është palë në kontratën, sipas së cilës nxirren mallrat nga ai territor doganor</w:t>
      </w:r>
      <w:r w:rsidR="00A25288" w:rsidRPr="00382263">
        <w:rPr>
          <w:rFonts w:ascii="Times New Roman" w:hAnsi="Times New Roman"/>
          <w:sz w:val="28"/>
          <w:szCs w:val="28"/>
        </w:rPr>
        <w:t>.</w:t>
      </w:r>
    </w:p>
    <w:p w14:paraId="5B0B1A50" w14:textId="77777777" w:rsidR="00572B09" w:rsidRPr="00382263" w:rsidRDefault="00572B09" w:rsidP="00B04EC8">
      <w:pPr>
        <w:spacing w:after="0" w:line="240" w:lineRule="auto"/>
        <w:ind w:left="360" w:hanging="450"/>
        <w:contextualSpacing/>
        <w:rPr>
          <w:rFonts w:ascii="Times New Roman" w:hAnsi="Times New Roman"/>
          <w:sz w:val="28"/>
          <w:szCs w:val="28"/>
        </w:rPr>
      </w:pPr>
    </w:p>
    <w:p w14:paraId="24308AD2" w14:textId="74828A19"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7</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D</w:t>
      </w:r>
      <w:r w:rsidRPr="00B04EC8">
        <w:rPr>
          <w:rFonts w:ascii="Times New Roman" w:hAnsi="Times New Roman"/>
          <w:b/>
          <w:bCs/>
          <w:sz w:val="28"/>
          <w:szCs w:val="28"/>
        </w:rPr>
        <w:t>eklarues</w:t>
      </w:r>
      <w:r w:rsidRPr="00382263">
        <w:rPr>
          <w:rFonts w:ascii="Times New Roman" w:hAnsi="Times New Roman"/>
          <w:sz w:val="28"/>
          <w:szCs w:val="28"/>
        </w:rPr>
        <w:t>”</w:t>
      </w:r>
      <w:r w:rsidR="00A25288" w:rsidRPr="00382263">
        <w:rPr>
          <w:rFonts w:ascii="Times New Roman" w:hAnsi="Times New Roman"/>
          <w:sz w:val="28"/>
          <w:szCs w:val="28"/>
        </w:rPr>
        <w:t xml:space="preserve">, </w:t>
      </w:r>
      <w:r w:rsidRPr="00382263">
        <w:rPr>
          <w:rFonts w:ascii="Times New Roman" w:hAnsi="Times New Roman"/>
          <w:sz w:val="28"/>
          <w:szCs w:val="28"/>
        </w:rPr>
        <w:t>një deklarues</w:t>
      </w:r>
      <w:r w:rsidR="00A25288"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A25288" w:rsidRPr="00382263">
        <w:rPr>
          <w:rFonts w:ascii="Times New Roman" w:hAnsi="Times New Roman"/>
          <w:sz w:val="28"/>
          <w:szCs w:val="28"/>
        </w:rPr>
        <w:t>;</w:t>
      </w:r>
    </w:p>
    <w:p w14:paraId="29FCA805" w14:textId="77777777" w:rsidR="00572B09" w:rsidRPr="00382263" w:rsidRDefault="00572B09" w:rsidP="00B04EC8">
      <w:pPr>
        <w:spacing w:after="0" w:line="240" w:lineRule="auto"/>
        <w:ind w:hanging="450"/>
        <w:contextualSpacing/>
        <w:rPr>
          <w:rFonts w:ascii="Times New Roman" w:hAnsi="Times New Roman"/>
          <w:sz w:val="28"/>
          <w:szCs w:val="28"/>
        </w:rPr>
      </w:pPr>
    </w:p>
    <w:p w14:paraId="754A4FA3" w14:textId="3B69308B"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8</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T</w:t>
      </w:r>
      <w:r w:rsidRPr="00B04EC8">
        <w:rPr>
          <w:rFonts w:ascii="Times New Roman" w:hAnsi="Times New Roman"/>
          <w:b/>
          <w:bCs/>
          <w:sz w:val="28"/>
          <w:szCs w:val="28"/>
        </w:rPr>
        <w:t>regtar</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një tregtar</w:t>
      </w:r>
      <w:r w:rsidR="00A25288" w:rsidRPr="00382263">
        <w:rPr>
          <w:rFonts w:ascii="Times New Roman" w:hAnsi="Times New Roman"/>
          <w:sz w:val="28"/>
          <w:szCs w:val="28"/>
        </w:rPr>
        <w:t>,</w:t>
      </w:r>
      <w:r w:rsidRPr="00382263">
        <w:rPr>
          <w:rFonts w:ascii="Times New Roman" w:hAnsi="Times New Roman"/>
          <w:sz w:val="28"/>
          <w:szCs w:val="28"/>
        </w:rPr>
        <w:t xml:space="preserve"> sipas legjislacionit në fuqi për armët</w:t>
      </w:r>
      <w:r w:rsidR="00A25288" w:rsidRPr="00382263">
        <w:rPr>
          <w:rFonts w:ascii="Times New Roman" w:hAnsi="Times New Roman"/>
          <w:sz w:val="28"/>
          <w:szCs w:val="28"/>
        </w:rPr>
        <w:t>;</w:t>
      </w:r>
    </w:p>
    <w:p w14:paraId="50E9609A" w14:textId="77777777" w:rsidR="00572B09" w:rsidRPr="00382263" w:rsidRDefault="00572B09" w:rsidP="00B04EC8">
      <w:pPr>
        <w:spacing w:after="0" w:line="240" w:lineRule="auto"/>
        <w:ind w:hanging="450"/>
        <w:contextualSpacing/>
        <w:rPr>
          <w:rFonts w:ascii="Times New Roman" w:hAnsi="Times New Roman"/>
          <w:sz w:val="28"/>
          <w:szCs w:val="28"/>
        </w:rPr>
      </w:pPr>
    </w:p>
    <w:p w14:paraId="3EDE06A4" w14:textId="121CD2D8"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2</w:t>
      </w:r>
      <w:r w:rsidR="00EB46CB" w:rsidRPr="00382263">
        <w:rPr>
          <w:rFonts w:ascii="Times New Roman" w:hAnsi="Times New Roman"/>
          <w:sz w:val="28"/>
          <w:szCs w:val="28"/>
        </w:rPr>
        <w:t>9</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N</w:t>
      </w:r>
      <w:r w:rsidRPr="00B04EC8">
        <w:rPr>
          <w:rFonts w:ascii="Times New Roman" w:hAnsi="Times New Roman"/>
          <w:b/>
          <w:bCs/>
          <w:sz w:val="28"/>
          <w:szCs w:val="28"/>
        </w:rPr>
        <w:t>dërmjetësues</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një ndërmjetësues</w:t>
      </w:r>
      <w:r w:rsidR="00A25288" w:rsidRPr="00382263">
        <w:rPr>
          <w:rFonts w:ascii="Times New Roman" w:hAnsi="Times New Roman"/>
          <w:sz w:val="28"/>
          <w:szCs w:val="28"/>
        </w:rPr>
        <w:t>,</w:t>
      </w:r>
      <w:r w:rsidRPr="00382263">
        <w:rPr>
          <w:rFonts w:ascii="Times New Roman" w:hAnsi="Times New Roman"/>
          <w:sz w:val="28"/>
          <w:szCs w:val="28"/>
        </w:rPr>
        <w:t xml:space="preserve"> sipas l</w:t>
      </w:r>
      <w:r w:rsidR="00754CDE" w:rsidRPr="00382263">
        <w:rPr>
          <w:rFonts w:ascii="Times New Roman" w:hAnsi="Times New Roman"/>
          <w:sz w:val="28"/>
          <w:szCs w:val="28"/>
        </w:rPr>
        <w:t>egjislacionit në fuqi për armët</w:t>
      </w:r>
      <w:r w:rsidR="00A25288" w:rsidRPr="00382263">
        <w:rPr>
          <w:rFonts w:ascii="Times New Roman" w:hAnsi="Times New Roman"/>
          <w:sz w:val="28"/>
          <w:szCs w:val="28"/>
        </w:rPr>
        <w:t>;</w:t>
      </w:r>
    </w:p>
    <w:p w14:paraId="3695E507" w14:textId="77777777" w:rsidR="00572B09" w:rsidRPr="00382263" w:rsidRDefault="00572B09" w:rsidP="00B04EC8">
      <w:pPr>
        <w:spacing w:after="0" w:line="240" w:lineRule="auto"/>
        <w:ind w:hanging="450"/>
        <w:contextualSpacing/>
        <w:rPr>
          <w:rFonts w:ascii="Times New Roman" w:hAnsi="Times New Roman"/>
          <w:sz w:val="28"/>
          <w:szCs w:val="28"/>
        </w:rPr>
      </w:pPr>
    </w:p>
    <w:p w14:paraId="66B1A71B" w14:textId="57F50DC4" w:rsidR="009A483B" w:rsidRPr="00382263" w:rsidRDefault="00EB46CB" w:rsidP="00B04EC8">
      <w:pPr>
        <w:pStyle w:val="p1"/>
        <w:spacing w:line="240" w:lineRule="auto"/>
        <w:ind w:left="360" w:hanging="450"/>
        <w:contextualSpacing/>
        <w:jc w:val="both"/>
        <w:rPr>
          <w:rFonts w:ascii="Times New Roman" w:hAnsi="Times New Roman"/>
          <w:color w:val="auto"/>
          <w:sz w:val="28"/>
          <w:szCs w:val="28"/>
        </w:rPr>
      </w:pPr>
      <w:r w:rsidRPr="00382263">
        <w:rPr>
          <w:rFonts w:ascii="Times New Roman" w:hAnsi="Times New Roman"/>
          <w:color w:val="auto"/>
          <w:sz w:val="28"/>
          <w:szCs w:val="28"/>
        </w:rPr>
        <w:t>30</w:t>
      </w:r>
      <w:r w:rsidR="009A483B" w:rsidRPr="00382263">
        <w:rPr>
          <w:rFonts w:ascii="Times New Roman" w:hAnsi="Times New Roman"/>
          <w:color w:val="auto"/>
          <w:sz w:val="28"/>
          <w:szCs w:val="28"/>
        </w:rPr>
        <w:t>.</w:t>
      </w:r>
      <w:r w:rsidR="009A483B" w:rsidRPr="00382263">
        <w:rPr>
          <w:rFonts w:ascii="Times New Roman" w:hAnsi="Times New Roman"/>
          <w:color w:val="auto"/>
          <w:sz w:val="28"/>
          <w:szCs w:val="28"/>
        </w:rPr>
        <w:tab/>
        <w:t>“</w:t>
      </w:r>
      <w:r w:rsidR="00754CDE" w:rsidRPr="00B04EC8">
        <w:rPr>
          <w:rFonts w:ascii="Times New Roman" w:hAnsi="Times New Roman"/>
          <w:b/>
          <w:bCs/>
          <w:color w:val="auto"/>
          <w:sz w:val="28"/>
          <w:szCs w:val="28"/>
        </w:rPr>
        <w:t>E</w:t>
      </w:r>
      <w:r w:rsidR="009A483B" w:rsidRPr="00B04EC8">
        <w:rPr>
          <w:rFonts w:ascii="Times New Roman" w:hAnsi="Times New Roman"/>
          <w:b/>
          <w:bCs/>
          <w:color w:val="auto"/>
          <w:sz w:val="28"/>
          <w:szCs w:val="28"/>
        </w:rPr>
        <w:t>kspozitë</w:t>
      </w:r>
      <w:r w:rsidR="009A483B" w:rsidRPr="00382263">
        <w:rPr>
          <w:rFonts w:ascii="Times New Roman" w:hAnsi="Times New Roman"/>
          <w:color w:val="auto"/>
          <w:sz w:val="28"/>
          <w:szCs w:val="28"/>
        </w:rPr>
        <w:t>”</w:t>
      </w:r>
      <w:r w:rsidR="00A25288" w:rsidRPr="00382263">
        <w:rPr>
          <w:rFonts w:ascii="Times New Roman" w:hAnsi="Times New Roman"/>
          <w:color w:val="auto"/>
          <w:sz w:val="28"/>
          <w:szCs w:val="28"/>
        </w:rPr>
        <w:t>,</w:t>
      </w:r>
      <w:r w:rsidR="009A483B" w:rsidRPr="00382263">
        <w:rPr>
          <w:rFonts w:ascii="Times New Roman" w:hAnsi="Times New Roman"/>
          <w:color w:val="auto"/>
          <w:sz w:val="28"/>
          <w:szCs w:val="28"/>
        </w:rPr>
        <w:t xml:space="preserve"> një panair tregtar ose ngjarje e ngjashme</w:t>
      </w:r>
      <w:r w:rsidR="00A25288" w:rsidRPr="00382263">
        <w:rPr>
          <w:rFonts w:ascii="Times New Roman" w:hAnsi="Times New Roman"/>
          <w:color w:val="auto"/>
          <w:sz w:val="28"/>
          <w:szCs w:val="28"/>
        </w:rPr>
        <w:t>,</w:t>
      </w:r>
      <w:r w:rsidR="009A483B" w:rsidRPr="00382263">
        <w:rPr>
          <w:rFonts w:ascii="Times New Roman" w:hAnsi="Times New Roman"/>
          <w:color w:val="auto"/>
          <w:sz w:val="28"/>
          <w:szCs w:val="28"/>
        </w:rPr>
        <w:t xml:space="preserve"> siç përshkruhet në legjislacionin doganor në fuqi, që nuk përfshin shitje të mallrave të listuara, nga dhe në drejtim të vendeve të </w:t>
      </w:r>
      <w:r w:rsidR="003256F2" w:rsidRPr="00382263">
        <w:rPr>
          <w:rFonts w:ascii="Times New Roman" w:hAnsi="Times New Roman"/>
          <w:color w:val="auto"/>
          <w:sz w:val="28"/>
          <w:szCs w:val="28"/>
        </w:rPr>
        <w:t>tjera</w:t>
      </w:r>
      <w:r w:rsidR="00A25288" w:rsidRPr="00382263">
        <w:rPr>
          <w:rFonts w:ascii="Times New Roman" w:hAnsi="Times New Roman"/>
          <w:color w:val="auto"/>
          <w:sz w:val="28"/>
          <w:szCs w:val="28"/>
        </w:rPr>
        <w:t>;</w:t>
      </w:r>
    </w:p>
    <w:p w14:paraId="0332EAFA" w14:textId="77777777" w:rsidR="00572B09" w:rsidRPr="00382263" w:rsidRDefault="00572B09" w:rsidP="00B04EC8">
      <w:pPr>
        <w:pStyle w:val="p1"/>
        <w:spacing w:line="240" w:lineRule="auto"/>
        <w:ind w:hanging="450"/>
        <w:contextualSpacing/>
        <w:jc w:val="both"/>
        <w:rPr>
          <w:rFonts w:ascii="Times New Roman" w:hAnsi="Times New Roman"/>
          <w:color w:val="auto"/>
          <w:sz w:val="28"/>
          <w:szCs w:val="28"/>
        </w:rPr>
      </w:pPr>
    </w:p>
    <w:p w14:paraId="4864955E" w14:textId="6E67B8CC"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1</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E</w:t>
      </w:r>
      <w:r w:rsidRPr="00B04EC8">
        <w:rPr>
          <w:rFonts w:ascii="Times New Roman" w:hAnsi="Times New Roman"/>
          <w:b/>
          <w:bCs/>
          <w:sz w:val="28"/>
          <w:szCs w:val="28"/>
        </w:rPr>
        <w:t>ksport i përkohshëm</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eksporti i mallrave të listuara nga territori doganor i Republikës së Shqipërisë, me qëllim riimportimin e këtyre mallrave në territorin doganor të Republikës së Shqipërisë</w:t>
      </w:r>
      <w:r w:rsidR="00A25288" w:rsidRPr="00382263">
        <w:rPr>
          <w:rFonts w:ascii="Times New Roman" w:hAnsi="Times New Roman"/>
          <w:sz w:val="28"/>
          <w:szCs w:val="28"/>
        </w:rPr>
        <w:t>;</w:t>
      </w:r>
    </w:p>
    <w:p w14:paraId="14E0AE8A" w14:textId="77777777" w:rsidR="00572B09" w:rsidRPr="00382263" w:rsidRDefault="00572B09" w:rsidP="00B04EC8">
      <w:pPr>
        <w:spacing w:after="0" w:line="240" w:lineRule="auto"/>
        <w:ind w:hanging="450"/>
        <w:contextualSpacing/>
        <w:rPr>
          <w:rFonts w:ascii="Times New Roman" w:hAnsi="Times New Roman"/>
          <w:sz w:val="28"/>
          <w:szCs w:val="28"/>
        </w:rPr>
      </w:pPr>
    </w:p>
    <w:p w14:paraId="55C319D4" w14:textId="7C254DB4"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2</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P</w:t>
      </w:r>
      <w:r w:rsidRPr="00B04EC8">
        <w:rPr>
          <w:rFonts w:ascii="Times New Roman" w:hAnsi="Times New Roman"/>
          <w:b/>
          <w:bCs/>
          <w:sz w:val="28"/>
          <w:szCs w:val="28"/>
        </w:rPr>
        <w:t>ërpunim aktiv</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përpunimi aktiv</w:t>
      </w:r>
      <w:r w:rsidR="00A25288"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A25288" w:rsidRPr="00382263">
        <w:rPr>
          <w:rFonts w:ascii="Times New Roman" w:hAnsi="Times New Roman"/>
          <w:sz w:val="28"/>
          <w:szCs w:val="28"/>
        </w:rPr>
        <w:t>;</w:t>
      </w:r>
    </w:p>
    <w:p w14:paraId="59FCB4F0" w14:textId="77777777" w:rsidR="00572B09" w:rsidRPr="00382263" w:rsidRDefault="00572B09" w:rsidP="00B04EC8">
      <w:pPr>
        <w:spacing w:after="0" w:line="240" w:lineRule="auto"/>
        <w:ind w:hanging="450"/>
        <w:contextualSpacing/>
        <w:rPr>
          <w:rFonts w:ascii="Times New Roman" w:hAnsi="Times New Roman"/>
          <w:sz w:val="28"/>
          <w:szCs w:val="28"/>
        </w:rPr>
      </w:pPr>
    </w:p>
    <w:p w14:paraId="38C2BC53" w14:textId="5B68BE11" w:rsidR="009A483B"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3</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T</w:t>
      </w:r>
      <w:r w:rsidRPr="00B04EC8">
        <w:rPr>
          <w:rFonts w:ascii="Times New Roman" w:hAnsi="Times New Roman"/>
          <w:b/>
          <w:bCs/>
          <w:sz w:val="28"/>
          <w:szCs w:val="28"/>
        </w:rPr>
        <w:t>ransit</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procedura e transitit</w:t>
      </w:r>
      <w:r w:rsidR="00A25288"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A25288" w:rsidRPr="00382263">
        <w:rPr>
          <w:rFonts w:ascii="Times New Roman" w:hAnsi="Times New Roman"/>
          <w:sz w:val="28"/>
          <w:szCs w:val="28"/>
        </w:rPr>
        <w:t>;</w:t>
      </w:r>
    </w:p>
    <w:p w14:paraId="2BD2AF75" w14:textId="77777777" w:rsidR="006D115A" w:rsidRPr="00382263" w:rsidRDefault="006D115A" w:rsidP="00B04EC8">
      <w:pPr>
        <w:spacing w:after="0" w:line="240" w:lineRule="auto"/>
        <w:ind w:left="360" w:hanging="450"/>
        <w:contextualSpacing/>
        <w:rPr>
          <w:rFonts w:ascii="Times New Roman" w:hAnsi="Times New Roman"/>
          <w:sz w:val="28"/>
          <w:szCs w:val="28"/>
        </w:rPr>
      </w:pPr>
    </w:p>
    <w:p w14:paraId="21BF7B9E" w14:textId="18EA11FA"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4</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L</w:t>
      </w:r>
      <w:r w:rsidRPr="00B04EC8">
        <w:rPr>
          <w:rFonts w:ascii="Times New Roman" w:hAnsi="Times New Roman"/>
          <w:b/>
          <w:bCs/>
          <w:sz w:val="28"/>
          <w:szCs w:val="28"/>
        </w:rPr>
        <w:t>ejim i përkohshëm</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lejimi i përkohshëm</w:t>
      </w:r>
      <w:r w:rsidR="00A25288" w:rsidRPr="00382263">
        <w:rPr>
          <w:rFonts w:ascii="Times New Roman" w:hAnsi="Times New Roman"/>
          <w:sz w:val="28"/>
          <w:szCs w:val="28"/>
        </w:rPr>
        <w:t>,</w:t>
      </w:r>
      <w:r w:rsidRPr="00382263">
        <w:rPr>
          <w:rFonts w:ascii="Times New Roman" w:hAnsi="Times New Roman"/>
          <w:sz w:val="28"/>
          <w:szCs w:val="28"/>
        </w:rPr>
        <w:t xml:space="preserve"> sipas legjislacionit doganor në fuqi</w:t>
      </w:r>
      <w:r w:rsidR="00A25288" w:rsidRPr="00382263">
        <w:rPr>
          <w:rFonts w:ascii="Times New Roman" w:hAnsi="Times New Roman"/>
          <w:sz w:val="28"/>
          <w:szCs w:val="28"/>
        </w:rPr>
        <w:t>;</w:t>
      </w:r>
    </w:p>
    <w:p w14:paraId="42B93BED" w14:textId="77777777" w:rsidR="00572B09" w:rsidRPr="00382263" w:rsidRDefault="00572B09" w:rsidP="00B04EC8">
      <w:pPr>
        <w:spacing w:after="0" w:line="240" w:lineRule="auto"/>
        <w:ind w:hanging="450"/>
        <w:contextualSpacing/>
        <w:rPr>
          <w:rFonts w:ascii="Times New Roman" w:hAnsi="Times New Roman"/>
          <w:sz w:val="28"/>
          <w:szCs w:val="28"/>
        </w:rPr>
      </w:pPr>
    </w:p>
    <w:p w14:paraId="49F63078" w14:textId="7AF33B03"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lastRenderedPageBreak/>
        <w:t>3</w:t>
      </w:r>
      <w:r w:rsidR="00EB46CB" w:rsidRPr="00382263">
        <w:rPr>
          <w:rFonts w:ascii="Times New Roman" w:hAnsi="Times New Roman"/>
          <w:sz w:val="28"/>
          <w:szCs w:val="28"/>
        </w:rPr>
        <w:t>5</w:t>
      </w:r>
      <w:r w:rsidRPr="00382263">
        <w:rPr>
          <w:rFonts w:ascii="Times New Roman" w:hAnsi="Times New Roman"/>
          <w:sz w:val="28"/>
          <w:szCs w:val="28"/>
        </w:rPr>
        <w:t>.</w:t>
      </w:r>
      <w:r w:rsidRPr="00382263">
        <w:rPr>
          <w:rFonts w:ascii="Times New Roman" w:hAnsi="Times New Roman"/>
          <w:sz w:val="28"/>
          <w:szCs w:val="28"/>
        </w:rPr>
        <w:tab/>
        <w:t>“</w:t>
      </w:r>
      <w:r w:rsidR="00E72257" w:rsidRPr="00B04EC8">
        <w:rPr>
          <w:rFonts w:ascii="Times New Roman" w:hAnsi="Times New Roman"/>
          <w:b/>
          <w:bCs/>
          <w:sz w:val="28"/>
          <w:szCs w:val="28"/>
        </w:rPr>
        <w:t>Transbord</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një lëvizje</w:t>
      </w:r>
      <w:r w:rsidR="00A25288" w:rsidRPr="00382263">
        <w:rPr>
          <w:rFonts w:ascii="Times New Roman" w:hAnsi="Times New Roman"/>
          <w:sz w:val="28"/>
          <w:szCs w:val="28"/>
        </w:rPr>
        <w:t>,</w:t>
      </w:r>
      <w:r w:rsidRPr="00382263">
        <w:rPr>
          <w:rFonts w:ascii="Times New Roman" w:hAnsi="Times New Roman"/>
          <w:sz w:val="28"/>
          <w:szCs w:val="28"/>
        </w:rPr>
        <w:t xml:space="preserve"> që përfshin veprimtarinë fizike të shkarkimit të mallrave të listuara nga një mjet transporti në një tjetër mjet transporti</w:t>
      </w:r>
      <w:r w:rsidR="00A25288" w:rsidRPr="00382263">
        <w:rPr>
          <w:rFonts w:ascii="Times New Roman" w:hAnsi="Times New Roman"/>
          <w:sz w:val="28"/>
          <w:szCs w:val="28"/>
        </w:rPr>
        <w:t>;</w:t>
      </w:r>
    </w:p>
    <w:p w14:paraId="3E440CE9" w14:textId="77777777" w:rsidR="00572B09" w:rsidRPr="00382263" w:rsidRDefault="00572B09" w:rsidP="00B04EC8">
      <w:pPr>
        <w:spacing w:after="0" w:line="240" w:lineRule="auto"/>
        <w:ind w:hanging="450"/>
        <w:contextualSpacing/>
        <w:rPr>
          <w:rFonts w:ascii="Times New Roman" w:hAnsi="Times New Roman"/>
          <w:sz w:val="28"/>
          <w:szCs w:val="28"/>
        </w:rPr>
      </w:pPr>
    </w:p>
    <w:p w14:paraId="04AE3DCB" w14:textId="602BDE9E"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6</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T</w:t>
      </w:r>
      <w:r w:rsidRPr="00B04EC8">
        <w:rPr>
          <w:rFonts w:ascii="Times New Roman" w:hAnsi="Times New Roman"/>
          <w:b/>
          <w:bCs/>
          <w:sz w:val="28"/>
          <w:szCs w:val="28"/>
        </w:rPr>
        <w:t>rafikim i paligjshëm</w:t>
      </w:r>
      <w:r w:rsidRPr="00382263">
        <w:rPr>
          <w:rFonts w:ascii="Times New Roman" w:hAnsi="Times New Roman"/>
          <w:sz w:val="28"/>
          <w:szCs w:val="28"/>
        </w:rPr>
        <w:t>”</w:t>
      </w:r>
      <w:r w:rsidR="00A25288" w:rsidRPr="00382263">
        <w:rPr>
          <w:rFonts w:ascii="Times New Roman" w:hAnsi="Times New Roman"/>
          <w:sz w:val="28"/>
          <w:szCs w:val="28"/>
        </w:rPr>
        <w:t>,</w:t>
      </w:r>
      <w:r w:rsidRPr="00382263">
        <w:rPr>
          <w:rFonts w:ascii="Times New Roman" w:hAnsi="Times New Roman"/>
          <w:sz w:val="28"/>
          <w:szCs w:val="28"/>
        </w:rPr>
        <w:t xml:space="preserve"> importi, eksporti, shitja, dërgimi, lëvizja ose transferimi i mallrave të listuara, nga ose nëpërmjet territorit të Republikës së Shqipërisë në drejtim të shteteve të tjera, nëse zbatohet një prej rasteve në vijim:</w:t>
      </w:r>
    </w:p>
    <w:p w14:paraId="734133C1" w14:textId="77777777" w:rsidR="00572B09" w:rsidRPr="00382263" w:rsidRDefault="00572B09" w:rsidP="00B04EC8">
      <w:pPr>
        <w:spacing w:after="0" w:line="240" w:lineRule="auto"/>
        <w:ind w:hanging="450"/>
        <w:contextualSpacing/>
        <w:rPr>
          <w:rFonts w:ascii="Times New Roman" w:hAnsi="Times New Roman"/>
          <w:sz w:val="28"/>
          <w:szCs w:val="28"/>
        </w:rPr>
      </w:pPr>
    </w:p>
    <w:p w14:paraId="2B855230" w14:textId="0E084F68" w:rsidR="009A483B" w:rsidRPr="00382263" w:rsidRDefault="009A483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A25288" w:rsidRPr="00382263">
        <w:rPr>
          <w:rFonts w:ascii="Times New Roman" w:hAnsi="Times New Roman"/>
          <w:sz w:val="28"/>
          <w:szCs w:val="28"/>
        </w:rPr>
        <w:t xml:space="preserve">Shteti </w:t>
      </w:r>
      <w:r w:rsidRPr="00382263">
        <w:rPr>
          <w:rFonts w:ascii="Times New Roman" w:hAnsi="Times New Roman"/>
          <w:sz w:val="28"/>
          <w:szCs w:val="28"/>
        </w:rPr>
        <w:t>shqiptar nuk e autorizon veprimin në përputhje me këtë ligj;</w:t>
      </w:r>
    </w:p>
    <w:p w14:paraId="34AED32E" w14:textId="2BD748A2" w:rsidR="009A483B" w:rsidRPr="00382263" w:rsidRDefault="009A483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A25288" w:rsidRPr="00382263">
        <w:rPr>
          <w:rFonts w:ascii="Times New Roman" w:hAnsi="Times New Roman"/>
          <w:sz w:val="28"/>
          <w:szCs w:val="28"/>
        </w:rPr>
        <w:t xml:space="preserve">Mallrat </w:t>
      </w:r>
      <w:r w:rsidRPr="00382263">
        <w:rPr>
          <w:rFonts w:ascii="Times New Roman" w:hAnsi="Times New Roman"/>
          <w:sz w:val="28"/>
          <w:szCs w:val="28"/>
        </w:rPr>
        <w:t xml:space="preserve">e listuara nuk janë </w:t>
      </w:r>
      <w:r w:rsidR="00335729" w:rsidRPr="00382263">
        <w:rPr>
          <w:rFonts w:ascii="Times New Roman" w:hAnsi="Times New Roman"/>
          <w:sz w:val="28"/>
          <w:szCs w:val="28"/>
        </w:rPr>
        <w:t>markuar</w:t>
      </w:r>
      <w:r w:rsidRPr="00382263">
        <w:rPr>
          <w:rFonts w:ascii="Times New Roman" w:hAnsi="Times New Roman"/>
          <w:sz w:val="28"/>
          <w:szCs w:val="28"/>
        </w:rPr>
        <w:t xml:space="preserve"> sipas kërkesave për markim të </w:t>
      </w:r>
      <w:r w:rsidR="00754CDE" w:rsidRPr="00382263">
        <w:rPr>
          <w:rFonts w:ascii="Times New Roman" w:hAnsi="Times New Roman"/>
          <w:sz w:val="28"/>
          <w:szCs w:val="28"/>
        </w:rPr>
        <w:t xml:space="preserve">parashikuara në </w:t>
      </w:r>
      <w:r w:rsidR="00A25288" w:rsidRPr="00382263">
        <w:rPr>
          <w:rFonts w:ascii="Times New Roman" w:hAnsi="Times New Roman"/>
          <w:sz w:val="28"/>
          <w:szCs w:val="28"/>
        </w:rPr>
        <w:t xml:space="preserve">pikën 1, të </w:t>
      </w:r>
      <w:r w:rsidR="00754CDE" w:rsidRPr="00382263">
        <w:rPr>
          <w:rFonts w:ascii="Times New Roman" w:hAnsi="Times New Roman"/>
          <w:sz w:val="28"/>
          <w:szCs w:val="28"/>
        </w:rPr>
        <w:t>neni</w:t>
      </w:r>
      <w:r w:rsidR="00A25288" w:rsidRPr="00382263">
        <w:rPr>
          <w:rFonts w:ascii="Times New Roman" w:hAnsi="Times New Roman"/>
          <w:sz w:val="28"/>
          <w:szCs w:val="28"/>
        </w:rPr>
        <w:t>t</w:t>
      </w:r>
      <w:r w:rsidR="00754CDE" w:rsidRPr="00382263">
        <w:rPr>
          <w:rFonts w:ascii="Times New Roman" w:hAnsi="Times New Roman"/>
          <w:sz w:val="28"/>
          <w:szCs w:val="28"/>
        </w:rPr>
        <w:t xml:space="preserve"> </w:t>
      </w:r>
      <w:r w:rsidR="00C51BF9" w:rsidRPr="00382263">
        <w:rPr>
          <w:rFonts w:ascii="Times New Roman" w:hAnsi="Times New Roman"/>
          <w:sz w:val="28"/>
          <w:szCs w:val="28"/>
        </w:rPr>
        <w:t>7</w:t>
      </w:r>
      <w:r w:rsidR="00754CDE" w:rsidRPr="00382263">
        <w:rPr>
          <w:rFonts w:ascii="Times New Roman" w:hAnsi="Times New Roman"/>
          <w:sz w:val="28"/>
          <w:szCs w:val="28"/>
        </w:rPr>
        <w:t xml:space="preserve">, </w:t>
      </w:r>
      <w:r w:rsidRPr="00382263">
        <w:rPr>
          <w:rFonts w:ascii="Times New Roman" w:hAnsi="Times New Roman"/>
          <w:sz w:val="28"/>
          <w:szCs w:val="28"/>
        </w:rPr>
        <w:t>të këtij ligji;</w:t>
      </w:r>
    </w:p>
    <w:p w14:paraId="7604A35B" w14:textId="27665EC2" w:rsidR="005422FB" w:rsidRPr="00382263" w:rsidRDefault="009A483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A25288" w:rsidRPr="00382263">
        <w:rPr>
          <w:rFonts w:ascii="Times New Roman" w:hAnsi="Times New Roman"/>
          <w:sz w:val="28"/>
          <w:szCs w:val="28"/>
        </w:rPr>
        <w:t xml:space="preserve">Mallrat </w:t>
      </w:r>
      <w:r w:rsidRPr="00382263">
        <w:rPr>
          <w:rFonts w:ascii="Times New Roman" w:hAnsi="Times New Roman"/>
          <w:sz w:val="28"/>
          <w:szCs w:val="28"/>
        </w:rPr>
        <w:t>e listuara janë deklaruar për t’u hedhur në qarkullim të lirë pa markimin e nevojshëm</w:t>
      </w:r>
      <w:r w:rsidR="00754CDE" w:rsidRPr="00382263">
        <w:rPr>
          <w:rFonts w:ascii="Times New Roman" w:hAnsi="Times New Roman"/>
          <w:sz w:val="28"/>
          <w:szCs w:val="28"/>
        </w:rPr>
        <w:t xml:space="preserve">, sipas </w:t>
      </w:r>
      <w:r w:rsidR="00A25288" w:rsidRPr="00382263">
        <w:rPr>
          <w:rFonts w:ascii="Times New Roman" w:hAnsi="Times New Roman"/>
          <w:sz w:val="28"/>
          <w:szCs w:val="28"/>
        </w:rPr>
        <w:t xml:space="preserve">pikës 2, të </w:t>
      </w:r>
      <w:r w:rsidR="00754CDE" w:rsidRPr="00382263">
        <w:rPr>
          <w:rFonts w:ascii="Times New Roman" w:hAnsi="Times New Roman"/>
          <w:sz w:val="28"/>
          <w:szCs w:val="28"/>
        </w:rPr>
        <w:t xml:space="preserve">nenit </w:t>
      </w:r>
      <w:r w:rsidR="00C51BF9" w:rsidRPr="00382263">
        <w:rPr>
          <w:rFonts w:ascii="Times New Roman" w:hAnsi="Times New Roman"/>
          <w:sz w:val="28"/>
          <w:szCs w:val="28"/>
        </w:rPr>
        <w:t>7</w:t>
      </w:r>
      <w:r w:rsidR="00754CDE" w:rsidRPr="00382263">
        <w:rPr>
          <w:rFonts w:ascii="Times New Roman" w:hAnsi="Times New Roman"/>
          <w:sz w:val="28"/>
          <w:szCs w:val="28"/>
        </w:rPr>
        <w:t xml:space="preserve">, </w:t>
      </w:r>
      <w:r w:rsidRPr="00382263">
        <w:rPr>
          <w:rFonts w:ascii="Times New Roman" w:hAnsi="Times New Roman"/>
          <w:sz w:val="28"/>
          <w:szCs w:val="28"/>
        </w:rPr>
        <w:t>të këtij ligji, përveçse kur këto mallra përjashtohen</w:t>
      </w:r>
      <w:r w:rsidR="00A25288" w:rsidRPr="00382263">
        <w:rPr>
          <w:rFonts w:ascii="Times New Roman" w:hAnsi="Times New Roman"/>
          <w:sz w:val="28"/>
          <w:szCs w:val="28"/>
        </w:rPr>
        <w:t>,</w:t>
      </w:r>
      <w:r w:rsidRPr="00382263">
        <w:rPr>
          <w:rFonts w:ascii="Times New Roman" w:hAnsi="Times New Roman"/>
          <w:sz w:val="28"/>
          <w:szCs w:val="28"/>
        </w:rPr>
        <w:t xml:space="preserve"> në përputhje me pikat 2 e 3</w:t>
      </w:r>
      <w:r w:rsidR="005C11EF">
        <w:rPr>
          <w:rFonts w:ascii="Times New Roman" w:hAnsi="Times New Roman"/>
          <w:sz w:val="28"/>
          <w:szCs w:val="28"/>
        </w:rPr>
        <w:t>,</w:t>
      </w:r>
      <w:r w:rsidRPr="00382263">
        <w:rPr>
          <w:rFonts w:ascii="Times New Roman" w:hAnsi="Times New Roman"/>
          <w:sz w:val="28"/>
          <w:szCs w:val="28"/>
        </w:rPr>
        <w:t xml:space="preserve"> </w:t>
      </w:r>
      <w:r w:rsidRPr="00AE4F9D">
        <w:rPr>
          <w:rFonts w:ascii="Times New Roman" w:hAnsi="Times New Roman"/>
          <w:sz w:val="28"/>
          <w:szCs w:val="28"/>
        </w:rPr>
        <w:t xml:space="preserve">të </w:t>
      </w:r>
      <w:r w:rsidR="00AE4F9D" w:rsidRPr="00AE4F9D">
        <w:rPr>
          <w:rFonts w:ascii="Times New Roman" w:hAnsi="Times New Roman"/>
          <w:sz w:val="28"/>
          <w:szCs w:val="28"/>
        </w:rPr>
        <w:t>n</w:t>
      </w:r>
      <w:r w:rsidR="00AE4F9D">
        <w:rPr>
          <w:rFonts w:ascii="Times New Roman" w:hAnsi="Times New Roman"/>
          <w:sz w:val="28"/>
          <w:szCs w:val="28"/>
        </w:rPr>
        <w:t>enit 7, të këtij ligji</w:t>
      </w:r>
      <w:r w:rsidRPr="00382263">
        <w:rPr>
          <w:rFonts w:ascii="Times New Roman" w:hAnsi="Times New Roman"/>
          <w:sz w:val="28"/>
          <w:szCs w:val="28"/>
        </w:rPr>
        <w:t>;</w:t>
      </w:r>
    </w:p>
    <w:p w14:paraId="5451C430" w14:textId="77777777" w:rsidR="00572B09" w:rsidRPr="00382263" w:rsidRDefault="00572B09" w:rsidP="00B04EC8">
      <w:pPr>
        <w:spacing w:after="0" w:line="240" w:lineRule="auto"/>
        <w:ind w:hanging="450"/>
        <w:contextualSpacing/>
        <w:rPr>
          <w:rFonts w:ascii="Times New Roman" w:hAnsi="Times New Roman"/>
          <w:sz w:val="28"/>
          <w:szCs w:val="28"/>
        </w:rPr>
      </w:pPr>
    </w:p>
    <w:p w14:paraId="39D4D7AF" w14:textId="71E7613F" w:rsidR="009A483B" w:rsidRPr="00382263" w:rsidRDefault="009A483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7</w:t>
      </w:r>
      <w:r w:rsidRPr="00382263">
        <w:rPr>
          <w:rFonts w:ascii="Times New Roman" w:hAnsi="Times New Roman"/>
          <w:sz w:val="28"/>
          <w:szCs w:val="28"/>
        </w:rPr>
        <w:t>.</w:t>
      </w:r>
      <w:r w:rsidRPr="00382263">
        <w:rPr>
          <w:rFonts w:ascii="Times New Roman" w:hAnsi="Times New Roman"/>
          <w:sz w:val="28"/>
          <w:szCs w:val="28"/>
        </w:rPr>
        <w:tab/>
        <w:t>“</w:t>
      </w:r>
      <w:r w:rsidR="00754CDE" w:rsidRPr="00B04EC8">
        <w:rPr>
          <w:rFonts w:ascii="Times New Roman" w:hAnsi="Times New Roman"/>
          <w:b/>
          <w:bCs/>
          <w:sz w:val="28"/>
          <w:szCs w:val="28"/>
        </w:rPr>
        <w:t>S</w:t>
      </w:r>
      <w:r w:rsidRPr="00B04EC8">
        <w:rPr>
          <w:rFonts w:ascii="Times New Roman" w:hAnsi="Times New Roman"/>
          <w:b/>
          <w:bCs/>
          <w:sz w:val="28"/>
          <w:szCs w:val="28"/>
        </w:rPr>
        <w:t>istem elektronik i licencimit</w:t>
      </w:r>
      <w:r w:rsidRPr="00382263">
        <w:rPr>
          <w:rFonts w:ascii="Times New Roman" w:hAnsi="Times New Roman"/>
          <w:sz w:val="28"/>
          <w:szCs w:val="28"/>
        </w:rPr>
        <w:t>”</w:t>
      </w:r>
      <w:r w:rsidR="00862507" w:rsidRPr="00382263">
        <w:rPr>
          <w:rFonts w:ascii="Times New Roman" w:hAnsi="Times New Roman"/>
          <w:sz w:val="28"/>
          <w:szCs w:val="28"/>
        </w:rPr>
        <w:t xml:space="preserve">, </w:t>
      </w:r>
      <w:r w:rsidRPr="00382263">
        <w:rPr>
          <w:rFonts w:ascii="Times New Roman" w:hAnsi="Times New Roman"/>
          <w:sz w:val="28"/>
          <w:szCs w:val="28"/>
        </w:rPr>
        <w:t>sistemi i për</w:t>
      </w:r>
      <w:r w:rsidR="00D2488F" w:rsidRPr="00382263">
        <w:rPr>
          <w:rFonts w:ascii="Times New Roman" w:hAnsi="Times New Roman"/>
          <w:sz w:val="28"/>
          <w:szCs w:val="28"/>
        </w:rPr>
        <w:t>shkruar</w:t>
      </w:r>
      <w:r w:rsidR="00754CDE" w:rsidRPr="00382263">
        <w:rPr>
          <w:rFonts w:ascii="Times New Roman" w:hAnsi="Times New Roman"/>
          <w:sz w:val="28"/>
          <w:szCs w:val="28"/>
        </w:rPr>
        <w:t xml:space="preserve"> në nenin </w:t>
      </w:r>
      <w:r w:rsidR="00F778FF" w:rsidRPr="00382263">
        <w:rPr>
          <w:rFonts w:ascii="Times New Roman" w:hAnsi="Times New Roman"/>
          <w:sz w:val="28"/>
          <w:szCs w:val="28"/>
        </w:rPr>
        <w:t>32</w:t>
      </w:r>
      <w:r w:rsidRPr="00382263">
        <w:rPr>
          <w:rFonts w:ascii="Times New Roman" w:hAnsi="Times New Roman"/>
          <w:sz w:val="28"/>
          <w:szCs w:val="28"/>
        </w:rPr>
        <w:t xml:space="preserve"> të këtij ligji</w:t>
      </w:r>
      <w:r w:rsidR="008A208B" w:rsidRPr="00382263">
        <w:rPr>
          <w:rFonts w:ascii="Times New Roman" w:hAnsi="Times New Roman"/>
          <w:sz w:val="28"/>
          <w:szCs w:val="28"/>
        </w:rPr>
        <w:t>;</w:t>
      </w:r>
    </w:p>
    <w:p w14:paraId="0DD25B46" w14:textId="77777777" w:rsidR="00572B09" w:rsidRPr="00382263" w:rsidRDefault="00572B09" w:rsidP="00B04EC8">
      <w:pPr>
        <w:spacing w:after="0" w:line="240" w:lineRule="auto"/>
        <w:ind w:hanging="450"/>
        <w:contextualSpacing/>
        <w:rPr>
          <w:rFonts w:ascii="Times New Roman" w:hAnsi="Times New Roman"/>
          <w:sz w:val="28"/>
          <w:szCs w:val="28"/>
        </w:rPr>
      </w:pPr>
    </w:p>
    <w:p w14:paraId="53FD2B49" w14:textId="1D4DF938" w:rsidR="005422FB" w:rsidRPr="00AE4F9D" w:rsidRDefault="005422FB"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t>3</w:t>
      </w:r>
      <w:r w:rsidR="00EB46CB" w:rsidRPr="00382263">
        <w:rPr>
          <w:rFonts w:ascii="Times New Roman" w:hAnsi="Times New Roman"/>
          <w:sz w:val="28"/>
          <w:szCs w:val="28"/>
        </w:rPr>
        <w:t>8</w:t>
      </w:r>
      <w:r w:rsidRPr="00382263">
        <w:rPr>
          <w:rFonts w:ascii="Times New Roman" w:hAnsi="Times New Roman"/>
          <w:sz w:val="28"/>
          <w:szCs w:val="28"/>
        </w:rPr>
        <w:t>.</w:t>
      </w:r>
      <w:r w:rsidR="005C11EF">
        <w:rPr>
          <w:rFonts w:ascii="Times New Roman" w:hAnsi="Times New Roman"/>
          <w:sz w:val="28"/>
          <w:szCs w:val="28"/>
        </w:rPr>
        <w:tab/>
      </w:r>
      <w:r w:rsidRPr="00382263">
        <w:rPr>
          <w:rFonts w:ascii="Times New Roman" w:hAnsi="Times New Roman"/>
          <w:sz w:val="28"/>
          <w:szCs w:val="28"/>
        </w:rPr>
        <w:t>“</w:t>
      </w:r>
      <w:r w:rsidRPr="00B04EC8">
        <w:rPr>
          <w:rFonts w:ascii="Times New Roman" w:hAnsi="Times New Roman"/>
          <w:b/>
          <w:bCs/>
          <w:sz w:val="28"/>
          <w:szCs w:val="28"/>
        </w:rPr>
        <w:t>Pjesë</w:t>
      </w:r>
      <w:r w:rsidRPr="00382263">
        <w:rPr>
          <w:rFonts w:ascii="Times New Roman" w:hAnsi="Times New Roman"/>
          <w:sz w:val="28"/>
          <w:szCs w:val="28"/>
        </w:rPr>
        <w:t>”</w:t>
      </w:r>
      <w:r w:rsidR="008A208B" w:rsidRPr="00382263">
        <w:rPr>
          <w:rFonts w:ascii="Times New Roman" w:hAnsi="Times New Roman"/>
          <w:sz w:val="28"/>
          <w:szCs w:val="28"/>
        </w:rPr>
        <w:t>,</w:t>
      </w:r>
      <w:r w:rsidRPr="00382263">
        <w:rPr>
          <w:rFonts w:ascii="Times New Roman" w:hAnsi="Times New Roman"/>
          <w:sz w:val="28"/>
          <w:szCs w:val="28"/>
        </w:rPr>
        <w:t xml:space="preserve"> çdo element ose element zëvendësues i projektuar posaçërisht për një armë zjarri, përfshirë komponentët thelbësorë, si dhe çdo pajisje e projektuar ose e përshtatur për të zvogëluar zhurmën e shkaktuar nga qitja e një arme </w:t>
      </w:r>
      <w:r w:rsidRPr="00AE4F9D">
        <w:rPr>
          <w:rFonts w:ascii="Times New Roman" w:hAnsi="Times New Roman"/>
          <w:sz w:val="28"/>
          <w:szCs w:val="28"/>
        </w:rPr>
        <w:t>zjarri</w:t>
      </w:r>
      <w:r w:rsidR="008A208B" w:rsidRPr="00AE4F9D">
        <w:rPr>
          <w:rFonts w:ascii="Times New Roman" w:hAnsi="Times New Roman"/>
          <w:sz w:val="28"/>
          <w:szCs w:val="28"/>
        </w:rPr>
        <w:t>;</w:t>
      </w:r>
    </w:p>
    <w:p w14:paraId="06EC2F52" w14:textId="77777777" w:rsidR="00572B09" w:rsidRPr="00AE4F9D" w:rsidRDefault="00572B09" w:rsidP="00B04EC8">
      <w:pPr>
        <w:tabs>
          <w:tab w:val="left" w:pos="180"/>
        </w:tabs>
        <w:spacing w:after="0" w:line="240" w:lineRule="auto"/>
        <w:ind w:hanging="450"/>
        <w:contextualSpacing/>
        <w:rPr>
          <w:rFonts w:ascii="Times New Roman" w:hAnsi="Times New Roman"/>
          <w:sz w:val="28"/>
          <w:szCs w:val="28"/>
        </w:rPr>
      </w:pPr>
    </w:p>
    <w:p w14:paraId="705C5CF7" w14:textId="7DB33D1A" w:rsidR="00AD4B53" w:rsidRPr="00382263" w:rsidRDefault="00AD4B53" w:rsidP="00B04EC8">
      <w:pPr>
        <w:tabs>
          <w:tab w:val="left" w:pos="180"/>
        </w:tabs>
        <w:spacing w:after="0" w:line="240" w:lineRule="auto"/>
        <w:ind w:left="360" w:hanging="450"/>
        <w:contextualSpacing/>
        <w:rPr>
          <w:rFonts w:ascii="Times New Roman" w:hAnsi="Times New Roman"/>
          <w:sz w:val="28"/>
          <w:szCs w:val="28"/>
        </w:rPr>
      </w:pPr>
      <w:r w:rsidRPr="00B04EC8">
        <w:rPr>
          <w:rFonts w:ascii="Times New Roman" w:hAnsi="Times New Roman"/>
          <w:sz w:val="28"/>
          <w:szCs w:val="28"/>
        </w:rPr>
        <w:t>3</w:t>
      </w:r>
      <w:r w:rsidR="00EB46CB" w:rsidRPr="00B04EC8">
        <w:rPr>
          <w:rFonts w:ascii="Times New Roman" w:hAnsi="Times New Roman"/>
          <w:sz w:val="28"/>
          <w:szCs w:val="28"/>
        </w:rPr>
        <w:t>9</w:t>
      </w:r>
      <w:r w:rsidRPr="00B04EC8">
        <w:rPr>
          <w:rFonts w:ascii="Times New Roman" w:hAnsi="Times New Roman"/>
          <w:sz w:val="28"/>
          <w:szCs w:val="28"/>
        </w:rPr>
        <w:t xml:space="preserve">. </w:t>
      </w:r>
      <w:r w:rsidR="004C50D3" w:rsidRPr="00B04EC8">
        <w:rPr>
          <w:rFonts w:ascii="Times New Roman" w:hAnsi="Times New Roman"/>
          <w:sz w:val="28"/>
          <w:szCs w:val="28"/>
        </w:rPr>
        <w:t>“</w:t>
      </w:r>
      <w:r w:rsidR="004C50D3" w:rsidRPr="00B04EC8">
        <w:rPr>
          <w:rFonts w:ascii="Times New Roman" w:hAnsi="Times New Roman"/>
          <w:b/>
          <w:bCs/>
          <w:sz w:val="28"/>
          <w:szCs w:val="28"/>
        </w:rPr>
        <w:t>NUIS”/</w:t>
      </w:r>
      <w:r w:rsidR="00CD6D17" w:rsidRPr="00B04EC8">
        <w:rPr>
          <w:rFonts w:ascii="Times New Roman" w:hAnsi="Times New Roman"/>
          <w:b/>
          <w:bCs/>
          <w:sz w:val="28"/>
          <w:szCs w:val="28"/>
        </w:rPr>
        <w:t>“</w:t>
      </w:r>
      <w:r w:rsidRPr="00B04EC8">
        <w:rPr>
          <w:rFonts w:ascii="Times New Roman" w:hAnsi="Times New Roman"/>
          <w:b/>
          <w:bCs/>
          <w:sz w:val="28"/>
          <w:szCs w:val="28"/>
        </w:rPr>
        <w:t>NIPT</w:t>
      </w:r>
      <w:r w:rsidR="00CD6D17" w:rsidRPr="00B04EC8">
        <w:rPr>
          <w:rFonts w:ascii="Times New Roman" w:hAnsi="Times New Roman"/>
          <w:sz w:val="28"/>
          <w:szCs w:val="28"/>
        </w:rPr>
        <w:t>”</w:t>
      </w:r>
      <w:r w:rsidR="008A208B" w:rsidRPr="00B04EC8">
        <w:rPr>
          <w:rFonts w:ascii="Times New Roman" w:hAnsi="Times New Roman"/>
          <w:sz w:val="28"/>
          <w:szCs w:val="28"/>
        </w:rPr>
        <w:t>, numri unik i identifikimit të subjektit/numri i identifikimit të personit të tatueshëm.</w:t>
      </w:r>
    </w:p>
    <w:p w14:paraId="7F1FC97A" w14:textId="77777777" w:rsidR="009A483B" w:rsidRPr="00382263" w:rsidRDefault="009A483B" w:rsidP="00B04EC8">
      <w:pPr>
        <w:spacing w:after="0" w:line="240" w:lineRule="auto"/>
        <w:ind w:hanging="450"/>
        <w:contextualSpacing/>
        <w:rPr>
          <w:rFonts w:ascii="Times New Roman" w:hAnsi="Times New Roman"/>
          <w:sz w:val="28"/>
          <w:szCs w:val="28"/>
        </w:rPr>
      </w:pPr>
    </w:p>
    <w:p w14:paraId="32A096E7" w14:textId="19EA3A5B" w:rsidR="005555B8" w:rsidRPr="00382263" w:rsidRDefault="009A483B" w:rsidP="00592D37">
      <w:pPr>
        <w:pStyle w:val="NeniNr"/>
        <w:keepNext w:val="0"/>
        <w:contextualSpacing/>
        <w:rPr>
          <w:rFonts w:ascii="Times New Roman" w:hAnsi="Times New Roman" w:cs="Times New Roman"/>
          <w:b/>
          <w:sz w:val="28"/>
          <w:szCs w:val="28"/>
          <w:lang w:val="sq-AL"/>
        </w:rPr>
      </w:pPr>
      <w:r w:rsidRPr="00382263">
        <w:rPr>
          <w:rFonts w:ascii="Times New Roman" w:hAnsi="Times New Roman" w:cs="Times New Roman"/>
          <w:b/>
          <w:sz w:val="28"/>
          <w:szCs w:val="28"/>
          <w:lang w:val="sq-AL"/>
        </w:rPr>
        <w:t>Neni 4</w:t>
      </w:r>
    </w:p>
    <w:p w14:paraId="31677A8B" w14:textId="69D4E56F" w:rsidR="00CD6D17" w:rsidRPr="00382263" w:rsidRDefault="00557B00" w:rsidP="00592D37">
      <w:pPr>
        <w:pStyle w:val="NeniNr"/>
        <w:keepNext w:val="0"/>
        <w:contextualSpacing/>
        <w:rPr>
          <w:rFonts w:ascii="Times New Roman" w:hAnsi="Times New Roman" w:cs="Times New Roman"/>
          <w:b/>
          <w:sz w:val="28"/>
          <w:szCs w:val="28"/>
          <w:lang w:val="sq-AL"/>
        </w:rPr>
      </w:pPr>
      <w:r w:rsidRPr="00382263">
        <w:rPr>
          <w:rFonts w:ascii="Times New Roman" w:hAnsi="Times New Roman" w:cs="Times New Roman"/>
          <w:b/>
          <w:sz w:val="28"/>
          <w:szCs w:val="28"/>
          <w:lang w:val="sq-AL"/>
        </w:rPr>
        <w:t>Përjashtimet nga fusha e zbatimit</w:t>
      </w:r>
    </w:p>
    <w:p w14:paraId="4F61D65B" w14:textId="77777777" w:rsidR="009D561D" w:rsidRPr="00B04EC8" w:rsidRDefault="009D561D" w:rsidP="00B04EC8"/>
    <w:p w14:paraId="4DC157AF" w14:textId="7AE289DC" w:rsidR="000A0EA3" w:rsidRPr="00382263" w:rsidRDefault="00557B00" w:rsidP="00592D37">
      <w:pPr>
        <w:spacing w:after="0" w:line="240" w:lineRule="auto"/>
        <w:ind w:firstLine="0"/>
        <w:contextualSpacing/>
        <w:rPr>
          <w:rFonts w:ascii="Times New Roman" w:hAnsi="Times New Roman"/>
          <w:sz w:val="28"/>
          <w:szCs w:val="28"/>
        </w:rPr>
      </w:pPr>
      <w:r w:rsidRPr="00382263">
        <w:rPr>
          <w:rFonts w:ascii="Times New Roman" w:hAnsi="Times New Roman"/>
          <w:sz w:val="28"/>
          <w:szCs w:val="28"/>
        </w:rPr>
        <w:t xml:space="preserve">Përjashtohen nga fusha e zbatimit </w:t>
      </w:r>
      <w:r w:rsidR="00AE4F9D">
        <w:rPr>
          <w:rFonts w:ascii="Times New Roman" w:hAnsi="Times New Roman"/>
          <w:sz w:val="28"/>
          <w:szCs w:val="28"/>
        </w:rPr>
        <w:t>të</w:t>
      </w:r>
      <w:r w:rsidR="00AE4F9D" w:rsidRPr="00382263">
        <w:rPr>
          <w:rFonts w:ascii="Times New Roman" w:hAnsi="Times New Roman"/>
          <w:sz w:val="28"/>
          <w:szCs w:val="28"/>
        </w:rPr>
        <w:t xml:space="preserve"> </w:t>
      </w:r>
      <w:r w:rsidRPr="00382263">
        <w:rPr>
          <w:rFonts w:ascii="Times New Roman" w:hAnsi="Times New Roman"/>
          <w:sz w:val="28"/>
          <w:szCs w:val="28"/>
        </w:rPr>
        <w:t>këtij</w:t>
      </w:r>
      <w:r w:rsidR="002E1625" w:rsidRPr="00382263">
        <w:rPr>
          <w:rFonts w:ascii="Times New Roman" w:hAnsi="Times New Roman"/>
          <w:sz w:val="28"/>
          <w:szCs w:val="28"/>
        </w:rPr>
        <w:t xml:space="preserve"> ligj</w:t>
      </w:r>
      <w:r w:rsidRPr="00382263">
        <w:rPr>
          <w:rFonts w:ascii="Times New Roman" w:hAnsi="Times New Roman"/>
          <w:sz w:val="28"/>
          <w:szCs w:val="28"/>
        </w:rPr>
        <w:t>i</w:t>
      </w:r>
      <w:r w:rsidR="002E1625" w:rsidRPr="00382263">
        <w:rPr>
          <w:rFonts w:ascii="Times New Roman" w:hAnsi="Times New Roman"/>
          <w:sz w:val="28"/>
          <w:szCs w:val="28"/>
        </w:rPr>
        <w:t>:</w:t>
      </w:r>
    </w:p>
    <w:p w14:paraId="788C7762" w14:textId="77777777" w:rsidR="009D561D" w:rsidRPr="00382263" w:rsidRDefault="009D561D" w:rsidP="00592D37">
      <w:pPr>
        <w:spacing w:after="0" w:line="240" w:lineRule="auto"/>
        <w:ind w:firstLine="0"/>
        <w:contextualSpacing/>
        <w:rPr>
          <w:rFonts w:ascii="Times New Roman" w:hAnsi="Times New Roman"/>
          <w:sz w:val="28"/>
          <w:szCs w:val="28"/>
        </w:rPr>
      </w:pPr>
    </w:p>
    <w:p w14:paraId="4FA8D724" w14:textId="4F191733" w:rsidR="00557B00" w:rsidRPr="00382263" w:rsidRDefault="000A0EA3" w:rsidP="00B04EC8">
      <w:pPr>
        <w:spacing w:after="0" w:line="240" w:lineRule="auto"/>
        <w:ind w:left="360" w:hanging="360"/>
        <w:contextualSpacing/>
        <w:rPr>
          <w:rFonts w:ascii="Times New Roman" w:hAnsi="Times New Roman"/>
          <w:sz w:val="28"/>
          <w:szCs w:val="28"/>
        </w:rPr>
      </w:pPr>
      <w:bookmarkStart w:id="3" w:name="bookmark61"/>
      <w:r w:rsidRPr="00382263">
        <w:rPr>
          <w:rFonts w:ascii="Times New Roman" w:hAnsi="Times New Roman"/>
          <w:sz w:val="28"/>
          <w:szCs w:val="28"/>
        </w:rPr>
        <w:t>a)</w:t>
      </w:r>
      <w:bookmarkEnd w:id="3"/>
      <w:r w:rsidR="004D3A66">
        <w:rPr>
          <w:rFonts w:ascii="Times New Roman" w:hAnsi="Times New Roman"/>
          <w:color w:val="EE0000"/>
          <w:sz w:val="28"/>
          <w:szCs w:val="28"/>
        </w:rPr>
        <w:tab/>
      </w:r>
      <w:r w:rsidR="006A1672" w:rsidRPr="004D3A66">
        <w:rPr>
          <w:rFonts w:ascii="Times New Roman" w:hAnsi="Times New Roman"/>
          <w:sz w:val="28"/>
          <w:szCs w:val="28"/>
        </w:rPr>
        <w:t xml:space="preserve">transferimet shtetërore </w:t>
      </w:r>
      <w:r w:rsidR="00557B00" w:rsidRPr="004D3A66">
        <w:rPr>
          <w:rFonts w:ascii="Times New Roman" w:hAnsi="Times New Roman"/>
          <w:sz w:val="28"/>
          <w:szCs w:val="28"/>
        </w:rPr>
        <w:t xml:space="preserve">ndërmjet Republikës së Shqipërisë dhe </w:t>
      </w:r>
      <w:r w:rsidR="000F2F70" w:rsidRPr="00B04EC8">
        <w:rPr>
          <w:rFonts w:ascii="Times New Roman" w:hAnsi="Times New Roman"/>
          <w:sz w:val="28"/>
          <w:szCs w:val="28"/>
        </w:rPr>
        <w:t xml:space="preserve">një </w:t>
      </w:r>
      <w:r w:rsidR="00557B00" w:rsidRPr="004D3A66">
        <w:rPr>
          <w:rFonts w:ascii="Times New Roman" w:hAnsi="Times New Roman"/>
          <w:sz w:val="28"/>
          <w:szCs w:val="28"/>
        </w:rPr>
        <w:t>shteti tjetër</w:t>
      </w:r>
      <w:r w:rsidR="00754CDE" w:rsidRPr="004D3A66">
        <w:rPr>
          <w:rFonts w:ascii="Times New Roman" w:hAnsi="Times New Roman"/>
          <w:sz w:val="28"/>
          <w:szCs w:val="28"/>
        </w:rPr>
        <w:t>;</w:t>
      </w:r>
      <w:r w:rsidR="00557B00" w:rsidRPr="004D3A66">
        <w:rPr>
          <w:rFonts w:ascii="Times New Roman" w:hAnsi="Times New Roman"/>
          <w:sz w:val="28"/>
          <w:szCs w:val="28"/>
        </w:rPr>
        <w:t xml:space="preserve"> </w:t>
      </w:r>
    </w:p>
    <w:p w14:paraId="1B526070" w14:textId="109BE642" w:rsidR="00557B00" w:rsidRPr="00382263" w:rsidRDefault="00557B00"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 xml:space="preserve">mallrat e listuara të kategorisë </w:t>
      </w:r>
      <w:r w:rsidR="00C634A7" w:rsidRPr="00382263">
        <w:rPr>
          <w:rFonts w:ascii="Times New Roman" w:hAnsi="Times New Roman"/>
          <w:sz w:val="28"/>
          <w:szCs w:val="28"/>
        </w:rPr>
        <w:t>“</w:t>
      </w:r>
      <w:r w:rsidRPr="00382263">
        <w:rPr>
          <w:rFonts w:ascii="Times New Roman" w:hAnsi="Times New Roman"/>
          <w:sz w:val="28"/>
          <w:szCs w:val="28"/>
        </w:rPr>
        <w:t>A</w:t>
      </w:r>
      <w:r w:rsidR="00C634A7" w:rsidRPr="00382263">
        <w:rPr>
          <w:rFonts w:ascii="Times New Roman" w:hAnsi="Times New Roman"/>
          <w:sz w:val="28"/>
          <w:szCs w:val="28"/>
        </w:rPr>
        <w:t>”</w:t>
      </w:r>
      <w:r w:rsidR="00827E9B" w:rsidRPr="00382263">
        <w:rPr>
          <w:rFonts w:ascii="Times New Roman" w:hAnsi="Times New Roman"/>
          <w:sz w:val="28"/>
          <w:szCs w:val="28"/>
        </w:rPr>
        <w:t>, në shtojcën I</w:t>
      </w:r>
      <w:r w:rsidR="00A001BF">
        <w:rPr>
          <w:rFonts w:ascii="Times New Roman" w:hAnsi="Times New Roman"/>
          <w:sz w:val="28"/>
          <w:szCs w:val="28"/>
        </w:rPr>
        <w:t xml:space="preserve"> bashkëlidhur </w:t>
      </w:r>
      <w:r w:rsidR="00A001BF" w:rsidRPr="00382263">
        <w:rPr>
          <w:rFonts w:ascii="Times New Roman" w:hAnsi="Times New Roman"/>
          <w:sz w:val="28"/>
          <w:szCs w:val="28"/>
        </w:rPr>
        <w:t>këtij ligji</w:t>
      </w:r>
      <w:r w:rsidRPr="00382263">
        <w:rPr>
          <w:rFonts w:ascii="Times New Roman" w:hAnsi="Times New Roman"/>
          <w:sz w:val="28"/>
          <w:szCs w:val="28"/>
        </w:rPr>
        <w:t xml:space="preserve">, </w:t>
      </w:r>
      <w:r w:rsidR="00827E9B" w:rsidRPr="00382263">
        <w:rPr>
          <w:rFonts w:ascii="Times New Roman" w:hAnsi="Times New Roman"/>
          <w:sz w:val="28"/>
          <w:szCs w:val="28"/>
        </w:rPr>
        <w:t>në rastet kur</w:t>
      </w:r>
      <w:r w:rsidRPr="00382263">
        <w:rPr>
          <w:rFonts w:ascii="Times New Roman" w:hAnsi="Times New Roman"/>
          <w:sz w:val="28"/>
          <w:szCs w:val="28"/>
        </w:rPr>
        <w:t xml:space="preserve"> j</w:t>
      </w:r>
      <w:r w:rsidR="00827E9B" w:rsidRPr="00382263">
        <w:rPr>
          <w:rFonts w:ascii="Times New Roman" w:hAnsi="Times New Roman"/>
          <w:sz w:val="28"/>
          <w:szCs w:val="28"/>
        </w:rPr>
        <w:t>a</w:t>
      </w:r>
      <w:r w:rsidRPr="00382263">
        <w:rPr>
          <w:rFonts w:ascii="Times New Roman" w:hAnsi="Times New Roman"/>
          <w:sz w:val="28"/>
          <w:szCs w:val="28"/>
        </w:rPr>
        <w:t>në pjesë e listës ushtarake</w:t>
      </w:r>
      <w:r w:rsidR="000F2F70" w:rsidRPr="00382263">
        <w:rPr>
          <w:rFonts w:ascii="Times New Roman" w:hAnsi="Times New Roman"/>
          <w:sz w:val="28"/>
          <w:szCs w:val="28"/>
        </w:rPr>
        <w:t>,</w:t>
      </w:r>
      <w:r w:rsidRPr="00382263">
        <w:rPr>
          <w:rFonts w:ascii="Times New Roman" w:hAnsi="Times New Roman"/>
          <w:sz w:val="28"/>
          <w:szCs w:val="28"/>
        </w:rPr>
        <w:t xml:space="preserve"> sipas legjislacionit në fuqi, të eksportuara apo të rieksportuara nga territori doganor, përveçse kur janë eksportuar apo rieksportuar përkohësisht</w:t>
      </w:r>
      <w:r w:rsidR="00754CDE" w:rsidRPr="00382263">
        <w:rPr>
          <w:rFonts w:ascii="Times New Roman" w:hAnsi="Times New Roman"/>
          <w:sz w:val="28"/>
          <w:szCs w:val="28"/>
        </w:rPr>
        <w:t>,</w:t>
      </w:r>
      <w:r w:rsidRPr="00382263">
        <w:rPr>
          <w:rFonts w:ascii="Times New Roman" w:hAnsi="Times New Roman"/>
          <w:sz w:val="28"/>
          <w:szCs w:val="28"/>
        </w:rPr>
        <w:t xml:space="preserve"> në përputhje me nenin 1</w:t>
      </w:r>
      <w:r w:rsidR="00672655" w:rsidRPr="00382263">
        <w:rPr>
          <w:rFonts w:ascii="Times New Roman" w:hAnsi="Times New Roman"/>
          <w:sz w:val="28"/>
          <w:szCs w:val="28"/>
        </w:rPr>
        <w:t>8</w:t>
      </w:r>
      <w:r w:rsidRPr="00382263">
        <w:rPr>
          <w:rFonts w:ascii="Times New Roman" w:hAnsi="Times New Roman"/>
          <w:sz w:val="28"/>
          <w:szCs w:val="28"/>
        </w:rPr>
        <w:t xml:space="preserve"> të këtij ligji;</w:t>
      </w:r>
    </w:p>
    <w:p w14:paraId="424A72CB" w14:textId="7B78C186" w:rsidR="00557B00" w:rsidRPr="00382263" w:rsidRDefault="00557B00"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 xml:space="preserve">mallrat e listuara të kategorisë </w:t>
      </w:r>
      <w:r w:rsidR="00C634A7" w:rsidRPr="00382263">
        <w:rPr>
          <w:rFonts w:ascii="Times New Roman" w:hAnsi="Times New Roman"/>
          <w:sz w:val="28"/>
          <w:szCs w:val="28"/>
        </w:rPr>
        <w:t>“</w:t>
      </w:r>
      <w:r w:rsidRPr="00382263">
        <w:rPr>
          <w:rFonts w:ascii="Times New Roman" w:hAnsi="Times New Roman"/>
          <w:sz w:val="28"/>
          <w:szCs w:val="28"/>
        </w:rPr>
        <w:t>B</w:t>
      </w:r>
      <w:r w:rsidR="00C634A7" w:rsidRPr="00382263">
        <w:rPr>
          <w:rFonts w:ascii="Times New Roman" w:hAnsi="Times New Roman"/>
          <w:sz w:val="28"/>
          <w:szCs w:val="28"/>
        </w:rPr>
        <w:t>”</w:t>
      </w:r>
      <w:r w:rsidRPr="00382263">
        <w:rPr>
          <w:rFonts w:ascii="Times New Roman" w:hAnsi="Times New Roman"/>
          <w:sz w:val="28"/>
          <w:szCs w:val="28"/>
        </w:rPr>
        <w:t>,</w:t>
      </w:r>
      <w:r w:rsidR="00827E9B" w:rsidRPr="00382263">
        <w:rPr>
          <w:rFonts w:ascii="Times New Roman" w:hAnsi="Times New Roman"/>
          <w:sz w:val="28"/>
          <w:szCs w:val="28"/>
        </w:rPr>
        <w:t xml:space="preserve"> në shtojcën I</w:t>
      </w:r>
      <w:r w:rsidR="00A001BF">
        <w:rPr>
          <w:rFonts w:ascii="Times New Roman" w:hAnsi="Times New Roman"/>
          <w:sz w:val="28"/>
          <w:szCs w:val="28"/>
        </w:rPr>
        <w:t xml:space="preserve"> bashkëlidhur </w:t>
      </w:r>
      <w:r w:rsidR="00A001BF" w:rsidRPr="00382263">
        <w:rPr>
          <w:rFonts w:ascii="Times New Roman" w:hAnsi="Times New Roman"/>
          <w:sz w:val="28"/>
          <w:szCs w:val="28"/>
        </w:rPr>
        <w:t>këtij ligji</w:t>
      </w:r>
      <w:r w:rsidR="00827E9B" w:rsidRPr="00382263">
        <w:rPr>
          <w:rFonts w:ascii="Times New Roman" w:hAnsi="Times New Roman"/>
          <w:sz w:val="28"/>
          <w:szCs w:val="28"/>
        </w:rPr>
        <w:t>,</w:t>
      </w:r>
      <w:r w:rsidRPr="00382263">
        <w:rPr>
          <w:rFonts w:ascii="Times New Roman" w:hAnsi="Times New Roman"/>
          <w:sz w:val="28"/>
          <w:szCs w:val="28"/>
        </w:rPr>
        <w:t xml:space="preserve"> </w:t>
      </w:r>
      <w:r w:rsidR="00827E9B" w:rsidRPr="00382263">
        <w:rPr>
          <w:rFonts w:ascii="Times New Roman" w:hAnsi="Times New Roman"/>
          <w:sz w:val="28"/>
          <w:szCs w:val="28"/>
        </w:rPr>
        <w:t xml:space="preserve">në rastet kur janë </w:t>
      </w:r>
      <w:r w:rsidRPr="00382263">
        <w:rPr>
          <w:rFonts w:ascii="Times New Roman" w:hAnsi="Times New Roman"/>
          <w:sz w:val="28"/>
          <w:szCs w:val="28"/>
        </w:rPr>
        <w:t>pjesë e listës ushtarake</w:t>
      </w:r>
      <w:r w:rsidR="000F2F70" w:rsidRPr="00382263">
        <w:rPr>
          <w:rFonts w:ascii="Times New Roman" w:hAnsi="Times New Roman"/>
          <w:sz w:val="28"/>
          <w:szCs w:val="28"/>
        </w:rPr>
        <w:t>,</w:t>
      </w:r>
      <w:r w:rsidRPr="00382263">
        <w:rPr>
          <w:rFonts w:ascii="Times New Roman" w:hAnsi="Times New Roman"/>
          <w:sz w:val="28"/>
          <w:szCs w:val="28"/>
        </w:rPr>
        <w:t xml:space="preserve"> sipas legjislacionit në fuqi, të eksportuara apo të rieksportuara nga territori i Republikës së Shqipërisë dhe të destinuara për forcat e armatosura, policinë apo autoritetet publike;</w:t>
      </w:r>
    </w:p>
    <w:p w14:paraId="3D22A1E0" w14:textId="0A00A98E" w:rsidR="00557B00" w:rsidRPr="00382263" w:rsidRDefault="00557B00"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 xml:space="preserve">ç) </w:t>
      </w:r>
      <w:r w:rsidR="000F2F70" w:rsidRPr="00382263">
        <w:rPr>
          <w:rFonts w:ascii="Times New Roman" w:hAnsi="Times New Roman"/>
          <w:sz w:val="28"/>
          <w:szCs w:val="28"/>
        </w:rPr>
        <w:tab/>
      </w:r>
      <w:r w:rsidRPr="00382263">
        <w:rPr>
          <w:rFonts w:ascii="Times New Roman" w:hAnsi="Times New Roman"/>
          <w:sz w:val="28"/>
          <w:szCs w:val="28"/>
        </w:rPr>
        <w:t xml:space="preserve">mallrat e listuara të kategorive </w:t>
      </w:r>
      <w:r w:rsidR="00C634A7" w:rsidRPr="00382263">
        <w:rPr>
          <w:rFonts w:ascii="Times New Roman" w:hAnsi="Times New Roman"/>
          <w:sz w:val="28"/>
          <w:szCs w:val="28"/>
        </w:rPr>
        <w:t>“</w:t>
      </w:r>
      <w:r w:rsidRPr="00382263">
        <w:rPr>
          <w:rFonts w:ascii="Times New Roman" w:hAnsi="Times New Roman"/>
          <w:sz w:val="28"/>
          <w:szCs w:val="28"/>
        </w:rPr>
        <w:t>A</w:t>
      </w:r>
      <w:r w:rsidR="00C634A7" w:rsidRPr="00382263">
        <w:rPr>
          <w:rFonts w:ascii="Times New Roman" w:hAnsi="Times New Roman"/>
          <w:sz w:val="28"/>
          <w:szCs w:val="28"/>
        </w:rPr>
        <w:t>”</w:t>
      </w:r>
      <w:r w:rsidRPr="00382263">
        <w:rPr>
          <w:rFonts w:ascii="Times New Roman" w:hAnsi="Times New Roman"/>
          <w:sz w:val="28"/>
          <w:szCs w:val="28"/>
        </w:rPr>
        <w:t xml:space="preserve">, </w:t>
      </w:r>
      <w:r w:rsidR="00C634A7" w:rsidRPr="00382263">
        <w:rPr>
          <w:rFonts w:ascii="Times New Roman" w:hAnsi="Times New Roman"/>
          <w:sz w:val="28"/>
          <w:szCs w:val="28"/>
        </w:rPr>
        <w:t>“</w:t>
      </w:r>
      <w:r w:rsidRPr="00382263">
        <w:rPr>
          <w:rFonts w:ascii="Times New Roman" w:hAnsi="Times New Roman"/>
          <w:sz w:val="28"/>
          <w:szCs w:val="28"/>
        </w:rPr>
        <w:t>B</w:t>
      </w:r>
      <w:r w:rsidR="00C634A7" w:rsidRPr="00382263">
        <w:rPr>
          <w:rFonts w:ascii="Times New Roman" w:hAnsi="Times New Roman"/>
          <w:sz w:val="28"/>
          <w:szCs w:val="28"/>
        </w:rPr>
        <w:t>”</w:t>
      </w:r>
      <w:r w:rsidRPr="00382263">
        <w:rPr>
          <w:rFonts w:ascii="Times New Roman" w:hAnsi="Times New Roman"/>
          <w:sz w:val="28"/>
          <w:szCs w:val="28"/>
        </w:rPr>
        <w:t xml:space="preserve"> dhe </w:t>
      </w:r>
      <w:r w:rsidR="00C634A7" w:rsidRPr="00382263">
        <w:rPr>
          <w:rFonts w:ascii="Times New Roman" w:hAnsi="Times New Roman"/>
          <w:sz w:val="28"/>
          <w:szCs w:val="28"/>
        </w:rPr>
        <w:t>“</w:t>
      </w:r>
      <w:r w:rsidRPr="00382263">
        <w:rPr>
          <w:rFonts w:ascii="Times New Roman" w:hAnsi="Times New Roman"/>
          <w:sz w:val="28"/>
          <w:szCs w:val="28"/>
        </w:rPr>
        <w:t>C</w:t>
      </w:r>
      <w:r w:rsidR="00C634A7" w:rsidRPr="00382263">
        <w:rPr>
          <w:rFonts w:ascii="Times New Roman" w:hAnsi="Times New Roman"/>
          <w:sz w:val="28"/>
          <w:szCs w:val="28"/>
        </w:rPr>
        <w:t>”</w:t>
      </w:r>
      <w:r w:rsidRPr="00382263">
        <w:rPr>
          <w:rFonts w:ascii="Times New Roman" w:hAnsi="Times New Roman"/>
          <w:sz w:val="28"/>
          <w:szCs w:val="28"/>
        </w:rPr>
        <w:t>,</w:t>
      </w:r>
      <w:r w:rsidR="00827E9B" w:rsidRPr="00382263">
        <w:rPr>
          <w:rFonts w:ascii="Times New Roman" w:hAnsi="Times New Roman"/>
          <w:sz w:val="28"/>
          <w:szCs w:val="28"/>
        </w:rPr>
        <w:t xml:space="preserve"> në shtojcën I</w:t>
      </w:r>
      <w:r w:rsidR="00A001BF">
        <w:rPr>
          <w:rFonts w:ascii="Times New Roman" w:hAnsi="Times New Roman"/>
          <w:sz w:val="28"/>
          <w:szCs w:val="28"/>
        </w:rPr>
        <w:t xml:space="preserve"> bashkëlidhur </w:t>
      </w:r>
      <w:r w:rsidR="00A001BF" w:rsidRPr="00382263">
        <w:rPr>
          <w:rFonts w:ascii="Times New Roman" w:hAnsi="Times New Roman"/>
          <w:sz w:val="28"/>
          <w:szCs w:val="28"/>
        </w:rPr>
        <w:t>këtij ligji</w:t>
      </w:r>
      <w:r w:rsidR="00827E9B" w:rsidRPr="00382263">
        <w:rPr>
          <w:rFonts w:ascii="Times New Roman" w:hAnsi="Times New Roman"/>
          <w:sz w:val="28"/>
          <w:szCs w:val="28"/>
        </w:rPr>
        <w:t xml:space="preserve">, </w:t>
      </w:r>
      <w:r w:rsidRPr="00382263">
        <w:rPr>
          <w:rFonts w:ascii="Times New Roman" w:hAnsi="Times New Roman"/>
          <w:sz w:val="28"/>
          <w:szCs w:val="28"/>
        </w:rPr>
        <w:t>të destinuara për forcat e armatosura, policinë ose autoritetet publike;</w:t>
      </w:r>
    </w:p>
    <w:p w14:paraId="74A8D6D4" w14:textId="0A1DC2E0" w:rsidR="00557B00" w:rsidRPr="00382263" w:rsidRDefault="00557B00"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d)</w:t>
      </w:r>
      <w:r w:rsidR="000F2F70" w:rsidRPr="00382263">
        <w:rPr>
          <w:rFonts w:ascii="Times New Roman" w:hAnsi="Times New Roman"/>
          <w:sz w:val="28"/>
          <w:szCs w:val="28"/>
        </w:rPr>
        <w:tab/>
      </w:r>
      <w:r w:rsidRPr="00382263">
        <w:rPr>
          <w:rFonts w:ascii="Times New Roman" w:hAnsi="Times New Roman"/>
          <w:sz w:val="28"/>
          <w:szCs w:val="28"/>
        </w:rPr>
        <w:t>armët e zjarrit antike</w:t>
      </w:r>
      <w:r w:rsidRPr="00154D44">
        <w:rPr>
          <w:rFonts w:ascii="Times New Roman" w:hAnsi="Times New Roman"/>
          <w:sz w:val="28"/>
          <w:szCs w:val="28"/>
        </w:rPr>
        <w:t>, siç parashikohet në legjislacionin</w:t>
      </w:r>
      <w:r w:rsidRPr="00382263">
        <w:rPr>
          <w:rFonts w:ascii="Times New Roman" w:hAnsi="Times New Roman"/>
          <w:sz w:val="28"/>
          <w:szCs w:val="28"/>
        </w:rPr>
        <w:t xml:space="preserve"> </w:t>
      </w:r>
      <w:r w:rsidR="00827E9B" w:rsidRPr="00382263">
        <w:rPr>
          <w:rFonts w:ascii="Times New Roman" w:hAnsi="Times New Roman"/>
          <w:sz w:val="28"/>
          <w:szCs w:val="28"/>
        </w:rPr>
        <w:t>në fuqi</w:t>
      </w:r>
      <w:r w:rsidRPr="00382263">
        <w:rPr>
          <w:rFonts w:ascii="Times New Roman" w:hAnsi="Times New Roman"/>
          <w:sz w:val="28"/>
          <w:szCs w:val="28"/>
        </w:rPr>
        <w:t>, me kusht që armët e zjarrit antike të mos përfshijnë armë zjarri të prodhuara pas vitit 1899.</w:t>
      </w:r>
    </w:p>
    <w:p w14:paraId="13D075D9" w14:textId="49CD87DB" w:rsidR="006E3A38" w:rsidRPr="00382263" w:rsidRDefault="006E3A38" w:rsidP="00592D37">
      <w:pPr>
        <w:spacing w:after="0" w:line="240" w:lineRule="auto"/>
        <w:ind w:firstLine="0"/>
        <w:contextualSpacing/>
        <w:rPr>
          <w:rFonts w:ascii="Times New Roman" w:hAnsi="Times New Roman"/>
          <w:sz w:val="28"/>
          <w:szCs w:val="28"/>
        </w:rPr>
      </w:pPr>
    </w:p>
    <w:p w14:paraId="4CA1E023" w14:textId="77777777" w:rsidR="006D115A" w:rsidRDefault="006D115A" w:rsidP="00592D37">
      <w:pPr>
        <w:spacing w:after="0" w:line="240" w:lineRule="auto"/>
        <w:ind w:firstLine="288"/>
        <w:contextualSpacing/>
        <w:jc w:val="center"/>
        <w:rPr>
          <w:rFonts w:ascii="Times New Roman" w:hAnsi="Times New Roman"/>
          <w:b/>
          <w:sz w:val="28"/>
          <w:szCs w:val="28"/>
        </w:rPr>
      </w:pPr>
    </w:p>
    <w:p w14:paraId="5A3871F7" w14:textId="35F6FE4B" w:rsidR="00212DF5" w:rsidRPr="00382263" w:rsidRDefault="00300E4F"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Neni 5</w:t>
      </w:r>
    </w:p>
    <w:p w14:paraId="47E5AFF2" w14:textId="62ADA1D9" w:rsidR="006D5F77" w:rsidRPr="00382263" w:rsidRDefault="006D5F77"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Formalitetet doganore</w:t>
      </w:r>
    </w:p>
    <w:p w14:paraId="3A26DE68" w14:textId="77777777" w:rsidR="009445F6" w:rsidRPr="00382263" w:rsidRDefault="009445F6" w:rsidP="00592D37">
      <w:pPr>
        <w:spacing w:after="0" w:line="240" w:lineRule="auto"/>
        <w:ind w:firstLine="288"/>
        <w:contextualSpacing/>
        <w:jc w:val="center"/>
        <w:rPr>
          <w:rFonts w:ascii="Times New Roman" w:hAnsi="Times New Roman"/>
          <w:b/>
          <w:sz w:val="28"/>
          <w:szCs w:val="28"/>
        </w:rPr>
      </w:pPr>
    </w:p>
    <w:p w14:paraId="7ECDAEA4" w14:textId="71DE2CEF" w:rsidR="007A02FA" w:rsidRPr="00382263" w:rsidRDefault="007A02FA" w:rsidP="00592D37">
      <w:pPr>
        <w:spacing w:after="0" w:line="240" w:lineRule="auto"/>
        <w:ind w:firstLine="0"/>
        <w:contextualSpacing/>
        <w:rPr>
          <w:rFonts w:ascii="Times New Roman" w:hAnsi="Times New Roman"/>
          <w:sz w:val="28"/>
          <w:szCs w:val="28"/>
        </w:rPr>
      </w:pPr>
      <w:r w:rsidRPr="00382263">
        <w:rPr>
          <w:rFonts w:ascii="Times New Roman" w:hAnsi="Times New Roman"/>
          <w:iCs/>
          <w:sz w:val="28"/>
          <w:szCs w:val="28"/>
        </w:rPr>
        <w:t>Në kuptim të këtij ligji</w:t>
      </w:r>
      <w:r w:rsidR="000F2F70" w:rsidRPr="00382263">
        <w:rPr>
          <w:rFonts w:ascii="Times New Roman" w:hAnsi="Times New Roman"/>
          <w:iCs/>
          <w:sz w:val="28"/>
          <w:szCs w:val="28"/>
        </w:rPr>
        <w:t>,</w:t>
      </w:r>
      <w:r w:rsidRPr="00382263">
        <w:rPr>
          <w:rFonts w:ascii="Times New Roman" w:hAnsi="Times New Roman"/>
          <w:iCs/>
          <w:sz w:val="28"/>
          <w:szCs w:val="28"/>
        </w:rPr>
        <w:t xml:space="preserve"> mallrat e listuara në shtojcën I </w:t>
      </w:r>
      <w:r w:rsidR="00A001BF">
        <w:rPr>
          <w:rFonts w:ascii="Times New Roman" w:hAnsi="Times New Roman"/>
          <w:sz w:val="28"/>
          <w:szCs w:val="28"/>
        </w:rPr>
        <w:t xml:space="preserve">bashkëlidhur </w:t>
      </w:r>
      <w:r w:rsidR="00A001BF" w:rsidRPr="00382263">
        <w:rPr>
          <w:rFonts w:ascii="Times New Roman" w:hAnsi="Times New Roman"/>
          <w:sz w:val="28"/>
          <w:szCs w:val="28"/>
        </w:rPr>
        <w:t>këtij ligji</w:t>
      </w:r>
      <w:r w:rsidR="00A001BF" w:rsidRPr="00382263">
        <w:rPr>
          <w:rFonts w:ascii="Times New Roman" w:hAnsi="Times New Roman"/>
          <w:bCs/>
          <w:iCs/>
          <w:sz w:val="28"/>
          <w:szCs w:val="28"/>
        </w:rPr>
        <w:t xml:space="preserve"> </w:t>
      </w:r>
      <w:r w:rsidRPr="00382263">
        <w:rPr>
          <w:rFonts w:ascii="Times New Roman" w:hAnsi="Times New Roman"/>
          <w:bCs/>
          <w:iCs/>
          <w:sz w:val="28"/>
          <w:szCs w:val="28"/>
        </w:rPr>
        <w:t>nuk</w:t>
      </w:r>
      <w:r w:rsidRPr="00382263">
        <w:rPr>
          <w:rFonts w:ascii="Times New Roman" w:hAnsi="Times New Roman"/>
          <w:iCs/>
          <w:sz w:val="28"/>
          <w:szCs w:val="28"/>
        </w:rPr>
        <w:t> duhet:</w:t>
      </w:r>
    </w:p>
    <w:p w14:paraId="37A9AE06" w14:textId="77777777" w:rsidR="007A02FA" w:rsidRPr="00382263" w:rsidRDefault="007A02FA" w:rsidP="00592D37">
      <w:pPr>
        <w:spacing w:after="0" w:line="240" w:lineRule="auto"/>
        <w:ind w:firstLine="0"/>
        <w:contextualSpacing/>
        <w:rPr>
          <w:rFonts w:ascii="Times New Roman" w:hAnsi="Times New Roman"/>
          <w:sz w:val="28"/>
          <w:szCs w:val="28"/>
        </w:rPr>
      </w:pPr>
    </w:p>
    <w:p w14:paraId="33B1D4F2" w14:textId="5891F738" w:rsidR="007A02FA" w:rsidRPr="00382263" w:rsidRDefault="00AC05A4" w:rsidP="00B04EC8">
      <w:pPr>
        <w:pStyle w:val="ListParagraph"/>
        <w:numPr>
          <w:ilvl w:val="0"/>
          <w:numId w:val="22"/>
        </w:numPr>
        <w:spacing w:line="240" w:lineRule="auto"/>
        <w:ind w:left="360"/>
        <w:jc w:val="both"/>
        <w:rPr>
          <w:rFonts w:ascii="Times New Roman" w:hAnsi="Times New Roman"/>
          <w:sz w:val="28"/>
          <w:szCs w:val="28"/>
        </w:rPr>
      </w:pPr>
      <w:r w:rsidRPr="00382263">
        <w:rPr>
          <w:rFonts w:ascii="Times New Roman" w:hAnsi="Times New Roman"/>
          <w:iCs/>
          <w:sz w:val="28"/>
          <w:szCs w:val="28"/>
        </w:rPr>
        <w:t>t</w:t>
      </w:r>
      <w:r w:rsidR="00A73737" w:rsidRPr="00382263">
        <w:rPr>
          <w:rFonts w:ascii="Times New Roman" w:hAnsi="Times New Roman"/>
          <w:iCs/>
          <w:sz w:val="28"/>
          <w:szCs w:val="28"/>
        </w:rPr>
        <w:t>ë</w:t>
      </w:r>
      <w:r w:rsidRPr="00382263">
        <w:rPr>
          <w:rFonts w:ascii="Times New Roman" w:hAnsi="Times New Roman"/>
          <w:iCs/>
          <w:sz w:val="28"/>
          <w:szCs w:val="28"/>
        </w:rPr>
        <w:t xml:space="preserve"> </w:t>
      </w:r>
      <w:r w:rsidR="007A02FA" w:rsidRPr="00382263">
        <w:rPr>
          <w:rFonts w:ascii="Times New Roman" w:hAnsi="Times New Roman"/>
          <w:iCs/>
          <w:sz w:val="28"/>
          <w:szCs w:val="28"/>
        </w:rPr>
        <w:t>vendosen nën një procedurë doganore</w:t>
      </w:r>
      <w:r w:rsidR="004C34AC" w:rsidRPr="00382263">
        <w:rPr>
          <w:rFonts w:ascii="Times New Roman" w:hAnsi="Times New Roman"/>
          <w:iCs/>
          <w:sz w:val="28"/>
          <w:szCs w:val="28"/>
        </w:rPr>
        <w:t>,</w:t>
      </w:r>
      <w:r w:rsidR="007A02FA" w:rsidRPr="00382263">
        <w:rPr>
          <w:rFonts w:ascii="Times New Roman" w:hAnsi="Times New Roman"/>
          <w:iCs/>
          <w:sz w:val="28"/>
          <w:szCs w:val="28"/>
        </w:rPr>
        <w:t xml:space="preserve"> bazuar në një deklaratë të thjeshtuar të përcaktuar sipas </w:t>
      </w:r>
      <w:r w:rsidR="009445F6" w:rsidRPr="00382263">
        <w:rPr>
          <w:rFonts w:ascii="Times New Roman" w:hAnsi="Times New Roman"/>
          <w:iCs/>
          <w:sz w:val="28"/>
          <w:szCs w:val="28"/>
        </w:rPr>
        <w:t>n</w:t>
      </w:r>
      <w:r w:rsidR="00B92041">
        <w:rPr>
          <w:rFonts w:ascii="Times New Roman" w:hAnsi="Times New Roman"/>
          <w:iCs/>
          <w:sz w:val="28"/>
          <w:szCs w:val="28"/>
        </w:rPr>
        <w:t>enit 152 të Kodit Doganor;</w:t>
      </w:r>
    </w:p>
    <w:p w14:paraId="48431C0F" w14:textId="7A5549E4" w:rsidR="007A02FA" w:rsidRPr="00382263" w:rsidRDefault="00AC05A4" w:rsidP="00B04EC8">
      <w:pPr>
        <w:pStyle w:val="ListParagraph"/>
        <w:numPr>
          <w:ilvl w:val="0"/>
          <w:numId w:val="22"/>
        </w:numPr>
        <w:spacing w:line="240" w:lineRule="auto"/>
        <w:ind w:left="360"/>
        <w:jc w:val="both"/>
        <w:rPr>
          <w:rFonts w:ascii="Times New Roman" w:hAnsi="Times New Roman"/>
          <w:sz w:val="28"/>
          <w:szCs w:val="28"/>
        </w:rPr>
      </w:pPr>
      <w:r w:rsidRPr="00382263">
        <w:rPr>
          <w:rFonts w:ascii="Times New Roman" w:hAnsi="Times New Roman"/>
          <w:iCs/>
          <w:sz w:val="28"/>
          <w:szCs w:val="28"/>
        </w:rPr>
        <w:t>t’</w:t>
      </w:r>
      <w:r w:rsidR="007A02FA" w:rsidRPr="00382263">
        <w:rPr>
          <w:rFonts w:ascii="Times New Roman" w:hAnsi="Times New Roman"/>
          <w:iCs/>
          <w:sz w:val="28"/>
          <w:szCs w:val="28"/>
        </w:rPr>
        <w:t>i nënshtrohen një shënimi në regjistrin e deklaruesit</w:t>
      </w:r>
      <w:r w:rsidR="004C34AC" w:rsidRPr="00382263">
        <w:rPr>
          <w:rFonts w:ascii="Times New Roman" w:hAnsi="Times New Roman"/>
          <w:iCs/>
          <w:sz w:val="28"/>
          <w:szCs w:val="28"/>
        </w:rPr>
        <w:t>,</w:t>
      </w:r>
      <w:r w:rsidR="007A02FA" w:rsidRPr="00382263">
        <w:rPr>
          <w:rFonts w:ascii="Times New Roman" w:hAnsi="Times New Roman"/>
          <w:iCs/>
          <w:sz w:val="28"/>
          <w:szCs w:val="28"/>
        </w:rPr>
        <w:t xml:space="preserve"> sipas </w:t>
      </w:r>
      <w:r w:rsidR="004C34AC" w:rsidRPr="00382263">
        <w:rPr>
          <w:rFonts w:ascii="Times New Roman" w:hAnsi="Times New Roman"/>
          <w:iCs/>
          <w:sz w:val="28"/>
          <w:szCs w:val="28"/>
        </w:rPr>
        <w:t xml:space="preserve">nenit </w:t>
      </w:r>
      <w:r w:rsidR="007A02FA" w:rsidRPr="00382263">
        <w:rPr>
          <w:rFonts w:ascii="Times New Roman" w:hAnsi="Times New Roman"/>
          <w:iCs/>
          <w:sz w:val="28"/>
          <w:szCs w:val="28"/>
        </w:rPr>
        <w:t>165 të Kodit Doganor;</w:t>
      </w:r>
    </w:p>
    <w:p w14:paraId="2AE1B3B9" w14:textId="3500A624" w:rsidR="007A02FA" w:rsidRPr="00154D44" w:rsidRDefault="00AC05A4" w:rsidP="00B04EC8">
      <w:pPr>
        <w:pStyle w:val="ListParagraph"/>
        <w:numPr>
          <w:ilvl w:val="0"/>
          <w:numId w:val="22"/>
        </w:numPr>
        <w:spacing w:line="240" w:lineRule="auto"/>
        <w:ind w:left="360"/>
        <w:jc w:val="both"/>
        <w:rPr>
          <w:rFonts w:ascii="Times New Roman" w:hAnsi="Times New Roman"/>
          <w:sz w:val="28"/>
          <w:szCs w:val="28"/>
        </w:rPr>
      </w:pPr>
      <w:r w:rsidRPr="00154D44">
        <w:rPr>
          <w:rFonts w:ascii="Times New Roman" w:hAnsi="Times New Roman"/>
          <w:iCs/>
          <w:sz w:val="28"/>
          <w:szCs w:val="28"/>
        </w:rPr>
        <w:t>t’</w:t>
      </w:r>
      <w:r w:rsidR="007A02FA" w:rsidRPr="00154D44">
        <w:rPr>
          <w:rFonts w:ascii="Times New Roman" w:hAnsi="Times New Roman"/>
          <w:iCs/>
          <w:sz w:val="28"/>
          <w:szCs w:val="28"/>
        </w:rPr>
        <w:t>i nënshtrohen vetëvlerësimit</w:t>
      </w:r>
      <w:r w:rsidR="00ED02CE" w:rsidRPr="00154D44">
        <w:rPr>
          <w:rFonts w:ascii="Times New Roman" w:hAnsi="Times New Roman"/>
          <w:iCs/>
          <w:sz w:val="28"/>
          <w:szCs w:val="28"/>
        </w:rPr>
        <w:t>,</w:t>
      </w:r>
      <w:r w:rsidR="007A02FA" w:rsidRPr="00154D44">
        <w:rPr>
          <w:rFonts w:ascii="Times New Roman" w:hAnsi="Times New Roman"/>
          <w:iCs/>
          <w:sz w:val="28"/>
          <w:szCs w:val="28"/>
        </w:rPr>
        <w:t xml:space="preserve"> sipas </w:t>
      </w:r>
      <w:r w:rsidR="009445F6" w:rsidRPr="00154D44">
        <w:rPr>
          <w:rFonts w:ascii="Times New Roman" w:hAnsi="Times New Roman"/>
          <w:iCs/>
          <w:sz w:val="28"/>
          <w:szCs w:val="28"/>
        </w:rPr>
        <w:t>n</w:t>
      </w:r>
      <w:r w:rsidR="007A02FA" w:rsidRPr="00154D44">
        <w:rPr>
          <w:rFonts w:ascii="Times New Roman" w:hAnsi="Times New Roman"/>
          <w:iCs/>
          <w:sz w:val="28"/>
          <w:szCs w:val="28"/>
        </w:rPr>
        <w:t xml:space="preserve">enit 167 </w:t>
      </w:r>
      <w:r w:rsidR="009445F6" w:rsidRPr="00154D44">
        <w:rPr>
          <w:rFonts w:ascii="Times New Roman" w:hAnsi="Times New Roman"/>
          <w:iCs/>
          <w:sz w:val="28"/>
          <w:szCs w:val="28"/>
        </w:rPr>
        <w:t>të</w:t>
      </w:r>
      <w:r w:rsidR="007A02FA" w:rsidRPr="00154D44">
        <w:rPr>
          <w:rFonts w:ascii="Times New Roman" w:hAnsi="Times New Roman"/>
          <w:iCs/>
          <w:sz w:val="28"/>
          <w:szCs w:val="28"/>
        </w:rPr>
        <w:t xml:space="preserve"> Kodit Doganor;</w:t>
      </w:r>
    </w:p>
    <w:p w14:paraId="598D1AB8" w14:textId="3198FEDE" w:rsidR="007A02FA" w:rsidRPr="00382263" w:rsidRDefault="007A02FA" w:rsidP="00B04EC8">
      <w:pPr>
        <w:spacing w:after="0" w:line="240" w:lineRule="auto"/>
        <w:ind w:left="360" w:hanging="360"/>
        <w:contextualSpacing/>
        <w:rPr>
          <w:rFonts w:ascii="Times New Roman" w:hAnsi="Times New Roman"/>
          <w:sz w:val="28"/>
          <w:szCs w:val="28"/>
        </w:rPr>
      </w:pPr>
      <w:r w:rsidRPr="00154D44">
        <w:rPr>
          <w:rFonts w:ascii="Times New Roman" w:hAnsi="Times New Roman"/>
          <w:iCs/>
          <w:sz w:val="28"/>
          <w:szCs w:val="28"/>
        </w:rPr>
        <w:t>ç)</w:t>
      </w:r>
      <w:r w:rsidR="00ED02CE" w:rsidRPr="00154D44">
        <w:rPr>
          <w:rFonts w:ascii="Times New Roman" w:hAnsi="Times New Roman"/>
          <w:iCs/>
          <w:sz w:val="28"/>
          <w:szCs w:val="28"/>
        </w:rPr>
        <w:tab/>
      </w:r>
      <w:r w:rsidR="00AC05A4" w:rsidRPr="00154D44">
        <w:rPr>
          <w:rFonts w:ascii="Times New Roman" w:hAnsi="Times New Roman"/>
          <w:iCs/>
          <w:sz w:val="28"/>
          <w:szCs w:val="28"/>
        </w:rPr>
        <w:t>t</w:t>
      </w:r>
      <w:r w:rsidR="00A73737" w:rsidRPr="00154D44">
        <w:rPr>
          <w:rFonts w:ascii="Times New Roman" w:hAnsi="Times New Roman"/>
          <w:iCs/>
          <w:sz w:val="28"/>
          <w:szCs w:val="28"/>
        </w:rPr>
        <w:t>ë</w:t>
      </w:r>
      <w:r w:rsidR="00AC05A4" w:rsidRPr="00154D44">
        <w:rPr>
          <w:rFonts w:ascii="Times New Roman" w:hAnsi="Times New Roman"/>
          <w:iCs/>
          <w:sz w:val="28"/>
          <w:szCs w:val="28"/>
        </w:rPr>
        <w:t xml:space="preserve"> </w:t>
      </w:r>
      <w:r w:rsidRPr="00154D44">
        <w:rPr>
          <w:rFonts w:ascii="Times New Roman" w:hAnsi="Times New Roman"/>
          <w:iCs/>
          <w:sz w:val="28"/>
          <w:szCs w:val="28"/>
        </w:rPr>
        <w:t xml:space="preserve">deklarohen </w:t>
      </w:r>
      <w:r w:rsidR="00AC05A4" w:rsidRPr="00154D44">
        <w:rPr>
          <w:rFonts w:ascii="Times New Roman" w:hAnsi="Times New Roman"/>
          <w:iCs/>
          <w:sz w:val="28"/>
          <w:szCs w:val="28"/>
        </w:rPr>
        <w:t>n</w:t>
      </w:r>
      <w:r w:rsidR="00A73737" w:rsidRPr="00154D44">
        <w:rPr>
          <w:rFonts w:ascii="Times New Roman" w:hAnsi="Times New Roman"/>
          <w:iCs/>
          <w:sz w:val="28"/>
          <w:szCs w:val="28"/>
        </w:rPr>
        <w:t>ë</w:t>
      </w:r>
      <w:r w:rsidRPr="00154D44">
        <w:rPr>
          <w:rFonts w:ascii="Times New Roman" w:hAnsi="Times New Roman"/>
          <w:iCs/>
          <w:sz w:val="28"/>
          <w:szCs w:val="28"/>
        </w:rPr>
        <w:t xml:space="preserve"> një deklaratë dog</w:t>
      </w:r>
      <w:r w:rsidR="00B92041">
        <w:rPr>
          <w:rFonts w:ascii="Times New Roman" w:hAnsi="Times New Roman"/>
          <w:iCs/>
          <w:sz w:val="28"/>
          <w:szCs w:val="28"/>
        </w:rPr>
        <w:t>anore për çlirim të lirë dërgese</w:t>
      </w:r>
      <w:r w:rsidRPr="00154D44">
        <w:rPr>
          <w:rFonts w:ascii="Times New Roman" w:hAnsi="Times New Roman"/>
          <w:iCs/>
          <w:sz w:val="28"/>
          <w:szCs w:val="28"/>
        </w:rPr>
        <w:t xml:space="preserve"> me vlerë të ulët,</w:t>
      </w:r>
      <w:r w:rsidRPr="00382263">
        <w:rPr>
          <w:rFonts w:ascii="Times New Roman" w:hAnsi="Times New Roman"/>
          <w:iCs/>
          <w:sz w:val="28"/>
          <w:szCs w:val="28"/>
        </w:rPr>
        <w:t xml:space="preserve"> në përputhje me </w:t>
      </w:r>
      <w:r w:rsidR="00ED02CE" w:rsidRPr="00382263">
        <w:rPr>
          <w:rFonts w:ascii="Times New Roman" w:hAnsi="Times New Roman"/>
          <w:iCs/>
          <w:sz w:val="28"/>
          <w:szCs w:val="28"/>
        </w:rPr>
        <w:t xml:space="preserve">vendimin nr.651, datë 10.11.2017, </w:t>
      </w:r>
      <w:r w:rsidR="00815EEE" w:rsidRPr="00382263">
        <w:rPr>
          <w:rFonts w:ascii="Times New Roman" w:hAnsi="Times New Roman"/>
          <w:iCs/>
          <w:sz w:val="28"/>
          <w:szCs w:val="28"/>
        </w:rPr>
        <w:t>të Këshillit të Ministrave</w:t>
      </w:r>
      <w:r w:rsidRPr="00382263">
        <w:rPr>
          <w:rFonts w:ascii="Times New Roman" w:hAnsi="Times New Roman"/>
          <w:iCs/>
          <w:sz w:val="28"/>
          <w:szCs w:val="28"/>
        </w:rPr>
        <w:t xml:space="preserve"> </w:t>
      </w:r>
      <w:r w:rsidR="00ED02CE" w:rsidRPr="00382263">
        <w:rPr>
          <w:rFonts w:ascii="Times New Roman" w:hAnsi="Times New Roman"/>
          <w:iCs/>
          <w:sz w:val="28"/>
          <w:szCs w:val="28"/>
        </w:rPr>
        <w:t>,</w:t>
      </w:r>
      <w:r w:rsidRPr="00382263">
        <w:rPr>
          <w:rFonts w:ascii="Times New Roman" w:hAnsi="Times New Roman"/>
          <w:iCs/>
          <w:sz w:val="28"/>
          <w:szCs w:val="28"/>
        </w:rPr>
        <w:t>“Për dispozitat zbatuese të Kodit Doganor”</w:t>
      </w:r>
      <w:r w:rsidR="00ED02CE" w:rsidRPr="00382263">
        <w:rPr>
          <w:rFonts w:ascii="Times New Roman" w:hAnsi="Times New Roman"/>
          <w:iCs/>
          <w:sz w:val="28"/>
          <w:szCs w:val="28"/>
        </w:rPr>
        <w:t>,</w:t>
      </w:r>
      <w:r w:rsidRPr="00382263">
        <w:rPr>
          <w:rFonts w:ascii="Times New Roman" w:hAnsi="Times New Roman"/>
          <w:iCs/>
          <w:sz w:val="28"/>
          <w:szCs w:val="28"/>
        </w:rPr>
        <w:t xml:space="preserve"> </w:t>
      </w:r>
      <w:r w:rsidR="00ED02CE" w:rsidRPr="00382263">
        <w:rPr>
          <w:rFonts w:ascii="Times New Roman" w:hAnsi="Times New Roman"/>
          <w:iCs/>
          <w:sz w:val="28"/>
          <w:szCs w:val="28"/>
        </w:rPr>
        <w:t>të</w:t>
      </w:r>
      <w:r w:rsidRPr="00382263">
        <w:rPr>
          <w:rFonts w:ascii="Times New Roman" w:hAnsi="Times New Roman"/>
          <w:iCs/>
          <w:sz w:val="28"/>
          <w:szCs w:val="28"/>
        </w:rPr>
        <w:t xml:space="preserve"> ndryshuar;</w:t>
      </w:r>
    </w:p>
    <w:p w14:paraId="1546DCF6" w14:textId="557649D0" w:rsidR="007A02FA" w:rsidRPr="00382263" w:rsidRDefault="007A02FA" w:rsidP="00B04EC8">
      <w:pPr>
        <w:spacing w:after="0" w:line="240" w:lineRule="auto"/>
        <w:ind w:left="360" w:hanging="450"/>
        <w:contextualSpacing/>
        <w:rPr>
          <w:rFonts w:ascii="Times New Roman" w:hAnsi="Times New Roman"/>
          <w:sz w:val="28"/>
          <w:szCs w:val="28"/>
        </w:rPr>
      </w:pPr>
      <w:r w:rsidRPr="00382263">
        <w:rPr>
          <w:rFonts w:ascii="Times New Roman" w:hAnsi="Times New Roman"/>
          <w:iCs/>
          <w:sz w:val="28"/>
          <w:szCs w:val="28"/>
        </w:rPr>
        <w:t xml:space="preserve">d) </w:t>
      </w:r>
      <w:r w:rsidR="009D2D15" w:rsidRPr="00382263">
        <w:rPr>
          <w:rFonts w:ascii="Times New Roman" w:hAnsi="Times New Roman"/>
          <w:iCs/>
          <w:sz w:val="28"/>
          <w:szCs w:val="28"/>
        </w:rPr>
        <w:tab/>
      </w:r>
      <w:r w:rsidR="00AC05A4" w:rsidRPr="00382263">
        <w:rPr>
          <w:rFonts w:ascii="Times New Roman" w:hAnsi="Times New Roman"/>
          <w:iCs/>
          <w:sz w:val="28"/>
          <w:szCs w:val="28"/>
        </w:rPr>
        <w:t>t</w:t>
      </w:r>
      <w:r w:rsidR="00A73737" w:rsidRPr="00382263">
        <w:rPr>
          <w:rFonts w:ascii="Times New Roman" w:hAnsi="Times New Roman"/>
          <w:iCs/>
          <w:sz w:val="28"/>
          <w:szCs w:val="28"/>
        </w:rPr>
        <w:t>ë</w:t>
      </w:r>
      <w:r w:rsidR="00AC05A4" w:rsidRPr="00382263">
        <w:rPr>
          <w:rFonts w:ascii="Times New Roman" w:hAnsi="Times New Roman"/>
          <w:iCs/>
          <w:sz w:val="28"/>
          <w:szCs w:val="28"/>
        </w:rPr>
        <w:t xml:space="preserve"> </w:t>
      </w:r>
      <w:r w:rsidRPr="00382263">
        <w:rPr>
          <w:rFonts w:ascii="Times New Roman" w:hAnsi="Times New Roman"/>
          <w:iCs/>
          <w:sz w:val="28"/>
          <w:szCs w:val="28"/>
        </w:rPr>
        <w:t xml:space="preserve">deklarohen </w:t>
      </w:r>
      <w:r w:rsidR="00AC05A4" w:rsidRPr="00382263">
        <w:rPr>
          <w:rFonts w:ascii="Times New Roman" w:hAnsi="Times New Roman"/>
          <w:iCs/>
          <w:sz w:val="28"/>
          <w:szCs w:val="28"/>
        </w:rPr>
        <w:t>n</w:t>
      </w:r>
      <w:r w:rsidR="00A73737" w:rsidRPr="00382263">
        <w:rPr>
          <w:rFonts w:ascii="Times New Roman" w:hAnsi="Times New Roman"/>
          <w:iCs/>
          <w:sz w:val="28"/>
          <w:szCs w:val="28"/>
        </w:rPr>
        <w:t>ë</w:t>
      </w:r>
      <w:r w:rsidRPr="00382263">
        <w:rPr>
          <w:rFonts w:ascii="Times New Roman" w:hAnsi="Times New Roman"/>
          <w:iCs/>
          <w:sz w:val="28"/>
          <w:szCs w:val="28"/>
        </w:rPr>
        <w:t xml:space="preserve"> një deklaratë doganore</w:t>
      </w:r>
      <w:r w:rsidR="00B92041">
        <w:rPr>
          <w:rFonts w:ascii="Times New Roman" w:hAnsi="Times New Roman"/>
          <w:iCs/>
          <w:sz w:val="28"/>
          <w:szCs w:val="28"/>
        </w:rPr>
        <w:t>,</w:t>
      </w:r>
      <w:r w:rsidRPr="00382263">
        <w:rPr>
          <w:rFonts w:ascii="Times New Roman" w:hAnsi="Times New Roman"/>
          <w:iCs/>
          <w:sz w:val="28"/>
          <w:szCs w:val="28"/>
        </w:rPr>
        <w:t xml:space="preserve"> që përmban të dhënat e reduktuara të përmendura në </w:t>
      </w:r>
      <w:r w:rsidR="009445F6" w:rsidRPr="00382263">
        <w:rPr>
          <w:rFonts w:ascii="Times New Roman" w:hAnsi="Times New Roman"/>
          <w:iCs/>
          <w:sz w:val="28"/>
          <w:szCs w:val="28"/>
        </w:rPr>
        <w:t>n</w:t>
      </w:r>
      <w:r w:rsidRPr="00382263">
        <w:rPr>
          <w:rFonts w:ascii="Times New Roman" w:hAnsi="Times New Roman"/>
          <w:iCs/>
          <w:sz w:val="28"/>
          <w:szCs w:val="28"/>
        </w:rPr>
        <w:t>enin 316</w:t>
      </w:r>
      <w:r w:rsidR="009445F6" w:rsidRPr="00382263">
        <w:rPr>
          <w:rFonts w:ascii="Times New Roman" w:hAnsi="Times New Roman"/>
          <w:iCs/>
          <w:sz w:val="28"/>
          <w:szCs w:val="28"/>
        </w:rPr>
        <w:t>,</w:t>
      </w:r>
      <w:r w:rsidRPr="00382263">
        <w:rPr>
          <w:rFonts w:ascii="Times New Roman" w:hAnsi="Times New Roman"/>
          <w:iCs/>
          <w:sz w:val="28"/>
          <w:szCs w:val="28"/>
        </w:rPr>
        <w:t xml:space="preserve"> të </w:t>
      </w:r>
      <w:r w:rsidR="00815EEE" w:rsidRPr="00382263">
        <w:rPr>
          <w:rFonts w:ascii="Times New Roman" w:hAnsi="Times New Roman"/>
          <w:iCs/>
          <w:sz w:val="28"/>
          <w:szCs w:val="28"/>
        </w:rPr>
        <w:t xml:space="preserve">vendimit </w:t>
      </w:r>
      <w:r w:rsidR="009D2D15" w:rsidRPr="00382263">
        <w:rPr>
          <w:rFonts w:ascii="Times New Roman" w:hAnsi="Times New Roman"/>
          <w:iCs/>
          <w:sz w:val="28"/>
          <w:szCs w:val="28"/>
        </w:rPr>
        <w:t xml:space="preserve">nr.651, datë 10.11.2017, </w:t>
      </w:r>
      <w:r w:rsidR="00815EEE" w:rsidRPr="00382263">
        <w:rPr>
          <w:rFonts w:ascii="Times New Roman" w:hAnsi="Times New Roman"/>
          <w:iCs/>
          <w:sz w:val="28"/>
          <w:szCs w:val="28"/>
        </w:rPr>
        <w:t>të Këshillit të Ministrave</w:t>
      </w:r>
      <w:r w:rsidR="003E0238" w:rsidRPr="00382263">
        <w:rPr>
          <w:rFonts w:ascii="Times New Roman" w:hAnsi="Times New Roman"/>
          <w:iCs/>
          <w:sz w:val="28"/>
          <w:szCs w:val="28"/>
        </w:rPr>
        <w:t xml:space="preserve">, </w:t>
      </w:r>
      <w:r w:rsidRPr="00382263">
        <w:rPr>
          <w:rFonts w:ascii="Times New Roman" w:hAnsi="Times New Roman"/>
          <w:iCs/>
          <w:sz w:val="28"/>
          <w:szCs w:val="28"/>
        </w:rPr>
        <w:t>“Për dispozitat zbatuese të Kodit Doganor”</w:t>
      </w:r>
      <w:r w:rsidR="003E0238" w:rsidRPr="00382263">
        <w:rPr>
          <w:rFonts w:ascii="Times New Roman" w:hAnsi="Times New Roman"/>
          <w:iCs/>
          <w:sz w:val="28"/>
          <w:szCs w:val="28"/>
        </w:rPr>
        <w:t>, të</w:t>
      </w:r>
      <w:r w:rsidRPr="00382263">
        <w:rPr>
          <w:rFonts w:ascii="Times New Roman" w:hAnsi="Times New Roman"/>
          <w:iCs/>
          <w:sz w:val="28"/>
          <w:szCs w:val="28"/>
        </w:rPr>
        <w:t xml:space="preserve"> ndryshuar; </w:t>
      </w:r>
      <w:r w:rsidRPr="00154D44">
        <w:rPr>
          <w:rFonts w:ascii="Times New Roman" w:hAnsi="Times New Roman"/>
          <w:iCs/>
          <w:sz w:val="28"/>
          <w:szCs w:val="28"/>
        </w:rPr>
        <w:t>ose</w:t>
      </w:r>
    </w:p>
    <w:p w14:paraId="5A979438" w14:textId="68517AF1" w:rsidR="007A02FA" w:rsidRPr="00382263" w:rsidRDefault="007A02FA" w:rsidP="00B04EC8">
      <w:pPr>
        <w:spacing w:after="0" w:line="240" w:lineRule="auto"/>
        <w:ind w:left="360" w:hanging="360"/>
        <w:contextualSpacing/>
        <w:rPr>
          <w:rFonts w:ascii="Times New Roman" w:hAnsi="Times New Roman"/>
          <w:sz w:val="28"/>
          <w:szCs w:val="28"/>
        </w:rPr>
      </w:pPr>
      <w:r w:rsidRPr="00382263">
        <w:rPr>
          <w:rFonts w:ascii="Times New Roman" w:hAnsi="Times New Roman"/>
          <w:iCs/>
          <w:sz w:val="28"/>
          <w:szCs w:val="28"/>
        </w:rPr>
        <w:t xml:space="preserve">dh) </w:t>
      </w:r>
      <w:r w:rsidR="00AC05A4" w:rsidRPr="00382263">
        <w:rPr>
          <w:rFonts w:ascii="Times New Roman" w:hAnsi="Times New Roman"/>
          <w:iCs/>
          <w:sz w:val="28"/>
          <w:szCs w:val="28"/>
        </w:rPr>
        <w:t>t</w:t>
      </w:r>
      <w:r w:rsidR="00A73737" w:rsidRPr="00382263">
        <w:rPr>
          <w:rFonts w:ascii="Times New Roman" w:hAnsi="Times New Roman"/>
          <w:iCs/>
          <w:sz w:val="28"/>
          <w:szCs w:val="28"/>
        </w:rPr>
        <w:t>ë</w:t>
      </w:r>
      <w:r w:rsidR="00AC05A4" w:rsidRPr="00382263">
        <w:rPr>
          <w:rFonts w:ascii="Times New Roman" w:hAnsi="Times New Roman"/>
          <w:iCs/>
          <w:sz w:val="28"/>
          <w:szCs w:val="28"/>
        </w:rPr>
        <w:t xml:space="preserve"> jen</w:t>
      </w:r>
      <w:r w:rsidR="00A73737" w:rsidRPr="00382263">
        <w:rPr>
          <w:rFonts w:ascii="Times New Roman" w:hAnsi="Times New Roman"/>
          <w:iCs/>
          <w:sz w:val="28"/>
          <w:szCs w:val="28"/>
        </w:rPr>
        <w:t>ë</w:t>
      </w:r>
      <w:r w:rsidR="00AC05A4" w:rsidRPr="00382263">
        <w:rPr>
          <w:rFonts w:ascii="Times New Roman" w:hAnsi="Times New Roman"/>
          <w:iCs/>
          <w:sz w:val="28"/>
          <w:szCs w:val="28"/>
        </w:rPr>
        <w:t xml:space="preserve"> </w:t>
      </w:r>
      <w:r w:rsidRPr="00382263">
        <w:rPr>
          <w:rFonts w:ascii="Times New Roman" w:hAnsi="Times New Roman"/>
          <w:iCs/>
          <w:sz w:val="28"/>
          <w:szCs w:val="28"/>
        </w:rPr>
        <w:t>të deklaruara me anë të një deklarate me gojë ose me anë të çdo akti tjetër</w:t>
      </w:r>
      <w:r w:rsidR="003E0238" w:rsidRPr="00382263">
        <w:rPr>
          <w:rFonts w:ascii="Times New Roman" w:hAnsi="Times New Roman"/>
          <w:iCs/>
          <w:sz w:val="28"/>
          <w:szCs w:val="28"/>
        </w:rPr>
        <w:t>,</w:t>
      </w:r>
      <w:r w:rsidRPr="00382263">
        <w:rPr>
          <w:rFonts w:ascii="Times New Roman" w:hAnsi="Times New Roman"/>
          <w:iCs/>
          <w:sz w:val="28"/>
          <w:szCs w:val="28"/>
        </w:rPr>
        <w:t xml:space="preserve"> siç përmendet në nenet 304 deri në 311</w:t>
      </w:r>
      <w:r w:rsidR="00815EEE" w:rsidRPr="00382263">
        <w:rPr>
          <w:rFonts w:ascii="Times New Roman" w:hAnsi="Times New Roman"/>
          <w:iCs/>
          <w:sz w:val="28"/>
          <w:szCs w:val="28"/>
        </w:rPr>
        <w:t>,</w:t>
      </w:r>
      <w:r w:rsidRPr="00382263">
        <w:rPr>
          <w:rFonts w:ascii="Times New Roman" w:hAnsi="Times New Roman"/>
          <w:iCs/>
          <w:sz w:val="28"/>
          <w:szCs w:val="28"/>
        </w:rPr>
        <w:t xml:space="preserve"> të </w:t>
      </w:r>
      <w:r w:rsidR="00815EEE" w:rsidRPr="00382263">
        <w:rPr>
          <w:rFonts w:ascii="Times New Roman" w:hAnsi="Times New Roman"/>
          <w:iCs/>
          <w:sz w:val="28"/>
          <w:szCs w:val="28"/>
        </w:rPr>
        <w:t xml:space="preserve">vendimit </w:t>
      </w:r>
      <w:r w:rsidR="003E0238" w:rsidRPr="00382263">
        <w:rPr>
          <w:rFonts w:ascii="Times New Roman" w:hAnsi="Times New Roman"/>
          <w:iCs/>
          <w:sz w:val="28"/>
          <w:szCs w:val="28"/>
        </w:rPr>
        <w:t xml:space="preserve">nr.651,                         datë 10.11.2017, </w:t>
      </w:r>
      <w:r w:rsidR="00815EEE" w:rsidRPr="00382263">
        <w:rPr>
          <w:rFonts w:ascii="Times New Roman" w:hAnsi="Times New Roman"/>
          <w:iCs/>
          <w:sz w:val="28"/>
          <w:szCs w:val="28"/>
        </w:rPr>
        <w:t>të Këshillit të Ministrave</w:t>
      </w:r>
      <w:r w:rsidR="00B92041">
        <w:rPr>
          <w:rFonts w:ascii="Times New Roman" w:hAnsi="Times New Roman"/>
          <w:iCs/>
          <w:sz w:val="28"/>
          <w:szCs w:val="28"/>
        </w:rPr>
        <w:t>,</w:t>
      </w:r>
      <w:r w:rsidRPr="00382263">
        <w:rPr>
          <w:rFonts w:ascii="Times New Roman" w:hAnsi="Times New Roman"/>
          <w:iCs/>
          <w:sz w:val="28"/>
          <w:szCs w:val="28"/>
        </w:rPr>
        <w:t xml:space="preserve"> “Për dispozitat zbatuese të Kodit Doganor”</w:t>
      </w:r>
      <w:r w:rsidR="003E0238" w:rsidRPr="00382263">
        <w:rPr>
          <w:rFonts w:ascii="Times New Roman" w:hAnsi="Times New Roman"/>
          <w:iCs/>
          <w:sz w:val="28"/>
          <w:szCs w:val="28"/>
        </w:rPr>
        <w:t>, të</w:t>
      </w:r>
      <w:r w:rsidRPr="00382263">
        <w:rPr>
          <w:rFonts w:ascii="Times New Roman" w:hAnsi="Times New Roman"/>
          <w:iCs/>
          <w:sz w:val="28"/>
          <w:szCs w:val="28"/>
        </w:rPr>
        <w:t xml:space="preserve"> ndryshuar.</w:t>
      </w:r>
    </w:p>
    <w:p w14:paraId="595CBE31" w14:textId="77777777" w:rsidR="00660A9E" w:rsidRPr="00382263" w:rsidRDefault="00660A9E" w:rsidP="00592D37">
      <w:pPr>
        <w:spacing w:after="0" w:line="240" w:lineRule="auto"/>
        <w:ind w:firstLine="0"/>
        <w:contextualSpacing/>
        <w:rPr>
          <w:rFonts w:ascii="Times New Roman" w:hAnsi="Times New Roman"/>
          <w:sz w:val="28"/>
          <w:szCs w:val="28"/>
        </w:rPr>
      </w:pPr>
    </w:p>
    <w:p w14:paraId="1137060E" w14:textId="230386F2" w:rsidR="00660A9E" w:rsidRPr="00382263" w:rsidRDefault="00660A9E"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KREU II</w:t>
      </w:r>
    </w:p>
    <w:p w14:paraId="06EFEF6E" w14:textId="3A19277C" w:rsidR="00660A9E" w:rsidRPr="00382263" w:rsidRDefault="00660A9E" w:rsidP="00592D37">
      <w:pPr>
        <w:spacing w:after="0" w:line="240" w:lineRule="auto"/>
        <w:contextualSpacing/>
        <w:jc w:val="center"/>
        <w:rPr>
          <w:rFonts w:ascii="Times New Roman" w:hAnsi="Times New Roman"/>
          <w:b/>
          <w:sz w:val="28"/>
          <w:szCs w:val="28"/>
        </w:rPr>
      </w:pPr>
      <w:bookmarkStart w:id="4" w:name="_Hlk210038863"/>
      <w:r w:rsidRPr="00382263">
        <w:rPr>
          <w:rFonts w:ascii="Times New Roman" w:hAnsi="Times New Roman"/>
          <w:b/>
          <w:sz w:val="28"/>
          <w:szCs w:val="28"/>
        </w:rPr>
        <w:t xml:space="preserve">KËRKESAT DHE </w:t>
      </w:r>
      <w:r w:rsidR="00B25494" w:rsidRPr="00382263">
        <w:rPr>
          <w:rFonts w:ascii="Times New Roman" w:hAnsi="Times New Roman"/>
          <w:b/>
          <w:sz w:val="28"/>
          <w:szCs w:val="28"/>
        </w:rPr>
        <w:t xml:space="preserve">PROCEDURA E </w:t>
      </w:r>
      <w:r w:rsidRPr="00382263">
        <w:rPr>
          <w:rFonts w:ascii="Times New Roman" w:hAnsi="Times New Roman"/>
          <w:b/>
          <w:sz w:val="28"/>
          <w:szCs w:val="28"/>
        </w:rPr>
        <w:t>IMPORTI</w:t>
      </w:r>
      <w:r w:rsidR="00B25494" w:rsidRPr="00382263">
        <w:rPr>
          <w:rFonts w:ascii="Times New Roman" w:hAnsi="Times New Roman"/>
          <w:b/>
          <w:sz w:val="28"/>
          <w:szCs w:val="28"/>
        </w:rPr>
        <w:t>T</w:t>
      </w:r>
    </w:p>
    <w:p w14:paraId="720CA19A" w14:textId="77777777" w:rsidR="0079726D" w:rsidRPr="00382263" w:rsidRDefault="0079726D" w:rsidP="00592D37">
      <w:pPr>
        <w:spacing w:after="0" w:line="240" w:lineRule="auto"/>
        <w:contextualSpacing/>
        <w:jc w:val="center"/>
        <w:rPr>
          <w:rFonts w:ascii="Times New Roman" w:hAnsi="Times New Roman"/>
          <w:b/>
          <w:sz w:val="28"/>
          <w:szCs w:val="28"/>
        </w:rPr>
      </w:pPr>
    </w:p>
    <w:bookmarkEnd w:id="4"/>
    <w:p w14:paraId="3DC0FF37" w14:textId="7384F1AF" w:rsidR="00660A9E" w:rsidRPr="00382263" w:rsidRDefault="000D6489"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 6</w:t>
      </w:r>
    </w:p>
    <w:p w14:paraId="300BB9EC" w14:textId="2E8CC604" w:rsidR="00660A9E" w:rsidRPr="00382263" w:rsidRDefault="00660A9E" w:rsidP="00592D37">
      <w:pPr>
        <w:spacing w:after="0" w:line="240" w:lineRule="auto"/>
        <w:contextualSpacing/>
        <w:jc w:val="center"/>
        <w:outlineLvl w:val="0"/>
        <w:rPr>
          <w:rFonts w:ascii="Times New Roman" w:hAnsi="Times New Roman"/>
          <w:b/>
          <w:bCs/>
          <w:sz w:val="28"/>
          <w:szCs w:val="28"/>
        </w:rPr>
      </w:pPr>
      <w:bookmarkStart w:id="5" w:name="bookmark64"/>
      <w:r w:rsidRPr="00382263">
        <w:rPr>
          <w:rFonts w:ascii="Times New Roman" w:hAnsi="Times New Roman"/>
          <w:b/>
          <w:bCs/>
          <w:sz w:val="28"/>
          <w:szCs w:val="28"/>
        </w:rPr>
        <w:t>Detyrat e importuesve</w:t>
      </w:r>
      <w:bookmarkEnd w:id="5"/>
    </w:p>
    <w:p w14:paraId="69955B39" w14:textId="77777777" w:rsidR="00885EE3" w:rsidRPr="00382263" w:rsidRDefault="00885EE3" w:rsidP="00592D37">
      <w:pPr>
        <w:spacing w:after="0" w:line="240" w:lineRule="auto"/>
        <w:contextualSpacing/>
        <w:jc w:val="center"/>
        <w:outlineLvl w:val="0"/>
        <w:rPr>
          <w:rFonts w:ascii="Times New Roman" w:hAnsi="Times New Roman"/>
          <w:sz w:val="28"/>
          <w:szCs w:val="28"/>
        </w:rPr>
      </w:pPr>
    </w:p>
    <w:p w14:paraId="4CE85D83" w14:textId="7E0EA844" w:rsidR="00660A9E" w:rsidRPr="00382263" w:rsidRDefault="00660A9E" w:rsidP="00B04EC8">
      <w:pPr>
        <w:pStyle w:val="ListParagraph"/>
        <w:numPr>
          <w:ilvl w:val="0"/>
          <w:numId w:val="5"/>
        </w:numPr>
        <w:spacing w:line="240" w:lineRule="auto"/>
        <w:ind w:left="360"/>
        <w:rPr>
          <w:rFonts w:ascii="Times New Roman" w:hAnsi="Times New Roman"/>
          <w:sz w:val="28"/>
          <w:szCs w:val="28"/>
        </w:rPr>
      </w:pPr>
      <w:r w:rsidRPr="00382263">
        <w:rPr>
          <w:rFonts w:ascii="Times New Roman" w:hAnsi="Times New Roman"/>
          <w:sz w:val="28"/>
          <w:szCs w:val="28"/>
        </w:rPr>
        <w:t>Importuesit</w:t>
      </w:r>
      <w:r w:rsidR="00864F49" w:rsidRPr="00382263">
        <w:rPr>
          <w:rFonts w:ascii="Times New Roman" w:hAnsi="Times New Roman"/>
          <w:sz w:val="28"/>
          <w:szCs w:val="28"/>
        </w:rPr>
        <w:t xml:space="preserve"> përmbushin </w:t>
      </w:r>
      <w:r w:rsidR="00376BAC" w:rsidRPr="00B04EC8">
        <w:rPr>
          <w:rFonts w:ascii="Times New Roman" w:hAnsi="Times New Roman"/>
          <w:sz w:val="28"/>
          <w:szCs w:val="28"/>
        </w:rPr>
        <w:t xml:space="preserve">këto </w:t>
      </w:r>
      <w:r w:rsidR="00864F49" w:rsidRPr="00154D44">
        <w:rPr>
          <w:rFonts w:ascii="Times New Roman" w:hAnsi="Times New Roman"/>
          <w:sz w:val="28"/>
          <w:szCs w:val="28"/>
        </w:rPr>
        <w:t>detyra</w:t>
      </w:r>
      <w:r w:rsidR="00154D44" w:rsidRPr="00B04EC8">
        <w:rPr>
          <w:rFonts w:ascii="Times New Roman" w:hAnsi="Times New Roman"/>
          <w:sz w:val="28"/>
          <w:szCs w:val="28"/>
        </w:rPr>
        <w:t>:</w:t>
      </w:r>
    </w:p>
    <w:p w14:paraId="5975CC19" w14:textId="77777777" w:rsidR="00376BAC" w:rsidRPr="00382263" w:rsidRDefault="00376BAC" w:rsidP="00B04EC8">
      <w:pPr>
        <w:pStyle w:val="ListParagraph"/>
        <w:tabs>
          <w:tab w:val="left" w:pos="360"/>
        </w:tabs>
        <w:spacing w:line="240" w:lineRule="auto"/>
        <w:ind w:left="360"/>
        <w:rPr>
          <w:rFonts w:ascii="Times New Roman" w:hAnsi="Times New Roman"/>
          <w:sz w:val="28"/>
          <w:szCs w:val="28"/>
        </w:rPr>
      </w:pPr>
    </w:p>
    <w:p w14:paraId="09584F13" w14:textId="6403F030" w:rsidR="00660A9E" w:rsidRPr="00382263" w:rsidRDefault="00660A9E" w:rsidP="00376BAC">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6F251B" w:rsidRPr="00382263">
        <w:rPr>
          <w:rFonts w:ascii="Times New Roman" w:hAnsi="Times New Roman"/>
          <w:sz w:val="28"/>
          <w:szCs w:val="28"/>
        </w:rPr>
        <w:t xml:space="preserve">Sigurohen </w:t>
      </w:r>
      <w:r w:rsidRPr="00382263">
        <w:rPr>
          <w:rFonts w:ascii="Times New Roman" w:hAnsi="Times New Roman"/>
          <w:sz w:val="28"/>
          <w:szCs w:val="28"/>
        </w:rPr>
        <w:t xml:space="preserve">që mallrat e listuara të destinuara për import të </w:t>
      </w:r>
      <w:r w:rsidR="00864F49" w:rsidRPr="00382263">
        <w:rPr>
          <w:rFonts w:ascii="Times New Roman" w:hAnsi="Times New Roman"/>
          <w:sz w:val="28"/>
          <w:szCs w:val="28"/>
        </w:rPr>
        <w:t>jenë në përputhje me</w:t>
      </w:r>
      <w:r w:rsidRPr="00382263">
        <w:rPr>
          <w:rFonts w:ascii="Times New Roman" w:hAnsi="Times New Roman"/>
          <w:sz w:val="28"/>
          <w:szCs w:val="28"/>
        </w:rPr>
        <w:t>:</w:t>
      </w:r>
    </w:p>
    <w:p w14:paraId="67C34D02" w14:textId="77777777" w:rsidR="00376BAC" w:rsidRPr="00382263" w:rsidRDefault="00376BAC" w:rsidP="00B04EC8">
      <w:pPr>
        <w:spacing w:after="0" w:line="240" w:lineRule="auto"/>
        <w:ind w:left="720" w:hanging="360"/>
        <w:contextualSpacing/>
        <w:rPr>
          <w:rFonts w:ascii="Times New Roman" w:hAnsi="Times New Roman"/>
          <w:sz w:val="28"/>
          <w:szCs w:val="28"/>
        </w:rPr>
      </w:pPr>
    </w:p>
    <w:p w14:paraId="1BDE2F45" w14:textId="18E651DC" w:rsidR="00660A9E" w:rsidRPr="00382263" w:rsidRDefault="00660A9E" w:rsidP="00B04EC8">
      <w:pPr>
        <w:spacing w:after="0" w:line="240" w:lineRule="auto"/>
        <w:ind w:left="1080" w:hanging="360"/>
        <w:contextualSpacing/>
        <w:rPr>
          <w:rFonts w:ascii="Times New Roman" w:hAnsi="Times New Roman"/>
          <w:sz w:val="28"/>
          <w:szCs w:val="28"/>
        </w:rPr>
      </w:pPr>
      <w:r w:rsidRPr="00382263">
        <w:rPr>
          <w:rFonts w:ascii="Times New Roman" w:hAnsi="Times New Roman"/>
          <w:sz w:val="28"/>
          <w:szCs w:val="28"/>
        </w:rPr>
        <w:t>i.</w:t>
      </w:r>
      <w:r w:rsidRPr="00382263">
        <w:rPr>
          <w:rFonts w:ascii="Times New Roman" w:hAnsi="Times New Roman"/>
          <w:sz w:val="28"/>
          <w:szCs w:val="28"/>
        </w:rPr>
        <w:tab/>
        <w:t>rregullat për markimin</w:t>
      </w:r>
      <w:r w:rsidR="00B92041">
        <w:rPr>
          <w:rFonts w:ascii="Times New Roman" w:hAnsi="Times New Roman"/>
          <w:sz w:val="28"/>
          <w:szCs w:val="28"/>
        </w:rPr>
        <w:t>,</w:t>
      </w:r>
      <w:r w:rsidRPr="00382263">
        <w:rPr>
          <w:rFonts w:ascii="Times New Roman" w:hAnsi="Times New Roman"/>
          <w:sz w:val="28"/>
          <w:szCs w:val="28"/>
        </w:rPr>
        <w:t xml:space="preserve"> të parashikuara në nenin </w:t>
      </w:r>
      <w:r w:rsidR="00335729" w:rsidRPr="00382263">
        <w:rPr>
          <w:rFonts w:ascii="Times New Roman" w:hAnsi="Times New Roman"/>
          <w:sz w:val="28"/>
          <w:szCs w:val="28"/>
        </w:rPr>
        <w:t>7</w:t>
      </w:r>
      <w:r w:rsidR="00864F49" w:rsidRPr="00382263">
        <w:rPr>
          <w:rFonts w:ascii="Times New Roman" w:hAnsi="Times New Roman"/>
          <w:sz w:val="28"/>
          <w:szCs w:val="28"/>
        </w:rPr>
        <w:t xml:space="preserve"> të këtij ligji</w:t>
      </w:r>
      <w:r w:rsidRPr="00382263">
        <w:rPr>
          <w:rFonts w:ascii="Times New Roman" w:hAnsi="Times New Roman"/>
          <w:sz w:val="28"/>
          <w:szCs w:val="28"/>
        </w:rPr>
        <w:t>;</w:t>
      </w:r>
    </w:p>
    <w:p w14:paraId="35C839B7" w14:textId="56DF2463" w:rsidR="00660A9E" w:rsidRPr="00382263" w:rsidRDefault="00660A9E" w:rsidP="00B04EC8">
      <w:pPr>
        <w:spacing w:after="0" w:line="240" w:lineRule="auto"/>
        <w:ind w:left="1080" w:hanging="360"/>
        <w:contextualSpacing/>
        <w:rPr>
          <w:rFonts w:ascii="Times New Roman" w:hAnsi="Times New Roman"/>
          <w:sz w:val="28"/>
          <w:szCs w:val="28"/>
        </w:rPr>
      </w:pPr>
      <w:r w:rsidRPr="00382263">
        <w:rPr>
          <w:rFonts w:ascii="Times New Roman" w:hAnsi="Times New Roman"/>
          <w:sz w:val="28"/>
          <w:szCs w:val="28"/>
        </w:rPr>
        <w:t>ii.</w:t>
      </w:r>
      <w:r w:rsidRPr="00382263">
        <w:rPr>
          <w:rFonts w:ascii="Times New Roman" w:hAnsi="Times New Roman"/>
          <w:sz w:val="28"/>
          <w:szCs w:val="28"/>
        </w:rPr>
        <w:tab/>
        <w:t>rregullat për çaktivizimin</w:t>
      </w:r>
      <w:r w:rsidR="00B92041">
        <w:rPr>
          <w:rFonts w:ascii="Times New Roman" w:hAnsi="Times New Roman"/>
          <w:sz w:val="28"/>
          <w:szCs w:val="28"/>
        </w:rPr>
        <w:t>,</w:t>
      </w:r>
      <w:r w:rsidRPr="00382263">
        <w:rPr>
          <w:rFonts w:ascii="Times New Roman" w:hAnsi="Times New Roman"/>
          <w:sz w:val="28"/>
          <w:szCs w:val="28"/>
        </w:rPr>
        <w:t xml:space="preserve"> të parashikuara në nenin </w:t>
      </w:r>
      <w:r w:rsidR="00335729" w:rsidRPr="00382263">
        <w:rPr>
          <w:rFonts w:ascii="Times New Roman" w:hAnsi="Times New Roman"/>
          <w:sz w:val="28"/>
          <w:szCs w:val="28"/>
        </w:rPr>
        <w:t>8</w:t>
      </w:r>
      <w:r w:rsidRPr="00382263">
        <w:rPr>
          <w:rFonts w:ascii="Times New Roman" w:hAnsi="Times New Roman"/>
          <w:sz w:val="28"/>
          <w:szCs w:val="28"/>
        </w:rPr>
        <w:t xml:space="preserve"> </w:t>
      </w:r>
      <w:r w:rsidR="00864F49" w:rsidRPr="00382263">
        <w:rPr>
          <w:rFonts w:ascii="Times New Roman" w:hAnsi="Times New Roman"/>
          <w:sz w:val="28"/>
          <w:szCs w:val="28"/>
        </w:rPr>
        <w:t>të këtij ligji, sipas rastit;</w:t>
      </w:r>
    </w:p>
    <w:p w14:paraId="5D5AFE8A" w14:textId="4983BE09" w:rsidR="00660A9E" w:rsidRPr="00382263" w:rsidRDefault="00660A9E" w:rsidP="00B04EC8">
      <w:pPr>
        <w:spacing w:after="0" w:line="240" w:lineRule="auto"/>
        <w:ind w:left="1080" w:hanging="360"/>
        <w:contextualSpacing/>
        <w:rPr>
          <w:rFonts w:ascii="Times New Roman" w:hAnsi="Times New Roman"/>
          <w:sz w:val="28"/>
          <w:szCs w:val="28"/>
        </w:rPr>
      </w:pPr>
      <w:r w:rsidRPr="00382263">
        <w:rPr>
          <w:rFonts w:ascii="Times New Roman" w:hAnsi="Times New Roman"/>
          <w:sz w:val="28"/>
          <w:szCs w:val="28"/>
        </w:rPr>
        <w:lastRenderedPageBreak/>
        <w:t>iii.</w:t>
      </w:r>
      <w:r w:rsidRPr="00382263">
        <w:rPr>
          <w:rFonts w:ascii="Times New Roman" w:hAnsi="Times New Roman"/>
          <w:sz w:val="28"/>
          <w:szCs w:val="28"/>
        </w:rPr>
        <w:tab/>
        <w:t xml:space="preserve">rregullat për </w:t>
      </w:r>
      <w:r w:rsidR="00335729" w:rsidRPr="00382263">
        <w:rPr>
          <w:rFonts w:ascii="Times New Roman" w:hAnsi="Times New Roman"/>
          <w:sz w:val="28"/>
          <w:szCs w:val="28"/>
        </w:rPr>
        <w:t>pa</w:t>
      </w:r>
      <w:r w:rsidRPr="00382263">
        <w:rPr>
          <w:rFonts w:ascii="Times New Roman" w:hAnsi="Times New Roman"/>
          <w:sz w:val="28"/>
          <w:szCs w:val="28"/>
        </w:rPr>
        <w:t>konvertueshmërinë</w:t>
      </w:r>
      <w:r w:rsidR="00B92041">
        <w:rPr>
          <w:rFonts w:ascii="Times New Roman" w:hAnsi="Times New Roman"/>
          <w:sz w:val="28"/>
          <w:szCs w:val="28"/>
        </w:rPr>
        <w:t>,</w:t>
      </w:r>
      <w:r w:rsidRPr="00382263">
        <w:rPr>
          <w:rFonts w:ascii="Times New Roman" w:hAnsi="Times New Roman"/>
          <w:sz w:val="28"/>
          <w:szCs w:val="28"/>
        </w:rPr>
        <w:t xml:space="preserve"> të parashikuara në nenin 8</w:t>
      </w:r>
      <w:r w:rsidR="00864F49" w:rsidRPr="00382263">
        <w:rPr>
          <w:rFonts w:ascii="Times New Roman" w:hAnsi="Times New Roman"/>
          <w:sz w:val="28"/>
          <w:szCs w:val="28"/>
        </w:rPr>
        <w:t xml:space="preserve"> të këtij ligji,</w:t>
      </w:r>
      <w:r w:rsidRPr="00382263">
        <w:rPr>
          <w:rFonts w:ascii="Times New Roman" w:hAnsi="Times New Roman"/>
          <w:sz w:val="28"/>
          <w:szCs w:val="28"/>
        </w:rPr>
        <w:t xml:space="preserve"> sipas rastit</w:t>
      </w:r>
      <w:r w:rsidR="00376BAC" w:rsidRPr="00382263">
        <w:rPr>
          <w:rFonts w:ascii="Times New Roman" w:hAnsi="Times New Roman"/>
          <w:sz w:val="28"/>
          <w:szCs w:val="28"/>
        </w:rPr>
        <w:t>.</w:t>
      </w:r>
    </w:p>
    <w:p w14:paraId="4AA17D68" w14:textId="77777777" w:rsidR="00376BAC" w:rsidRPr="00382263" w:rsidRDefault="00376BAC" w:rsidP="00B04EC8">
      <w:pPr>
        <w:spacing w:after="0" w:line="240" w:lineRule="auto"/>
        <w:ind w:left="720" w:hanging="360"/>
        <w:contextualSpacing/>
        <w:rPr>
          <w:rFonts w:ascii="Times New Roman" w:hAnsi="Times New Roman"/>
          <w:sz w:val="28"/>
          <w:szCs w:val="28"/>
        </w:rPr>
      </w:pPr>
    </w:p>
    <w:p w14:paraId="06E3E4E7" w14:textId="49795B73" w:rsidR="00660A9E" w:rsidRPr="00382263" w:rsidRDefault="00660A9E" w:rsidP="00B04EC8">
      <w:pPr>
        <w:shd w:val="clear" w:color="auto" w:fill="FFFFFF"/>
        <w:spacing w:after="0" w:line="240" w:lineRule="auto"/>
        <w:ind w:left="720" w:hanging="360"/>
        <w:contextualSpacing/>
        <w:rPr>
          <w:rFonts w:ascii="Times New Roman" w:eastAsia="Times New Roman" w:hAnsi="Times New Roman"/>
          <w:spacing w:val="-2"/>
          <w:sz w:val="28"/>
          <w:szCs w:val="28"/>
        </w:rPr>
      </w:pPr>
      <w:r w:rsidRPr="00382263">
        <w:rPr>
          <w:rFonts w:ascii="Times New Roman" w:hAnsi="Times New Roman"/>
          <w:sz w:val="28"/>
          <w:szCs w:val="28"/>
        </w:rPr>
        <w:t>b)</w:t>
      </w:r>
      <w:r w:rsidRPr="00382263">
        <w:rPr>
          <w:rFonts w:ascii="Times New Roman" w:hAnsi="Times New Roman"/>
          <w:sz w:val="28"/>
          <w:szCs w:val="28"/>
        </w:rPr>
        <w:tab/>
      </w:r>
      <w:r w:rsidR="006F251B" w:rsidRPr="00382263">
        <w:rPr>
          <w:rFonts w:ascii="Times New Roman" w:hAnsi="Times New Roman"/>
          <w:sz w:val="28"/>
          <w:szCs w:val="28"/>
        </w:rPr>
        <w:t xml:space="preserve">Mbajnë </w:t>
      </w:r>
      <w:r w:rsidRPr="00382263">
        <w:rPr>
          <w:rFonts w:ascii="Times New Roman" w:hAnsi="Times New Roman"/>
          <w:sz w:val="28"/>
          <w:szCs w:val="28"/>
        </w:rPr>
        <w:t>të gjitha dokumentet</w:t>
      </w:r>
      <w:r w:rsidR="00DF2F35" w:rsidRPr="00382263">
        <w:rPr>
          <w:rFonts w:ascii="Times New Roman" w:hAnsi="Times New Roman"/>
          <w:sz w:val="28"/>
          <w:szCs w:val="28"/>
        </w:rPr>
        <w:t>,</w:t>
      </w:r>
      <w:r w:rsidRPr="00382263">
        <w:rPr>
          <w:rFonts w:ascii="Times New Roman" w:hAnsi="Times New Roman"/>
          <w:sz w:val="28"/>
          <w:szCs w:val="28"/>
        </w:rPr>
        <w:t xml:space="preserve"> sipas parashikimeve të përcaktuara në </w:t>
      </w:r>
      <w:r w:rsidR="00440604" w:rsidRPr="00382263">
        <w:rPr>
          <w:rFonts w:ascii="Times New Roman" w:hAnsi="Times New Roman"/>
          <w:sz w:val="28"/>
          <w:szCs w:val="28"/>
        </w:rPr>
        <w:t>shkronj</w:t>
      </w:r>
      <w:r w:rsidRPr="00382263">
        <w:rPr>
          <w:rFonts w:ascii="Times New Roman" w:hAnsi="Times New Roman"/>
          <w:sz w:val="28"/>
          <w:szCs w:val="28"/>
        </w:rPr>
        <w:t>ën “a” të kë</w:t>
      </w:r>
      <w:r w:rsidR="00910A63" w:rsidRPr="00382263">
        <w:rPr>
          <w:rFonts w:ascii="Times New Roman" w:hAnsi="Times New Roman"/>
          <w:sz w:val="28"/>
          <w:szCs w:val="28"/>
        </w:rPr>
        <w:t>saj pike</w:t>
      </w:r>
      <w:r w:rsidRPr="00382263">
        <w:rPr>
          <w:rFonts w:ascii="Times New Roman" w:hAnsi="Times New Roman"/>
          <w:sz w:val="28"/>
          <w:szCs w:val="28"/>
        </w:rPr>
        <w:t>, si dhe dokumentacionin përkatës</w:t>
      </w:r>
      <w:r w:rsidR="00DF2F35" w:rsidRPr="00382263">
        <w:rPr>
          <w:rFonts w:ascii="Times New Roman" w:hAnsi="Times New Roman"/>
          <w:sz w:val="28"/>
          <w:szCs w:val="28"/>
        </w:rPr>
        <w:t>,</w:t>
      </w:r>
      <w:r w:rsidRPr="00382263">
        <w:rPr>
          <w:rFonts w:ascii="Times New Roman" w:hAnsi="Times New Roman"/>
          <w:sz w:val="28"/>
          <w:szCs w:val="28"/>
        </w:rPr>
        <w:t xml:space="preserve"> sipas </w:t>
      </w:r>
      <w:r w:rsidR="00DF2F35" w:rsidRPr="00382263">
        <w:rPr>
          <w:rFonts w:ascii="Times New Roman" w:hAnsi="Times New Roman"/>
          <w:sz w:val="28"/>
          <w:szCs w:val="28"/>
        </w:rPr>
        <w:t xml:space="preserve">                 </w:t>
      </w:r>
      <w:r w:rsidRPr="00382263">
        <w:rPr>
          <w:rFonts w:ascii="Times New Roman" w:hAnsi="Times New Roman"/>
          <w:sz w:val="28"/>
          <w:szCs w:val="28"/>
        </w:rPr>
        <w:t xml:space="preserve">neneve </w:t>
      </w:r>
      <w:r w:rsidR="009E4817" w:rsidRPr="00382263">
        <w:rPr>
          <w:rFonts w:ascii="Times New Roman" w:hAnsi="Times New Roman"/>
          <w:sz w:val="28"/>
          <w:szCs w:val="28"/>
        </w:rPr>
        <w:t xml:space="preserve">10,12 </w:t>
      </w:r>
      <w:r w:rsidRPr="00382263">
        <w:rPr>
          <w:rFonts w:ascii="Times New Roman" w:hAnsi="Times New Roman"/>
          <w:sz w:val="28"/>
          <w:szCs w:val="28"/>
        </w:rPr>
        <w:t>e 1</w:t>
      </w:r>
      <w:r w:rsidR="009E4817" w:rsidRPr="00382263">
        <w:rPr>
          <w:rFonts w:ascii="Times New Roman" w:hAnsi="Times New Roman"/>
          <w:sz w:val="28"/>
          <w:szCs w:val="28"/>
        </w:rPr>
        <w:t>3</w:t>
      </w:r>
      <w:r w:rsidR="00864F49" w:rsidRPr="00382263">
        <w:rPr>
          <w:rFonts w:ascii="Times New Roman" w:hAnsi="Times New Roman"/>
          <w:sz w:val="28"/>
          <w:szCs w:val="28"/>
        </w:rPr>
        <w:t>,</w:t>
      </w:r>
      <w:r w:rsidRPr="00382263">
        <w:rPr>
          <w:rFonts w:ascii="Times New Roman" w:hAnsi="Times New Roman"/>
          <w:sz w:val="28"/>
          <w:szCs w:val="28"/>
        </w:rPr>
        <w:t xml:space="preserve"> të këtij ligji, për t’i vendosur në dispozicion të </w:t>
      </w:r>
      <w:r w:rsidR="00F03376" w:rsidRPr="00382263">
        <w:rPr>
          <w:rFonts w:ascii="Times New Roman" w:hAnsi="Times New Roman"/>
          <w:sz w:val="28"/>
          <w:szCs w:val="28"/>
        </w:rPr>
        <w:t>a</w:t>
      </w:r>
      <w:r w:rsidR="00885EE3" w:rsidRPr="00382263">
        <w:rPr>
          <w:rFonts w:ascii="Times New Roman" w:hAnsi="Times New Roman"/>
          <w:sz w:val="28"/>
          <w:szCs w:val="28"/>
        </w:rPr>
        <w:t xml:space="preserve">utoritetit përgjegjës për kontrollin </w:t>
      </w:r>
      <w:r w:rsidR="00885EE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885EE3" w:rsidRPr="00382263">
        <w:rPr>
          <w:rFonts w:ascii="Times New Roman" w:eastAsia="Times New Roman" w:hAnsi="Times New Roman"/>
          <w:spacing w:val="-2"/>
          <w:sz w:val="28"/>
          <w:szCs w:val="28"/>
        </w:rPr>
        <w:t xml:space="preserve">, </w:t>
      </w:r>
      <w:r w:rsidRPr="00382263">
        <w:rPr>
          <w:rFonts w:ascii="Times New Roman" w:hAnsi="Times New Roman"/>
          <w:sz w:val="28"/>
          <w:szCs w:val="28"/>
        </w:rPr>
        <w:t xml:space="preserve">gjatë periudhës së përmendur në nenin </w:t>
      </w:r>
      <w:r w:rsidR="00E71944" w:rsidRPr="00382263">
        <w:rPr>
          <w:rFonts w:ascii="Times New Roman" w:hAnsi="Times New Roman"/>
          <w:sz w:val="28"/>
          <w:szCs w:val="28"/>
        </w:rPr>
        <w:t>2</w:t>
      </w:r>
      <w:r w:rsidR="002510DB" w:rsidRPr="00382263">
        <w:rPr>
          <w:rFonts w:ascii="Times New Roman" w:hAnsi="Times New Roman"/>
          <w:sz w:val="28"/>
          <w:szCs w:val="28"/>
        </w:rPr>
        <w:t>7</w:t>
      </w:r>
      <w:r w:rsidR="00E71944" w:rsidRPr="00382263">
        <w:rPr>
          <w:rFonts w:ascii="Times New Roman" w:hAnsi="Times New Roman"/>
          <w:sz w:val="28"/>
          <w:szCs w:val="28"/>
        </w:rPr>
        <w:t xml:space="preserve"> t</w:t>
      </w:r>
      <w:r w:rsidR="00567B7D" w:rsidRPr="00382263">
        <w:rPr>
          <w:rFonts w:ascii="Times New Roman" w:hAnsi="Times New Roman"/>
          <w:sz w:val="28"/>
          <w:szCs w:val="28"/>
        </w:rPr>
        <w:t>ë</w:t>
      </w:r>
      <w:r w:rsidR="00E71944" w:rsidRPr="00382263">
        <w:rPr>
          <w:rFonts w:ascii="Times New Roman" w:hAnsi="Times New Roman"/>
          <w:sz w:val="28"/>
          <w:szCs w:val="28"/>
        </w:rPr>
        <w:t xml:space="preserve"> k</w:t>
      </w:r>
      <w:r w:rsidR="00567B7D" w:rsidRPr="00382263">
        <w:rPr>
          <w:rFonts w:ascii="Times New Roman" w:hAnsi="Times New Roman"/>
          <w:sz w:val="28"/>
          <w:szCs w:val="28"/>
        </w:rPr>
        <w:t>ë</w:t>
      </w:r>
      <w:r w:rsidR="00E71944" w:rsidRPr="00382263">
        <w:rPr>
          <w:rFonts w:ascii="Times New Roman" w:hAnsi="Times New Roman"/>
          <w:sz w:val="28"/>
          <w:szCs w:val="28"/>
        </w:rPr>
        <w:t>tij ligji</w:t>
      </w:r>
      <w:r w:rsidRPr="00382263">
        <w:rPr>
          <w:rFonts w:ascii="Times New Roman" w:hAnsi="Times New Roman"/>
          <w:sz w:val="28"/>
          <w:szCs w:val="28"/>
        </w:rPr>
        <w:t>;</w:t>
      </w:r>
    </w:p>
    <w:p w14:paraId="6FD1338D" w14:textId="4FB62883" w:rsidR="00660A9E" w:rsidRPr="00382263" w:rsidRDefault="00660A9E"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6F251B" w:rsidRPr="00382263">
        <w:rPr>
          <w:rFonts w:ascii="Times New Roman" w:hAnsi="Times New Roman"/>
          <w:sz w:val="28"/>
          <w:szCs w:val="28"/>
        </w:rPr>
        <w:t xml:space="preserve">Pas </w:t>
      </w:r>
      <w:r w:rsidRPr="00382263">
        <w:rPr>
          <w:rFonts w:ascii="Times New Roman" w:hAnsi="Times New Roman"/>
          <w:sz w:val="28"/>
          <w:szCs w:val="28"/>
        </w:rPr>
        <w:t xml:space="preserve">marrjes së një kërkese nga </w:t>
      </w:r>
      <w:r w:rsidR="000D6489" w:rsidRPr="00382263">
        <w:rPr>
          <w:rFonts w:ascii="Times New Roman" w:hAnsi="Times New Roman"/>
          <w:sz w:val="28"/>
          <w:szCs w:val="28"/>
        </w:rPr>
        <w:t>a</w:t>
      </w:r>
      <w:r w:rsidR="00885EE3" w:rsidRPr="00382263">
        <w:rPr>
          <w:rFonts w:ascii="Times New Roman" w:hAnsi="Times New Roman"/>
          <w:sz w:val="28"/>
          <w:szCs w:val="28"/>
        </w:rPr>
        <w:t xml:space="preserve">utoriteti përgjegjës për kontrollin </w:t>
      </w:r>
      <w:r w:rsidR="00885EE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Pr="00382263">
        <w:rPr>
          <w:rFonts w:ascii="Times New Roman" w:hAnsi="Times New Roman"/>
          <w:sz w:val="28"/>
          <w:szCs w:val="28"/>
        </w:rPr>
        <w:t>,</w:t>
      </w:r>
      <w:r w:rsidR="006F54EA" w:rsidRPr="00382263">
        <w:rPr>
          <w:rFonts w:ascii="Times New Roman" w:hAnsi="Times New Roman"/>
          <w:sz w:val="28"/>
          <w:szCs w:val="28"/>
        </w:rPr>
        <w:t xml:space="preserve"> i dorëzojnë</w:t>
      </w:r>
      <w:r w:rsidRPr="00382263">
        <w:rPr>
          <w:rFonts w:ascii="Times New Roman" w:hAnsi="Times New Roman"/>
          <w:sz w:val="28"/>
          <w:szCs w:val="28"/>
        </w:rPr>
        <w:t xml:space="preserve"> autoriteti</w:t>
      </w:r>
      <w:r w:rsidR="006F54EA" w:rsidRPr="00382263">
        <w:rPr>
          <w:rFonts w:ascii="Times New Roman" w:hAnsi="Times New Roman"/>
          <w:sz w:val="28"/>
          <w:szCs w:val="28"/>
        </w:rPr>
        <w:t>t</w:t>
      </w:r>
      <w:r w:rsidRPr="00382263">
        <w:rPr>
          <w:rFonts w:ascii="Times New Roman" w:hAnsi="Times New Roman"/>
          <w:sz w:val="28"/>
          <w:szCs w:val="28"/>
        </w:rPr>
        <w:t xml:space="preserve"> autorizimin për eksport të vendit eksportues ose, sipas rastit, përjashtimin nga ky autorizim;</w:t>
      </w:r>
    </w:p>
    <w:p w14:paraId="47B3ACEC" w14:textId="330F753E" w:rsidR="00660A9E" w:rsidRPr="00382263" w:rsidRDefault="006F54EA"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660A9E" w:rsidRPr="00382263">
        <w:rPr>
          <w:rFonts w:ascii="Times New Roman" w:hAnsi="Times New Roman"/>
          <w:sz w:val="28"/>
          <w:szCs w:val="28"/>
        </w:rPr>
        <w:t>)</w:t>
      </w:r>
      <w:r w:rsidRPr="00382263">
        <w:rPr>
          <w:rFonts w:ascii="Times New Roman" w:hAnsi="Times New Roman"/>
          <w:sz w:val="28"/>
          <w:szCs w:val="28"/>
        </w:rPr>
        <w:tab/>
      </w:r>
      <w:r w:rsidR="006F251B" w:rsidRPr="00382263">
        <w:rPr>
          <w:rFonts w:ascii="Times New Roman" w:hAnsi="Times New Roman"/>
          <w:sz w:val="28"/>
          <w:szCs w:val="28"/>
        </w:rPr>
        <w:t>K</w:t>
      </w:r>
      <w:r w:rsidR="000D6489" w:rsidRPr="00382263">
        <w:rPr>
          <w:rFonts w:ascii="Times New Roman" w:hAnsi="Times New Roman"/>
          <w:sz w:val="28"/>
          <w:szCs w:val="28"/>
        </w:rPr>
        <w:t>ur kanë arsye</w:t>
      </w:r>
      <w:r w:rsidR="00660A9E" w:rsidRPr="00382263">
        <w:rPr>
          <w:rFonts w:ascii="Times New Roman" w:hAnsi="Times New Roman"/>
          <w:sz w:val="28"/>
          <w:szCs w:val="28"/>
        </w:rPr>
        <w:t xml:space="preserve"> të </w:t>
      </w:r>
      <w:r w:rsidR="000D6489" w:rsidRPr="00382263">
        <w:rPr>
          <w:rFonts w:ascii="Times New Roman" w:hAnsi="Times New Roman"/>
          <w:sz w:val="28"/>
          <w:szCs w:val="28"/>
        </w:rPr>
        <w:t>justifikuara</w:t>
      </w:r>
      <w:r w:rsidR="00660A9E" w:rsidRPr="00382263">
        <w:rPr>
          <w:rFonts w:ascii="Times New Roman" w:hAnsi="Times New Roman"/>
          <w:sz w:val="28"/>
          <w:szCs w:val="28"/>
        </w:rPr>
        <w:t xml:space="preserve"> se mallrat e listuara</w:t>
      </w:r>
      <w:r w:rsidR="000D6489" w:rsidRPr="00382263">
        <w:rPr>
          <w:rFonts w:ascii="Times New Roman" w:hAnsi="Times New Roman"/>
          <w:sz w:val="28"/>
          <w:szCs w:val="28"/>
        </w:rPr>
        <w:t xml:space="preserve"> në shtojcën I</w:t>
      </w:r>
      <w:r w:rsidR="00660A9E" w:rsidRPr="00382263">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 xml:space="preserve">këtij ligji </w:t>
      </w:r>
      <w:r w:rsidR="000D6489" w:rsidRPr="00382263">
        <w:rPr>
          <w:rFonts w:ascii="Times New Roman" w:hAnsi="Times New Roman"/>
          <w:sz w:val="28"/>
          <w:szCs w:val="28"/>
        </w:rPr>
        <w:t>mund të mos jenë në përputhje me këtë ligj ose me legjislacionin në fuqi për armët,</w:t>
      </w:r>
      <w:r w:rsidR="00660A9E" w:rsidRPr="00382263">
        <w:rPr>
          <w:rFonts w:ascii="Times New Roman" w:hAnsi="Times New Roman"/>
          <w:sz w:val="28"/>
          <w:szCs w:val="28"/>
        </w:rPr>
        <w:t xml:space="preserve"> informojnë menjëherë </w:t>
      </w:r>
      <w:r w:rsidR="00885EE3" w:rsidRPr="00382263">
        <w:rPr>
          <w:rFonts w:ascii="Times New Roman" w:hAnsi="Times New Roman"/>
          <w:sz w:val="28"/>
          <w:szCs w:val="28"/>
        </w:rPr>
        <w:t xml:space="preserve">autoritetin përgjegjës për kontrollin </w:t>
      </w:r>
      <w:r w:rsidR="00885EE3" w:rsidRPr="00382263">
        <w:rPr>
          <w:rFonts w:ascii="Times New Roman" w:hAnsi="Times New Roman"/>
          <w:spacing w:val="-2"/>
          <w:sz w:val="28"/>
          <w:szCs w:val="28"/>
        </w:rPr>
        <w:t>shtetëror të transferimeve ndërkombëtare të</w:t>
      </w:r>
      <w:r w:rsidR="00885EE3" w:rsidRPr="00382263">
        <w:rPr>
          <w:rFonts w:ascii="Times New Roman" w:eastAsia="Times New Roman" w:hAnsi="Times New Roman"/>
          <w:spacing w:val="-2"/>
          <w:sz w:val="28"/>
          <w:szCs w:val="28"/>
        </w:rPr>
        <w:t xml:space="preserve"> </w:t>
      </w:r>
      <w:r w:rsidR="00885EE3" w:rsidRPr="00382263">
        <w:rPr>
          <w:rFonts w:ascii="Times New Roman" w:hAnsi="Times New Roman"/>
          <w:spacing w:val="-2"/>
          <w:sz w:val="28"/>
          <w:szCs w:val="28"/>
        </w:rPr>
        <w:t xml:space="preserve">mallrave ushtarake dhe të artikujve e </w:t>
      </w:r>
      <w:r w:rsidR="00DF2F35" w:rsidRPr="00382263">
        <w:rPr>
          <w:rFonts w:ascii="Times New Roman" w:hAnsi="Times New Roman"/>
          <w:spacing w:val="-2"/>
          <w:sz w:val="28"/>
          <w:szCs w:val="28"/>
        </w:rPr>
        <w:t xml:space="preserve">të </w:t>
      </w:r>
      <w:r w:rsidR="00885EE3" w:rsidRPr="00382263">
        <w:rPr>
          <w:rFonts w:ascii="Times New Roman" w:hAnsi="Times New Roman"/>
          <w:spacing w:val="-2"/>
          <w:sz w:val="28"/>
          <w:szCs w:val="28"/>
        </w:rPr>
        <w:t>teknologjive me</w:t>
      </w:r>
      <w:r w:rsidR="00885EE3" w:rsidRPr="00382263">
        <w:rPr>
          <w:rFonts w:ascii="Times New Roman" w:eastAsia="Times New Roman" w:hAnsi="Times New Roman"/>
          <w:spacing w:val="-2"/>
          <w:sz w:val="28"/>
          <w:szCs w:val="28"/>
        </w:rPr>
        <w:t xml:space="preserve"> </w:t>
      </w:r>
      <w:r w:rsidR="00885EE3" w:rsidRPr="00382263">
        <w:rPr>
          <w:rFonts w:ascii="Times New Roman" w:hAnsi="Times New Roman"/>
          <w:spacing w:val="-2"/>
          <w:sz w:val="28"/>
          <w:szCs w:val="28"/>
        </w:rPr>
        <w:t>përdorim të dyfishtë</w:t>
      </w:r>
      <w:r w:rsidR="00885EE3" w:rsidRPr="00382263">
        <w:rPr>
          <w:rFonts w:ascii="Times New Roman" w:hAnsi="Times New Roman"/>
          <w:sz w:val="28"/>
          <w:szCs w:val="28"/>
        </w:rPr>
        <w:t xml:space="preserve"> </w:t>
      </w:r>
      <w:r w:rsidR="00DF2F35" w:rsidRPr="00382263">
        <w:rPr>
          <w:rFonts w:ascii="Times New Roman" w:hAnsi="Times New Roman"/>
          <w:sz w:val="28"/>
          <w:szCs w:val="28"/>
        </w:rPr>
        <w:t>lidhur</w:t>
      </w:r>
      <w:r w:rsidR="00660A9E" w:rsidRPr="00382263">
        <w:rPr>
          <w:rFonts w:ascii="Times New Roman" w:hAnsi="Times New Roman"/>
          <w:sz w:val="28"/>
          <w:szCs w:val="28"/>
        </w:rPr>
        <w:t xml:space="preserve"> me këto dyshime; </w:t>
      </w:r>
    </w:p>
    <w:p w14:paraId="52FDA796" w14:textId="7311AD3A" w:rsidR="00660A9E" w:rsidRPr="00382263" w:rsidRDefault="006F54EA"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d</w:t>
      </w:r>
      <w:r w:rsidR="00660A9E" w:rsidRPr="00382263">
        <w:rPr>
          <w:rFonts w:ascii="Times New Roman" w:hAnsi="Times New Roman"/>
          <w:sz w:val="28"/>
          <w:szCs w:val="28"/>
        </w:rPr>
        <w:t>)</w:t>
      </w:r>
      <w:r w:rsidRPr="00382263">
        <w:rPr>
          <w:rFonts w:ascii="Times New Roman" w:hAnsi="Times New Roman"/>
          <w:sz w:val="28"/>
          <w:szCs w:val="28"/>
        </w:rPr>
        <w:tab/>
      </w:r>
      <w:r w:rsidR="006F251B" w:rsidRPr="00382263">
        <w:rPr>
          <w:rFonts w:ascii="Times New Roman" w:hAnsi="Times New Roman"/>
          <w:sz w:val="28"/>
          <w:szCs w:val="28"/>
        </w:rPr>
        <w:t>B</w:t>
      </w:r>
      <w:r w:rsidR="00660A9E" w:rsidRPr="00382263">
        <w:rPr>
          <w:rFonts w:ascii="Times New Roman" w:hAnsi="Times New Roman"/>
          <w:sz w:val="28"/>
          <w:szCs w:val="28"/>
        </w:rPr>
        <w:t xml:space="preserve">ashkëpunojnë me </w:t>
      </w:r>
      <w:r w:rsidR="000D6489" w:rsidRPr="00382263">
        <w:rPr>
          <w:rFonts w:ascii="Times New Roman" w:hAnsi="Times New Roman"/>
          <w:sz w:val="28"/>
          <w:szCs w:val="28"/>
        </w:rPr>
        <w:t>a</w:t>
      </w:r>
      <w:r w:rsidR="00885EE3" w:rsidRPr="00382263">
        <w:rPr>
          <w:rFonts w:ascii="Times New Roman" w:hAnsi="Times New Roman"/>
          <w:sz w:val="28"/>
          <w:szCs w:val="28"/>
        </w:rPr>
        <w:t xml:space="preserve">utoritetin përgjegjës për kontrollin </w:t>
      </w:r>
      <w:r w:rsidR="00885EE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0D6489" w:rsidRPr="00382263">
        <w:rPr>
          <w:rFonts w:ascii="Times New Roman" w:hAnsi="Times New Roman"/>
          <w:sz w:val="28"/>
          <w:szCs w:val="28"/>
        </w:rPr>
        <w:t xml:space="preserve">, </w:t>
      </w:r>
      <w:r w:rsidR="00660A9E" w:rsidRPr="00382263">
        <w:rPr>
          <w:rFonts w:ascii="Times New Roman" w:hAnsi="Times New Roman"/>
          <w:sz w:val="28"/>
          <w:szCs w:val="28"/>
        </w:rPr>
        <w:t xml:space="preserve">pas marrjes së një kërkese, për të garantuar marrjen e veprimeve të menjëhershme, të nevojshme dhe korrigjuese për të trajtuar çdo rast të papajtueshmërisë me kërkesat e parashikuara në aktet e përmendura në </w:t>
      </w:r>
      <w:r w:rsidR="00440604" w:rsidRPr="00382263">
        <w:rPr>
          <w:rFonts w:ascii="Times New Roman" w:hAnsi="Times New Roman"/>
          <w:sz w:val="28"/>
          <w:szCs w:val="28"/>
        </w:rPr>
        <w:t>shkronj</w:t>
      </w:r>
      <w:r w:rsidR="00660A9E" w:rsidRPr="00382263">
        <w:rPr>
          <w:rFonts w:ascii="Times New Roman" w:hAnsi="Times New Roman"/>
          <w:sz w:val="28"/>
          <w:szCs w:val="28"/>
        </w:rPr>
        <w:t>ën “</w:t>
      </w:r>
      <w:r w:rsidRPr="00382263">
        <w:rPr>
          <w:rFonts w:ascii="Times New Roman" w:hAnsi="Times New Roman"/>
          <w:sz w:val="28"/>
          <w:szCs w:val="28"/>
        </w:rPr>
        <w:t>ç</w:t>
      </w:r>
      <w:r w:rsidR="00660A9E" w:rsidRPr="00154D44">
        <w:rPr>
          <w:rFonts w:ascii="Times New Roman" w:hAnsi="Times New Roman"/>
          <w:sz w:val="28"/>
          <w:szCs w:val="28"/>
        </w:rPr>
        <w:t>”</w:t>
      </w:r>
      <w:r w:rsidR="000D6489" w:rsidRPr="00154D44">
        <w:rPr>
          <w:rFonts w:ascii="Times New Roman" w:hAnsi="Times New Roman"/>
          <w:sz w:val="28"/>
          <w:szCs w:val="28"/>
        </w:rPr>
        <w:t xml:space="preserve"> </w:t>
      </w:r>
      <w:r w:rsidR="000D6489" w:rsidRPr="00B04EC8">
        <w:rPr>
          <w:rFonts w:ascii="Times New Roman" w:hAnsi="Times New Roman"/>
          <w:sz w:val="28"/>
          <w:szCs w:val="28"/>
        </w:rPr>
        <w:t>të kë</w:t>
      </w:r>
      <w:r w:rsidR="00F0528E" w:rsidRPr="00B04EC8">
        <w:rPr>
          <w:rFonts w:ascii="Times New Roman" w:hAnsi="Times New Roman"/>
          <w:sz w:val="28"/>
          <w:szCs w:val="28"/>
        </w:rPr>
        <w:t>saj pike</w:t>
      </w:r>
      <w:r w:rsidR="00660A9E" w:rsidRPr="00B04EC8">
        <w:rPr>
          <w:rFonts w:ascii="Times New Roman" w:hAnsi="Times New Roman"/>
          <w:sz w:val="28"/>
          <w:szCs w:val="28"/>
        </w:rPr>
        <w:t>.</w:t>
      </w:r>
    </w:p>
    <w:p w14:paraId="31546D6E" w14:textId="77777777" w:rsidR="000D6489" w:rsidRPr="00382263" w:rsidRDefault="000D6489" w:rsidP="00B04EC8">
      <w:pPr>
        <w:spacing w:after="0" w:line="240" w:lineRule="auto"/>
        <w:ind w:left="360" w:hanging="360"/>
        <w:contextualSpacing/>
        <w:rPr>
          <w:rFonts w:ascii="Times New Roman" w:hAnsi="Times New Roman"/>
          <w:sz w:val="28"/>
          <w:szCs w:val="28"/>
        </w:rPr>
      </w:pPr>
    </w:p>
    <w:p w14:paraId="0DA67796" w14:textId="22097A7D" w:rsidR="006F54EA" w:rsidRPr="00382263" w:rsidRDefault="00660A9E"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Detyrimet e parashikuara në p</w:t>
      </w:r>
      <w:r w:rsidR="00E67656" w:rsidRPr="00382263">
        <w:rPr>
          <w:rFonts w:ascii="Times New Roman" w:hAnsi="Times New Roman"/>
          <w:sz w:val="28"/>
          <w:szCs w:val="28"/>
        </w:rPr>
        <w:t>ikën</w:t>
      </w:r>
      <w:r w:rsidRPr="00382263">
        <w:rPr>
          <w:rFonts w:ascii="Times New Roman" w:hAnsi="Times New Roman"/>
          <w:sz w:val="28"/>
          <w:szCs w:val="28"/>
        </w:rPr>
        <w:t xml:space="preserve"> 1 të këtij </w:t>
      </w:r>
      <w:r w:rsidRPr="00A001BF">
        <w:rPr>
          <w:rFonts w:ascii="Times New Roman" w:hAnsi="Times New Roman"/>
          <w:sz w:val="28"/>
          <w:szCs w:val="28"/>
        </w:rPr>
        <w:t xml:space="preserve">neni </w:t>
      </w:r>
      <w:r w:rsidR="000D6489" w:rsidRPr="00A001BF">
        <w:rPr>
          <w:rFonts w:ascii="Times New Roman" w:hAnsi="Times New Roman"/>
          <w:sz w:val="28"/>
          <w:szCs w:val="28"/>
        </w:rPr>
        <w:t xml:space="preserve">për importuesit </w:t>
      </w:r>
      <w:r w:rsidRPr="00A001BF">
        <w:rPr>
          <w:rFonts w:ascii="Times New Roman" w:hAnsi="Times New Roman"/>
          <w:sz w:val="28"/>
          <w:szCs w:val="28"/>
        </w:rPr>
        <w:t>nuk ndikojnë</w:t>
      </w:r>
      <w:r w:rsidRPr="00382263">
        <w:rPr>
          <w:rFonts w:ascii="Times New Roman" w:hAnsi="Times New Roman"/>
          <w:sz w:val="28"/>
          <w:szCs w:val="28"/>
        </w:rPr>
        <w:t xml:space="preserve"> në detyrimet e </w:t>
      </w:r>
      <w:r w:rsidR="000D6489" w:rsidRPr="00382263">
        <w:rPr>
          <w:rFonts w:ascii="Times New Roman" w:hAnsi="Times New Roman"/>
          <w:sz w:val="28"/>
          <w:szCs w:val="28"/>
        </w:rPr>
        <w:t>tyre</w:t>
      </w:r>
      <w:r w:rsidRPr="00382263">
        <w:rPr>
          <w:rFonts w:ascii="Times New Roman" w:hAnsi="Times New Roman"/>
          <w:sz w:val="28"/>
          <w:szCs w:val="28"/>
        </w:rPr>
        <w:t xml:space="preserve"> të parashikuara në</w:t>
      </w:r>
      <w:r w:rsidR="006F54EA" w:rsidRPr="00382263">
        <w:rPr>
          <w:rFonts w:ascii="Times New Roman" w:hAnsi="Times New Roman"/>
          <w:sz w:val="28"/>
          <w:szCs w:val="28"/>
        </w:rPr>
        <w:t xml:space="preserve"> </w:t>
      </w:r>
      <w:r w:rsidR="00E8356E" w:rsidRPr="00382263">
        <w:rPr>
          <w:rFonts w:ascii="Times New Roman" w:hAnsi="Times New Roman"/>
          <w:sz w:val="28"/>
          <w:szCs w:val="28"/>
        </w:rPr>
        <w:t>legjislacionin në fuqi për armët</w:t>
      </w:r>
      <w:r w:rsidR="006F54EA" w:rsidRPr="00382263">
        <w:rPr>
          <w:rFonts w:ascii="Times New Roman" w:hAnsi="Times New Roman"/>
          <w:sz w:val="28"/>
          <w:szCs w:val="28"/>
        </w:rPr>
        <w:t xml:space="preserve"> ose në aktet </w:t>
      </w:r>
      <w:r w:rsidR="00E8356E" w:rsidRPr="00382263">
        <w:rPr>
          <w:rFonts w:ascii="Times New Roman" w:hAnsi="Times New Roman"/>
          <w:sz w:val="28"/>
          <w:szCs w:val="28"/>
        </w:rPr>
        <w:t>në zbatim të tij</w:t>
      </w:r>
      <w:r w:rsidR="00C200AA" w:rsidRPr="00382263">
        <w:rPr>
          <w:rFonts w:ascii="Times New Roman" w:hAnsi="Times New Roman"/>
          <w:sz w:val="28"/>
          <w:szCs w:val="28"/>
        </w:rPr>
        <w:t>.</w:t>
      </w:r>
    </w:p>
    <w:p w14:paraId="3849A905" w14:textId="77777777" w:rsidR="00E8356E" w:rsidRPr="00382263" w:rsidRDefault="00E8356E" w:rsidP="00592D37">
      <w:pPr>
        <w:spacing w:after="0" w:line="240" w:lineRule="auto"/>
        <w:ind w:hanging="360"/>
        <w:contextualSpacing/>
        <w:rPr>
          <w:rFonts w:ascii="Times New Roman" w:hAnsi="Times New Roman"/>
          <w:sz w:val="28"/>
          <w:szCs w:val="28"/>
        </w:rPr>
      </w:pPr>
    </w:p>
    <w:p w14:paraId="4BF045A2" w14:textId="297EA8D6" w:rsidR="00C200AA" w:rsidRPr="00382263" w:rsidRDefault="000D6489"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Neni 7</w:t>
      </w:r>
    </w:p>
    <w:p w14:paraId="5BAC3AAE" w14:textId="5F743385" w:rsidR="00C200AA" w:rsidRPr="00382263" w:rsidRDefault="00C200AA" w:rsidP="00592D37">
      <w:pPr>
        <w:spacing w:after="0" w:line="240" w:lineRule="auto"/>
        <w:ind w:firstLine="288"/>
        <w:contextualSpacing/>
        <w:jc w:val="center"/>
        <w:outlineLvl w:val="0"/>
        <w:rPr>
          <w:rFonts w:ascii="Times New Roman" w:hAnsi="Times New Roman"/>
          <w:b/>
          <w:bCs/>
          <w:sz w:val="28"/>
          <w:szCs w:val="28"/>
        </w:rPr>
      </w:pPr>
      <w:bookmarkStart w:id="6" w:name="bookmark67"/>
      <w:bookmarkStart w:id="7" w:name="_Hlk210053448"/>
      <w:r w:rsidRPr="00382263">
        <w:rPr>
          <w:rFonts w:ascii="Times New Roman" w:hAnsi="Times New Roman"/>
          <w:b/>
          <w:bCs/>
          <w:sz w:val="28"/>
          <w:szCs w:val="28"/>
        </w:rPr>
        <w:t>Markimi në momentin e importit</w:t>
      </w:r>
      <w:bookmarkEnd w:id="6"/>
    </w:p>
    <w:p w14:paraId="07E96D0E" w14:textId="77777777" w:rsidR="002D6FB8" w:rsidRPr="00382263" w:rsidRDefault="002D6FB8" w:rsidP="00592D37">
      <w:pPr>
        <w:spacing w:after="0" w:line="240" w:lineRule="auto"/>
        <w:ind w:firstLine="288"/>
        <w:contextualSpacing/>
        <w:jc w:val="center"/>
        <w:outlineLvl w:val="0"/>
        <w:rPr>
          <w:rFonts w:ascii="Times New Roman" w:hAnsi="Times New Roman"/>
          <w:sz w:val="28"/>
          <w:szCs w:val="28"/>
        </w:rPr>
      </w:pPr>
    </w:p>
    <w:bookmarkEnd w:id="7"/>
    <w:p w14:paraId="3A8DBF64" w14:textId="1196197C" w:rsidR="002D6FB8" w:rsidRPr="00382263" w:rsidRDefault="002D6FB8" w:rsidP="00B04EC8">
      <w:pPr>
        <w:pStyle w:val="p1"/>
        <w:numPr>
          <w:ilvl w:val="0"/>
          <w:numId w:val="25"/>
        </w:numPr>
        <w:spacing w:line="240" w:lineRule="auto"/>
        <w:contextualSpacing/>
        <w:jc w:val="both"/>
        <w:rPr>
          <w:rFonts w:ascii="Times New Roman" w:hAnsi="Times New Roman"/>
          <w:color w:val="auto"/>
          <w:sz w:val="28"/>
          <w:szCs w:val="28"/>
        </w:rPr>
      </w:pPr>
      <w:r w:rsidRPr="00382263">
        <w:rPr>
          <w:rFonts w:ascii="Times New Roman" w:hAnsi="Times New Roman"/>
          <w:color w:val="auto"/>
          <w:sz w:val="28"/>
          <w:szCs w:val="28"/>
        </w:rPr>
        <w:t xml:space="preserve">Armët e zjarrit të pamarkuara </w:t>
      </w:r>
      <w:bookmarkStart w:id="8" w:name="_Hlk210053516"/>
      <w:r w:rsidRPr="00382263">
        <w:rPr>
          <w:rFonts w:ascii="Times New Roman" w:hAnsi="Times New Roman"/>
          <w:color w:val="auto"/>
          <w:sz w:val="28"/>
          <w:szCs w:val="28"/>
        </w:rPr>
        <w:t xml:space="preserve">sipas </w:t>
      </w:r>
      <w:r w:rsidR="000D6489" w:rsidRPr="00382263">
        <w:rPr>
          <w:rFonts w:ascii="Times New Roman" w:hAnsi="Times New Roman"/>
          <w:color w:val="auto"/>
          <w:sz w:val="28"/>
          <w:szCs w:val="28"/>
        </w:rPr>
        <w:t xml:space="preserve">përcaktimeve </w:t>
      </w:r>
      <w:r w:rsidRPr="00382263">
        <w:rPr>
          <w:rFonts w:ascii="Times New Roman" w:hAnsi="Times New Roman"/>
          <w:color w:val="auto"/>
          <w:sz w:val="28"/>
          <w:szCs w:val="28"/>
        </w:rPr>
        <w:t xml:space="preserve">të </w:t>
      </w:r>
      <w:r w:rsidR="00DF2F35" w:rsidRPr="00382263">
        <w:rPr>
          <w:rFonts w:ascii="Times New Roman" w:hAnsi="Times New Roman"/>
          <w:color w:val="auto"/>
          <w:sz w:val="28"/>
          <w:szCs w:val="28"/>
        </w:rPr>
        <w:t xml:space="preserve">protokollit </w:t>
      </w:r>
      <w:r w:rsidRPr="00382263">
        <w:rPr>
          <w:rFonts w:ascii="Times New Roman" w:hAnsi="Times New Roman"/>
          <w:color w:val="auto"/>
          <w:sz w:val="28"/>
          <w:szCs w:val="28"/>
        </w:rPr>
        <w:t xml:space="preserve">të OKB-së për </w:t>
      </w:r>
      <w:r w:rsidR="00E47659" w:rsidRPr="00382263">
        <w:rPr>
          <w:rFonts w:ascii="Times New Roman" w:hAnsi="Times New Roman"/>
          <w:color w:val="auto"/>
          <w:sz w:val="28"/>
          <w:szCs w:val="28"/>
        </w:rPr>
        <w:t>a</w:t>
      </w:r>
      <w:r w:rsidRPr="00382263">
        <w:rPr>
          <w:rFonts w:ascii="Times New Roman" w:hAnsi="Times New Roman"/>
          <w:color w:val="auto"/>
          <w:sz w:val="28"/>
          <w:szCs w:val="28"/>
        </w:rPr>
        <w:t xml:space="preserve">rmët e </w:t>
      </w:r>
      <w:r w:rsidR="00E47659" w:rsidRPr="00382263">
        <w:rPr>
          <w:rFonts w:ascii="Times New Roman" w:hAnsi="Times New Roman"/>
          <w:color w:val="auto"/>
          <w:sz w:val="28"/>
          <w:szCs w:val="28"/>
        </w:rPr>
        <w:t>z</w:t>
      </w:r>
      <w:r w:rsidRPr="00382263">
        <w:rPr>
          <w:rFonts w:ascii="Times New Roman" w:hAnsi="Times New Roman"/>
          <w:color w:val="auto"/>
          <w:sz w:val="28"/>
          <w:szCs w:val="28"/>
        </w:rPr>
        <w:t>jarrit</w:t>
      </w:r>
      <w:bookmarkEnd w:id="8"/>
      <w:r w:rsidRPr="00382263">
        <w:rPr>
          <w:rFonts w:ascii="Times New Roman" w:hAnsi="Times New Roman"/>
          <w:color w:val="auto"/>
          <w:sz w:val="28"/>
          <w:szCs w:val="28"/>
        </w:rPr>
        <w:t>, të cilat hyjnë në territorin doganor të Republikës së Shqipërisë, nuk importohen ose rieksportohen.</w:t>
      </w:r>
    </w:p>
    <w:p w14:paraId="6A84E9FF" w14:textId="77777777" w:rsidR="00DF2F35" w:rsidRPr="00382263" w:rsidRDefault="00DF2F35" w:rsidP="00B04EC8">
      <w:pPr>
        <w:pStyle w:val="p1"/>
        <w:spacing w:line="240" w:lineRule="auto"/>
        <w:ind w:left="450"/>
        <w:contextualSpacing/>
        <w:jc w:val="both"/>
        <w:rPr>
          <w:rFonts w:ascii="Times New Roman" w:hAnsi="Times New Roman"/>
          <w:color w:val="auto"/>
          <w:sz w:val="28"/>
          <w:szCs w:val="28"/>
        </w:rPr>
      </w:pPr>
    </w:p>
    <w:p w14:paraId="6AF41FFD" w14:textId="4E00DD40" w:rsidR="002D6FB8" w:rsidRPr="00382263" w:rsidRDefault="002D6FB8" w:rsidP="00DF2F35">
      <w:pPr>
        <w:tabs>
          <w:tab w:val="left" w:pos="450"/>
        </w:tabs>
        <w:spacing w:after="0" w:line="240" w:lineRule="auto"/>
        <w:ind w:left="360" w:hanging="270"/>
        <w:contextualSpacing/>
        <w:rPr>
          <w:rFonts w:ascii="Times New Roman" w:hAnsi="Times New Roman"/>
          <w:sz w:val="28"/>
          <w:szCs w:val="28"/>
        </w:rPr>
      </w:pPr>
      <w:r w:rsidRPr="00382263">
        <w:rPr>
          <w:rFonts w:ascii="Times New Roman" w:hAnsi="Times New Roman"/>
          <w:sz w:val="28"/>
          <w:szCs w:val="28"/>
        </w:rPr>
        <w:t>2.</w:t>
      </w:r>
      <w:bookmarkStart w:id="9" w:name="_Hlk210053565"/>
      <w:r w:rsidR="000D6489" w:rsidRPr="00382263">
        <w:rPr>
          <w:rFonts w:ascii="Times New Roman" w:hAnsi="Times New Roman"/>
          <w:sz w:val="28"/>
          <w:szCs w:val="28"/>
        </w:rPr>
        <w:t xml:space="preserve"> </w:t>
      </w:r>
      <w:r w:rsidRPr="00382263">
        <w:rPr>
          <w:rFonts w:ascii="Times New Roman" w:hAnsi="Times New Roman"/>
          <w:sz w:val="28"/>
          <w:szCs w:val="28"/>
        </w:rPr>
        <w:t>Mallrat e listuara</w:t>
      </w:r>
      <w:r w:rsidR="00A04BF8" w:rsidRPr="00382263">
        <w:rPr>
          <w:rFonts w:ascii="Times New Roman" w:hAnsi="Times New Roman"/>
          <w:sz w:val="28"/>
          <w:szCs w:val="28"/>
        </w:rPr>
        <w:t xml:space="preserve"> në shtojcën I</w:t>
      </w:r>
      <w:r w:rsidR="00A001BF">
        <w:rPr>
          <w:rFonts w:ascii="Times New Roman" w:hAnsi="Times New Roman"/>
          <w:sz w:val="28"/>
          <w:szCs w:val="28"/>
        </w:rPr>
        <w:t xml:space="preserve"> bashkëlidhur </w:t>
      </w:r>
      <w:r w:rsidR="00A001BF" w:rsidRPr="00382263">
        <w:rPr>
          <w:rFonts w:ascii="Times New Roman" w:hAnsi="Times New Roman"/>
          <w:sz w:val="28"/>
          <w:szCs w:val="28"/>
        </w:rPr>
        <w:t>këtij ligji</w:t>
      </w:r>
      <w:r w:rsidRPr="00382263">
        <w:rPr>
          <w:rFonts w:ascii="Times New Roman" w:hAnsi="Times New Roman"/>
          <w:sz w:val="28"/>
          <w:szCs w:val="28"/>
        </w:rPr>
        <w:t xml:space="preserve"> çlirohen për qarkullim të lirë vetëm nëse përmbushin kërkesat për markimin të parashikuara në </w:t>
      </w:r>
      <w:r w:rsidR="00DF2F35" w:rsidRPr="00382263">
        <w:rPr>
          <w:rFonts w:ascii="Times New Roman" w:hAnsi="Times New Roman"/>
          <w:sz w:val="28"/>
          <w:szCs w:val="28"/>
        </w:rPr>
        <w:t xml:space="preserve">legjislacionin </w:t>
      </w:r>
      <w:r w:rsidRPr="00382263">
        <w:rPr>
          <w:rFonts w:ascii="Times New Roman" w:hAnsi="Times New Roman"/>
          <w:sz w:val="28"/>
          <w:szCs w:val="28"/>
        </w:rPr>
        <w:t>në fuqi për armë</w:t>
      </w:r>
      <w:r w:rsidRPr="00A001BF">
        <w:rPr>
          <w:rFonts w:ascii="Times New Roman" w:hAnsi="Times New Roman"/>
          <w:sz w:val="28"/>
          <w:szCs w:val="28"/>
        </w:rPr>
        <w:t>t</w:t>
      </w:r>
      <w:bookmarkEnd w:id="9"/>
      <w:r w:rsidRPr="00A001BF">
        <w:rPr>
          <w:rFonts w:ascii="Times New Roman" w:hAnsi="Times New Roman"/>
          <w:sz w:val="28"/>
          <w:szCs w:val="28"/>
        </w:rPr>
        <w:t xml:space="preserve"> dhe </w:t>
      </w:r>
      <w:r w:rsidR="00DF2F35" w:rsidRPr="00B04EC8">
        <w:rPr>
          <w:rFonts w:ascii="Times New Roman" w:hAnsi="Times New Roman"/>
          <w:sz w:val="28"/>
          <w:szCs w:val="28"/>
        </w:rPr>
        <w:t xml:space="preserve">në </w:t>
      </w:r>
      <w:r w:rsidR="00DF2F35" w:rsidRPr="00A001BF">
        <w:rPr>
          <w:rFonts w:ascii="Times New Roman" w:hAnsi="Times New Roman"/>
          <w:sz w:val="28"/>
          <w:szCs w:val="28"/>
        </w:rPr>
        <w:t xml:space="preserve">Protokollin </w:t>
      </w:r>
      <w:r w:rsidR="00DF2F35" w:rsidRPr="00382263">
        <w:rPr>
          <w:rFonts w:ascii="Times New Roman" w:hAnsi="Times New Roman"/>
          <w:sz w:val="28"/>
          <w:szCs w:val="28"/>
        </w:rPr>
        <w:t xml:space="preserve">e </w:t>
      </w:r>
      <w:r w:rsidRPr="00382263">
        <w:rPr>
          <w:rFonts w:ascii="Times New Roman" w:hAnsi="Times New Roman"/>
          <w:sz w:val="28"/>
          <w:szCs w:val="28"/>
        </w:rPr>
        <w:t xml:space="preserve">OKB-së për </w:t>
      </w:r>
      <w:r w:rsidR="00E47659" w:rsidRPr="00382263">
        <w:rPr>
          <w:rFonts w:ascii="Times New Roman" w:hAnsi="Times New Roman"/>
          <w:sz w:val="28"/>
          <w:szCs w:val="28"/>
        </w:rPr>
        <w:t>a</w:t>
      </w:r>
      <w:r w:rsidRPr="00382263">
        <w:rPr>
          <w:rFonts w:ascii="Times New Roman" w:hAnsi="Times New Roman"/>
          <w:sz w:val="28"/>
          <w:szCs w:val="28"/>
        </w:rPr>
        <w:t xml:space="preserve">rmët e </w:t>
      </w:r>
      <w:r w:rsidR="00E47659" w:rsidRPr="00382263">
        <w:rPr>
          <w:rFonts w:ascii="Times New Roman" w:hAnsi="Times New Roman"/>
          <w:sz w:val="28"/>
          <w:szCs w:val="28"/>
        </w:rPr>
        <w:t>z</w:t>
      </w:r>
      <w:r w:rsidRPr="00382263">
        <w:rPr>
          <w:rFonts w:ascii="Times New Roman" w:hAnsi="Times New Roman"/>
          <w:sz w:val="28"/>
          <w:szCs w:val="28"/>
        </w:rPr>
        <w:t>jarrit, përveçse kur këto mallra janë importuar nga tregtarë</w:t>
      </w:r>
      <w:r w:rsidR="00DF2F35" w:rsidRPr="00382263">
        <w:rPr>
          <w:rFonts w:ascii="Times New Roman" w:hAnsi="Times New Roman"/>
          <w:sz w:val="28"/>
          <w:szCs w:val="28"/>
        </w:rPr>
        <w:t>,</w:t>
      </w:r>
      <w:r w:rsidRPr="00382263">
        <w:rPr>
          <w:rFonts w:ascii="Times New Roman" w:hAnsi="Times New Roman"/>
          <w:sz w:val="28"/>
          <w:szCs w:val="28"/>
        </w:rPr>
        <w:t xml:space="preserve"> që kanë autorizim për t’i përmbushur këto kërkesa menjëherë pas çlirimit të mallrave për qarkullim të lirë.</w:t>
      </w:r>
    </w:p>
    <w:p w14:paraId="396F7788" w14:textId="77777777" w:rsidR="00DF2F35" w:rsidRPr="00382263" w:rsidRDefault="00DF2F35" w:rsidP="00B04EC8">
      <w:pPr>
        <w:tabs>
          <w:tab w:val="left" w:pos="450"/>
        </w:tabs>
        <w:spacing w:after="0" w:line="240" w:lineRule="auto"/>
        <w:contextualSpacing/>
        <w:rPr>
          <w:rFonts w:ascii="Times New Roman" w:hAnsi="Times New Roman"/>
          <w:sz w:val="28"/>
          <w:szCs w:val="28"/>
        </w:rPr>
      </w:pPr>
    </w:p>
    <w:p w14:paraId="327C23BF" w14:textId="1234BDFD" w:rsidR="002D6FB8" w:rsidRPr="00382263" w:rsidRDefault="002D6FB8" w:rsidP="00B04EC8">
      <w:pPr>
        <w:spacing w:after="0" w:line="240" w:lineRule="auto"/>
        <w:ind w:left="360" w:hanging="270"/>
        <w:contextualSpacing/>
        <w:rPr>
          <w:rFonts w:ascii="Times New Roman" w:hAnsi="Times New Roman"/>
          <w:sz w:val="28"/>
          <w:szCs w:val="28"/>
        </w:rPr>
      </w:pPr>
      <w:r w:rsidRPr="00382263">
        <w:rPr>
          <w:rFonts w:ascii="Times New Roman" w:hAnsi="Times New Roman"/>
          <w:sz w:val="28"/>
          <w:szCs w:val="28"/>
        </w:rPr>
        <w:lastRenderedPageBreak/>
        <w:t>3.</w:t>
      </w:r>
      <w:r w:rsidR="00F03376" w:rsidRPr="00382263">
        <w:rPr>
          <w:rFonts w:ascii="Times New Roman" w:hAnsi="Times New Roman"/>
          <w:sz w:val="28"/>
          <w:szCs w:val="28"/>
        </w:rPr>
        <w:t xml:space="preserve"> </w:t>
      </w:r>
      <w:r w:rsidR="00CF0DD2" w:rsidRPr="00382263">
        <w:rPr>
          <w:rFonts w:ascii="Times New Roman" w:hAnsi="Times New Roman"/>
          <w:sz w:val="28"/>
          <w:szCs w:val="28"/>
        </w:rPr>
        <w:t>Pikat 1 dhe 2</w:t>
      </w:r>
      <w:r w:rsidRPr="00382263">
        <w:rPr>
          <w:rFonts w:ascii="Times New Roman" w:hAnsi="Times New Roman"/>
          <w:sz w:val="28"/>
          <w:szCs w:val="28"/>
        </w:rPr>
        <w:t xml:space="preserve"> të këtij neni nuk zbatohen për mallrat e listuara</w:t>
      </w:r>
      <w:r w:rsidR="000D6489" w:rsidRPr="00382263">
        <w:rPr>
          <w:rFonts w:ascii="Times New Roman" w:hAnsi="Times New Roman"/>
          <w:sz w:val="28"/>
          <w:szCs w:val="28"/>
        </w:rPr>
        <w:t xml:space="preserve"> në shtojcën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Pr="00382263">
        <w:rPr>
          <w:rFonts w:ascii="Times New Roman" w:hAnsi="Times New Roman"/>
          <w:sz w:val="28"/>
          <w:szCs w:val="28"/>
        </w:rPr>
        <w:t xml:space="preserve">, të cilat kanë rëndësi të veçantë historike, në përputhje me legjislacionin në fuqi për armët. </w:t>
      </w:r>
    </w:p>
    <w:p w14:paraId="0A0D1BB5" w14:textId="77777777" w:rsidR="006037DE" w:rsidRPr="00382263" w:rsidRDefault="006037DE" w:rsidP="00B04EC8">
      <w:pPr>
        <w:spacing w:after="0" w:line="240" w:lineRule="auto"/>
        <w:ind w:left="360" w:hanging="270"/>
        <w:contextualSpacing/>
        <w:rPr>
          <w:rFonts w:ascii="Times New Roman" w:hAnsi="Times New Roman"/>
          <w:sz w:val="28"/>
          <w:szCs w:val="28"/>
        </w:rPr>
      </w:pPr>
    </w:p>
    <w:p w14:paraId="71AA5E94" w14:textId="48662B30" w:rsidR="0020198F" w:rsidRPr="00382263" w:rsidRDefault="000D6489"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Neni 8</w:t>
      </w:r>
    </w:p>
    <w:p w14:paraId="2FFB365F" w14:textId="5B5FCFE5" w:rsidR="0020198F" w:rsidRPr="00382263" w:rsidRDefault="0020198F" w:rsidP="00592D37">
      <w:pPr>
        <w:spacing w:after="0" w:line="240" w:lineRule="auto"/>
        <w:ind w:firstLine="288"/>
        <w:contextualSpacing/>
        <w:jc w:val="center"/>
        <w:outlineLvl w:val="0"/>
        <w:rPr>
          <w:rFonts w:ascii="Times New Roman" w:hAnsi="Times New Roman"/>
          <w:b/>
          <w:bCs/>
          <w:sz w:val="28"/>
          <w:szCs w:val="28"/>
        </w:rPr>
      </w:pPr>
      <w:bookmarkStart w:id="10" w:name="bookmark68"/>
      <w:bookmarkStart w:id="11" w:name="_Hlk210053910"/>
      <w:r w:rsidRPr="00382263">
        <w:rPr>
          <w:rFonts w:ascii="Times New Roman" w:hAnsi="Times New Roman"/>
          <w:b/>
          <w:bCs/>
          <w:sz w:val="28"/>
          <w:szCs w:val="28"/>
        </w:rPr>
        <w:t>Armët e zjarrit të çaktivizuara</w:t>
      </w:r>
      <w:bookmarkEnd w:id="10"/>
    </w:p>
    <w:p w14:paraId="05B77137" w14:textId="77777777" w:rsidR="00A04BF8" w:rsidRPr="00382263" w:rsidRDefault="00A04BF8" w:rsidP="00592D37">
      <w:pPr>
        <w:spacing w:after="0" w:line="240" w:lineRule="auto"/>
        <w:ind w:firstLine="288"/>
        <w:contextualSpacing/>
        <w:jc w:val="center"/>
        <w:outlineLvl w:val="0"/>
        <w:rPr>
          <w:rFonts w:ascii="Times New Roman" w:hAnsi="Times New Roman"/>
          <w:b/>
          <w:sz w:val="28"/>
          <w:szCs w:val="28"/>
        </w:rPr>
      </w:pPr>
    </w:p>
    <w:bookmarkEnd w:id="11"/>
    <w:p w14:paraId="5361B5D9" w14:textId="0C694F4E" w:rsidR="0020198F" w:rsidRPr="00382263" w:rsidRDefault="0020198F" w:rsidP="00DF2F35">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t xml:space="preserve">Pajisjet e deklaruara si armë zjarri të çaktivizuara </w:t>
      </w:r>
      <w:r w:rsidR="00C039DC" w:rsidRPr="00382263">
        <w:rPr>
          <w:rFonts w:ascii="Times New Roman" w:hAnsi="Times New Roman"/>
          <w:sz w:val="28"/>
          <w:szCs w:val="28"/>
        </w:rPr>
        <w:t>çlirohen</w:t>
      </w:r>
      <w:r w:rsidRPr="00382263">
        <w:rPr>
          <w:rFonts w:ascii="Times New Roman" w:hAnsi="Times New Roman"/>
          <w:sz w:val="28"/>
          <w:szCs w:val="28"/>
        </w:rPr>
        <w:t xml:space="preserve"> </w:t>
      </w:r>
      <w:r w:rsidR="00401376" w:rsidRPr="00382263">
        <w:rPr>
          <w:rFonts w:ascii="Times New Roman" w:hAnsi="Times New Roman"/>
          <w:sz w:val="28"/>
          <w:szCs w:val="28"/>
        </w:rPr>
        <w:t>p</w:t>
      </w:r>
      <w:r w:rsidRPr="00382263">
        <w:rPr>
          <w:rFonts w:ascii="Times New Roman" w:hAnsi="Times New Roman"/>
          <w:sz w:val="28"/>
          <w:szCs w:val="28"/>
        </w:rPr>
        <w:t>ë</w:t>
      </w:r>
      <w:r w:rsidR="00401376" w:rsidRPr="00382263">
        <w:rPr>
          <w:rFonts w:ascii="Times New Roman" w:hAnsi="Times New Roman"/>
          <w:sz w:val="28"/>
          <w:szCs w:val="28"/>
        </w:rPr>
        <w:t>r</w:t>
      </w:r>
      <w:r w:rsidRPr="00382263">
        <w:rPr>
          <w:rFonts w:ascii="Times New Roman" w:hAnsi="Times New Roman"/>
          <w:sz w:val="28"/>
          <w:szCs w:val="28"/>
        </w:rPr>
        <w:t xml:space="preserve"> qarkullim të lirë ose pranim të përkohshëm, </w:t>
      </w:r>
      <w:r w:rsidR="00095286" w:rsidRPr="00382263">
        <w:rPr>
          <w:rFonts w:ascii="Times New Roman" w:hAnsi="Times New Roman"/>
          <w:sz w:val="28"/>
          <w:szCs w:val="28"/>
        </w:rPr>
        <w:t>sipas</w:t>
      </w:r>
      <w:r w:rsidRPr="00382263">
        <w:rPr>
          <w:rFonts w:ascii="Times New Roman" w:hAnsi="Times New Roman"/>
          <w:sz w:val="28"/>
          <w:szCs w:val="28"/>
        </w:rPr>
        <w:t xml:space="preserve"> neni</w:t>
      </w:r>
      <w:r w:rsidR="00095286" w:rsidRPr="00382263">
        <w:rPr>
          <w:rFonts w:ascii="Times New Roman" w:hAnsi="Times New Roman"/>
          <w:sz w:val="28"/>
          <w:szCs w:val="28"/>
        </w:rPr>
        <w:t>t</w:t>
      </w:r>
      <w:r w:rsidRPr="00382263">
        <w:rPr>
          <w:rFonts w:ascii="Times New Roman" w:hAnsi="Times New Roman"/>
          <w:sz w:val="28"/>
          <w:szCs w:val="28"/>
        </w:rPr>
        <w:t xml:space="preserve"> 1</w:t>
      </w:r>
      <w:r w:rsidR="00F42E33" w:rsidRPr="00382263">
        <w:rPr>
          <w:rFonts w:ascii="Times New Roman" w:hAnsi="Times New Roman"/>
          <w:sz w:val="28"/>
          <w:szCs w:val="28"/>
        </w:rPr>
        <w:t>1</w:t>
      </w:r>
      <w:r w:rsidRPr="00382263">
        <w:rPr>
          <w:rFonts w:ascii="Times New Roman" w:hAnsi="Times New Roman"/>
          <w:sz w:val="28"/>
          <w:szCs w:val="28"/>
        </w:rPr>
        <w:t xml:space="preserve"> të kë</w:t>
      </w:r>
      <w:r w:rsidR="00461016" w:rsidRPr="00382263">
        <w:rPr>
          <w:rFonts w:ascii="Times New Roman" w:hAnsi="Times New Roman"/>
          <w:sz w:val="28"/>
          <w:szCs w:val="28"/>
        </w:rPr>
        <w:t>tij ligji</w:t>
      </w:r>
      <w:r w:rsidRPr="00382263">
        <w:rPr>
          <w:rFonts w:ascii="Times New Roman" w:hAnsi="Times New Roman"/>
          <w:sz w:val="28"/>
          <w:szCs w:val="28"/>
        </w:rPr>
        <w:t xml:space="preserve">, vetëm nëse janë të shoqëruara nga certifikata përkatëse e çaktivizimit dhe të markuara, </w:t>
      </w:r>
      <w:r w:rsidR="00461016" w:rsidRPr="00382263">
        <w:rPr>
          <w:rFonts w:ascii="Times New Roman" w:hAnsi="Times New Roman"/>
          <w:sz w:val="28"/>
          <w:szCs w:val="28"/>
        </w:rPr>
        <w:t>sipas</w:t>
      </w:r>
      <w:r w:rsidRPr="00382263">
        <w:rPr>
          <w:rFonts w:ascii="Times New Roman" w:hAnsi="Times New Roman"/>
          <w:sz w:val="28"/>
          <w:szCs w:val="28"/>
        </w:rPr>
        <w:t xml:space="preserve"> </w:t>
      </w:r>
      <w:r w:rsidR="005C11D8" w:rsidRPr="00382263">
        <w:rPr>
          <w:rFonts w:ascii="Times New Roman" w:hAnsi="Times New Roman"/>
          <w:sz w:val="28"/>
          <w:szCs w:val="28"/>
        </w:rPr>
        <w:t xml:space="preserve">legjislacionit </w:t>
      </w:r>
      <w:r w:rsidR="00E41CEB" w:rsidRPr="00382263">
        <w:rPr>
          <w:rFonts w:ascii="Times New Roman" w:hAnsi="Times New Roman"/>
          <w:sz w:val="28"/>
          <w:szCs w:val="28"/>
        </w:rPr>
        <w:t>në fuqi për armët</w:t>
      </w:r>
      <w:r w:rsidR="00461016" w:rsidRPr="00382263">
        <w:rPr>
          <w:rFonts w:ascii="Times New Roman" w:hAnsi="Times New Roman"/>
          <w:sz w:val="28"/>
          <w:szCs w:val="28"/>
        </w:rPr>
        <w:t>.</w:t>
      </w:r>
    </w:p>
    <w:p w14:paraId="45FA4C5C" w14:textId="77777777" w:rsidR="00DF2F35" w:rsidRPr="00382263" w:rsidRDefault="00DF2F35" w:rsidP="00B04EC8">
      <w:pPr>
        <w:spacing w:after="0" w:line="240" w:lineRule="auto"/>
        <w:ind w:left="360" w:hanging="360"/>
        <w:contextualSpacing/>
        <w:rPr>
          <w:rFonts w:ascii="Times New Roman" w:hAnsi="Times New Roman"/>
          <w:sz w:val="28"/>
          <w:szCs w:val="28"/>
        </w:rPr>
      </w:pPr>
    </w:p>
    <w:p w14:paraId="668A2FC7" w14:textId="3F14263F" w:rsidR="0020198F" w:rsidRPr="00382263" w:rsidRDefault="0020198F"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 xml:space="preserve">Importuesi </w:t>
      </w:r>
      <w:r w:rsidR="00526DE2" w:rsidRPr="00382263">
        <w:rPr>
          <w:rFonts w:ascii="Times New Roman" w:hAnsi="Times New Roman"/>
          <w:sz w:val="28"/>
          <w:szCs w:val="28"/>
        </w:rPr>
        <w:t>i dor</w:t>
      </w:r>
      <w:r w:rsidR="004114E0" w:rsidRPr="00382263">
        <w:rPr>
          <w:rFonts w:ascii="Times New Roman" w:hAnsi="Times New Roman"/>
          <w:sz w:val="28"/>
          <w:szCs w:val="28"/>
        </w:rPr>
        <w:t>ë</w:t>
      </w:r>
      <w:r w:rsidR="00526DE2" w:rsidRPr="00382263">
        <w:rPr>
          <w:rFonts w:ascii="Times New Roman" w:hAnsi="Times New Roman"/>
          <w:sz w:val="28"/>
          <w:szCs w:val="28"/>
        </w:rPr>
        <w:t xml:space="preserve">zon </w:t>
      </w:r>
      <w:r w:rsidR="00AB06C4" w:rsidRPr="00382263">
        <w:rPr>
          <w:rFonts w:ascii="Times New Roman" w:hAnsi="Times New Roman"/>
          <w:sz w:val="28"/>
          <w:szCs w:val="28"/>
        </w:rPr>
        <w:t xml:space="preserve">autoritetit përgjegjës për kontrollin </w:t>
      </w:r>
      <w:r w:rsidR="00AB06C4" w:rsidRPr="00382263">
        <w:rPr>
          <w:rFonts w:ascii="Times New Roman" w:hAnsi="Times New Roman"/>
          <w:spacing w:val="-2"/>
          <w:sz w:val="28"/>
          <w:szCs w:val="28"/>
        </w:rPr>
        <w:t xml:space="preserve">shtetëror të </w:t>
      </w:r>
      <w:r w:rsidR="00A04BF8" w:rsidRPr="00382263">
        <w:rPr>
          <w:rFonts w:ascii="Times New Roman" w:hAnsi="Times New Roman"/>
          <w:spacing w:val="-2"/>
          <w:sz w:val="28"/>
          <w:szCs w:val="28"/>
        </w:rPr>
        <w:t>eksporteve</w:t>
      </w:r>
      <w:r w:rsidR="00AB06C4" w:rsidRPr="00382263">
        <w:rPr>
          <w:rFonts w:ascii="Times New Roman" w:hAnsi="Times New Roman"/>
          <w:sz w:val="28"/>
          <w:szCs w:val="28"/>
        </w:rPr>
        <w:t xml:space="preserve"> </w:t>
      </w:r>
      <w:r w:rsidRPr="00382263">
        <w:rPr>
          <w:rFonts w:ascii="Times New Roman" w:hAnsi="Times New Roman"/>
          <w:sz w:val="28"/>
          <w:szCs w:val="28"/>
        </w:rPr>
        <w:t xml:space="preserve">një kopje të certifikatës së çaktivizimit </w:t>
      </w:r>
      <w:r w:rsidR="005C11D8" w:rsidRPr="00382263">
        <w:rPr>
          <w:rFonts w:ascii="Times New Roman" w:hAnsi="Times New Roman"/>
          <w:sz w:val="28"/>
          <w:szCs w:val="28"/>
        </w:rPr>
        <w:t xml:space="preserve">nëpërmjet </w:t>
      </w:r>
      <w:r w:rsidRPr="00382263">
        <w:rPr>
          <w:rFonts w:ascii="Times New Roman" w:hAnsi="Times New Roman"/>
          <w:sz w:val="28"/>
          <w:szCs w:val="28"/>
        </w:rPr>
        <w:t>sistemit elektronik të licencimit.</w:t>
      </w:r>
    </w:p>
    <w:p w14:paraId="5C7AE4DA" w14:textId="77777777" w:rsidR="0020198F" w:rsidRPr="00382263" w:rsidRDefault="0020198F" w:rsidP="00B04EC8">
      <w:pPr>
        <w:spacing w:after="0" w:line="240" w:lineRule="auto"/>
        <w:ind w:left="360" w:firstLine="288"/>
        <w:contextualSpacing/>
        <w:rPr>
          <w:rFonts w:ascii="Times New Roman" w:hAnsi="Times New Roman"/>
          <w:sz w:val="28"/>
          <w:szCs w:val="28"/>
        </w:rPr>
      </w:pPr>
    </w:p>
    <w:p w14:paraId="3926B6E0" w14:textId="13DFA62A" w:rsidR="00326A19" w:rsidRPr="00382263" w:rsidRDefault="000D6489"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Neni 9</w:t>
      </w:r>
    </w:p>
    <w:p w14:paraId="0BC3A6A9" w14:textId="77777777" w:rsidR="00F23951" w:rsidRPr="00382263" w:rsidRDefault="00326A19" w:rsidP="00592D37">
      <w:pPr>
        <w:spacing w:after="0" w:line="240" w:lineRule="auto"/>
        <w:ind w:firstLine="288"/>
        <w:contextualSpacing/>
        <w:jc w:val="center"/>
        <w:outlineLvl w:val="0"/>
        <w:rPr>
          <w:rFonts w:ascii="Times New Roman" w:hAnsi="Times New Roman"/>
          <w:b/>
          <w:bCs/>
          <w:sz w:val="28"/>
          <w:szCs w:val="28"/>
        </w:rPr>
      </w:pPr>
      <w:bookmarkStart w:id="12" w:name="bookmark69"/>
      <w:bookmarkStart w:id="13" w:name="_Hlk210053925"/>
      <w:r w:rsidRPr="00382263">
        <w:rPr>
          <w:rFonts w:ascii="Times New Roman" w:hAnsi="Times New Roman"/>
          <w:b/>
          <w:bCs/>
          <w:sz w:val="28"/>
          <w:szCs w:val="28"/>
        </w:rPr>
        <w:t>Armët për alarm dhe sinjalizim</w:t>
      </w:r>
      <w:bookmarkEnd w:id="12"/>
      <w:bookmarkEnd w:id="13"/>
    </w:p>
    <w:p w14:paraId="212B4FFC" w14:textId="77777777" w:rsidR="005C11D8" w:rsidRPr="00382263" w:rsidRDefault="005C11D8" w:rsidP="00592D37">
      <w:pPr>
        <w:spacing w:after="0" w:line="240" w:lineRule="auto"/>
        <w:ind w:firstLine="288"/>
        <w:contextualSpacing/>
        <w:jc w:val="center"/>
        <w:outlineLvl w:val="0"/>
        <w:rPr>
          <w:rFonts w:ascii="Times New Roman" w:hAnsi="Times New Roman"/>
          <w:b/>
          <w:bCs/>
          <w:sz w:val="28"/>
          <w:szCs w:val="28"/>
        </w:rPr>
      </w:pPr>
    </w:p>
    <w:p w14:paraId="1C23D9D4" w14:textId="04BD846F" w:rsidR="00326A19" w:rsidRPr="00B04EC8" w:rsidRDefault="00AB06C4" w:rsidP="00B04EC8">
      <w:pPr>
        <w:pStyle w:val="ListParagraph"/>
        <w:numPr>
          <w:ilvl w:val="0"/>
          <w:numId w:val="26"/>
        </w:numPr>
        <w:spacing w:line="240" w:lineRule="auto"/>
        <w:ind w:left="360"/>
        <w:jc w:val="both"/>
        <w:outlineLvl w:val="0"/>
        <w:rPr>
          <w:rFonts w:ascii="Times New Roman" w:hAnsi="Times New Roman"/>
          <w:sz w:val="28"/>
          <w:szCs w:val="28"/>
        </w:rPr>
      </w:pPr>
      <w:r w:rsidRPr="00B04EC8">
        <w:rPr>
          <w:rFonts w:ascii="Times New Roman" w:hAnsi="Times New Roman"/>
          <w:sz w:val="28"/>
          <w:szCs w:val="28"/>
        </w:rPr>
        <w:t xml:space="preserve">Autoriteti përgjegjës për kontrollin </w:t>
      </w:r>
      <w:r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Pr="00B04EC8">
        <w:rPr>
          <w:rFonts w:ascii="Times New Roman" w:hAnsi="Times New Roman"/>
          <w:sz w:val="28"/>
          <w:szCs w:val="28"/>
        </w:rPr>
        <w:t xml:space="preserve"> </w:t>
      </w:r>
      <w:r w:rsidR="00A04BF8" w:rsidRPr="00B04EC8">
        <w:rPr>
          <w:rFonts w:ascii="Times New Roman" w:hAnsi="Times New Roman"/>
          <w:sz w:val="28"/>
          <w:szCs w:val="28"/>
        </w:rPr>
        <w:t xml:space="preserve">lëshon </w:t>
      </w:r>
      <w:r w:rsidR="00326A19" w:rsidRPr="00B04EC8">
        <w:rPr>
          <w:rFonts w:ascii="Times New Roman" w:hAnsi="Times New Roman"/>
          <w:sz w:val="28"/>
          <w:szCs w:val="28"/>
        </w:rPr>
        <w:t>autorizim</w:t>
      </w:r>
      <w:r w:rsidR="00A04BF8" w:rsidRPr="00B04EC8">
        <w:rPr>
          <w:rFonts w:ascii="Times New Roman" w:hAnsi="Times New Roman"/>
          <w:sz w:val="28"/>
          <w:szCs w:val="28"/>
        </w:rPr>
        <w:t>in</w:t>
      </w:r>
      <w:r w:rsidR="00326A19" w:rsidRPr="00B04EC8">
        <w:rPr>
          <w:rFonts w:ascii="Times New Roman" w:hAnsi="Times New Roman"/>
          <w:sz w:val="28"/>
          <w:szCs w:val="28"/>
        </w:rPr>
        <w:t xml:space="preserve"> për import për armët për alarm dhe sinjalizim vetëm nëse pajisja përmbush specifikimet teknike</w:t>
      </w:r>
      <w:r w:rsidR="00B92041">
        <w:rPr>
          <w:rFonts w:ascii="Times New Roman" w:hAnsi="Times New Roman"/>
          <w:sz w:val="28"/>
          <w:szCs w:val="28"/>
        </w:rPr>
        <w:t>,</w:t>
      </w:r>
      <w:r w:rsidR="00326A19" w:rsidRPr="00B04EC8">
        <w:rPr>
          <w:rFonts w:ascii="Times New Roman" w:hAnsi="Times New Roman"/>
          <w:sz w:val="28"/>
          <w:szCs w:val="28"/>
        </w:rPr>
        <w:t xml:space="preserve"> </w:t>
      </w:r>
      <w:r w:rsidR="00E41CEB" w:rsidRPr="00B04EC8">
        <w:rPr>
          <w:rFonts w:ascii="Times New Roman" w:hAnsi="Times New Roman"/>
          <w:sz w:val="28"/>
          <w:szCs w:val="28"/>
        </w:rPr>
        <w:t xml:space="preserve">sipas </w:t>
      </w:r>
      <w:r w:rsidR="005C11D8" w:rsidRPr="00B04EC8">
        <w:rPr>
          <w:rFonts w:ascii="Times New Roman" w:hAnsi="Times New Roman"/>
          <w:sz w:val="28"/>
          <w:szCs w:val="28"/>
        </w:rPr>
        <w:t>legjislacioni</w:t>
      </w:r>
      <w:r w:rsidR="005C11D8" w:rsidRPr="00A001BF">
        <w:rPr>
          <w:rFonts w:ascii="Times New Roman" w:hAnsi="Times New Roman"/>
          <w:sz w:val="28"/>
          <w:szCs w:val="28"/>
        </w:rPr>
        <w:t>t</w:t>
      </w:r>
      <w:r w:rsidR="005C11D8" w:rsidRPr="00B04EC8">
        <w:rPr>
          <w:rFonts w:ascii="Times New Roman" w:hAnsi="Times New Roman"/>
          <w:sz w:val="28"/>
          <w:szCs w:val="28"/>
        </w:rPr>
        <w:t xml:space="preserve"> </w:t>
      </w:r>
      <w:r w:rsidR="00E41CEB" w:rsidRPr="00B04EC8">
        <w:rPr>
          <w:rFonts w:ascii="Times New Roman" w:hAnsi="Times New Roman"/>
          <w:sz w:val="28"/>
          <w:szCs w:val="28"/>
        </w:rPr>
        <w:t>në fuqi për armët</w:t>
      </w:r>
      <w:r w:rsidR="005C11D8" w:rsidRPr="00A001BF">
        <w:rPr>
          <w:rFonts w:ascii="Times New Roman" w:hAnsi="Times New Roman"/>
          <w:sz w:val="28"/>
          <w:szCs w:val="28"/>
        </w:rPr>
        <w:t>,</w:t>
      </w:r>
      <w:r w:rsidR="00326A19" w:rsidRPr="00B04EC8">
        <w:rPr>
          <w:rFonts w:ascii="Times New Roman" w:hAnsi="Times New Roman"/>
          <w:sz w:val="28"/>
          <w:szCs w:val="28"/>
        </w:rPr>
        <w:t xml:space="preserve"> ose është e një modeli të </w:t>
      </w:r>
      <w:r w:rsidR="00A04BF8" w:rsidRPr="00B04EC8">
        <w:rPr>
          <w:rFonts w:ascii="Times New Roman" w:hAnsi="Times New Roman"/>
          <w:sz w:val="28"/>
          <w:szCs w:val="28"/>
        </w:rPr>
        <w:t>listuar</w:t>
      </w:r>
      <w:r w:rsidR="00326A19" w:rsidRPr="00B04EC8">
        <w:rPr>
          <w:rFonts w:ascii="Times New Roman" w:hAnsi="Times New Roman"/>
          <w:sz w:val="28"/>
          <w:szCs w:val="28"/>
        </w:rPr>
        <w:t xml:space="preserve"> si armë e pakonvertueshme për alarm dhe sinjalizim në </w:t>
      </w:r>
      <w:r w:rsidR="00A04BF8" w:rsidRPr="00B04EC8">
        <w:rPr>
          <w:rFonts w:ascii="Times New Roman" w:hAnsi="Times New Roman"/>
          <w:sz w:val="28"/>
          <w:szCs w:val="28"/>
        </w:rPr>
        <w:t>vendimin e Këshillit të Ministrave</w:t>
      </w:r>
      <w:r w:rsidR="00326A19" w:rsidRPr="00B04EC8">
        <w:rPr>
          <w:rFonts w:ascii="Times New Roman" w:hAnsi="Times New Roman"/>
          <w:sz w:val="28"/>
          <w:szCs w:val="28"/>
        </w:rPr>
        <w:t>.</w:t>
      </w:r>
    </w:p>
    <w:p w14:paraId="7447D6CA" w14:textId="77777777" w:rsidR="005C11D8" w:rsidRPr="00B04EC8" w:rsidRDefault="005C11D8" w:rsidP="00B04EC8">
      <w:pPr>
        <w:pStyle w:val="ListParagraph"/>
        <w:spacing w:line="240" w:lineRule="auto"/>
        <w:ind w:left="360"/>
        <w:jc w:val="both"/>
        <w:outlineLvl w:val="0"/>
        <w:rPr>
          <w:rFonts w:ascii="Times New Roman" w:hAnsi="Times New Roman"/>
          <w:b/>
          <w:bCs/>
          <w:sz w:val="28"/>
          <w:szCs w:val="28"/>
        </w:rPr>
      </w:pPr>
    </w:p>
    <w:p w14:paraId="2668586F" w14:textId="758E4381" w:rsidR="00326A19" w:rsidRPr="00382263" w:rsidRDefault="00326A19"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bookmarkStart w:id="14" w:name="_Hlk210054021"/>
      <w:r w:rsidRPr="00382263">
        <w:rPr>
          <w:rFonts w:ascii="Times New Roman" w:hAnsi="Times New Roman"/>
          <w:sz w:val="28"/>
          <w:szCs w:val="28"/>
        </w:rPr>
        <w:t>K</w:t>
      </w:r>
      <w:r w:rsidR="00B754B1" w:rsidRPr="00382263">
        <w:rPr>
          <w:rFonts w:ascii="Times New Roman" w:hAnsi="Times New Roman"/>
          <w:sz w:val="28"/>
          <w:szCs w:val="28"/>
        </w:rPr>
        <w:t>ë</w:t>
      </w:r>
      <w:r w:rsidR="000331E3" w:rsidRPr="00382263">
        <w:rPr>
          <w:rFonts w:ascii="Times New Roman" w:hAnsi="Times New Roman"/>
          <w:sz w:val="28"/>
          <w:szCs w:val="28"/>
        </w:rPr>
        <w:t>shilli i Ministrave</w:t>
      </w:r>
      <w:r w:rsidRPr="00382263">
        <w:rPr>
          <w:rFonts w:ascii="Times New Roman" w:hAnsi="Times New Roman"/>
          <w:sz w:val="28"/>
          <w:szCs w:val="28"/>
        </w:rPr>
        <w:t xml:space="preserve"> përcakton</w:t>
      </w:r>
      <w:r w:rsidR="00FA77AF" w:rsidRPr="00382263">
        <w:rPr>
          <w:rFonts w:ascii="Times New Roman" w:hAnsi="Times New Roman"/>
          <w:sz w:val="28"/>
          <w:szCs w:val="28"/>
        </w:rPr>
        <w:t xml:space="preserve"> </w:t>
      </w:r>
      <w:r w:rsidRPr="00382263">
        <w:rPr>
          <w:rFonts w:ascii="Times New Roman" w:hAnsi="Times New Roman"/>
          <w:sz w:val="28"/>
          <w:szCs w:val="28"/>
        </w:rPr>
        <w:t>një listë të hapur të modeleve të armëve të pakonvertueshme për alarm dhe sinjalizim, të përmendura në p</w:t>
      </w:r>
      <w:r w:rsidR="00904009" w:rsidRPr="00382263">
        <w:rPr>
          <w:rFonts w:ascii="Times New Roman" w:hAnsi="Times New Roman"/>
          <w:sz w:val="28"/>
          <w:szCs w:val="28"/>
        </w:rPr>
        <w:t>ik</w:t>
      </w:r>
      <w:r w:rsidR="004114E0" w:rsidRPr="00382263">
        <w:rPr>
          <w:rFonts w:ascii="Times New Roman" w:hAnsi="Times New Roman"/>
          <w:sz w:val="28"/>
          <w:szCs w:val="28"/>
        </w:rPr>
        <w:t>ë</w:t>
      </w:r>
      <w:r w:rsidR="00904009" w:rsidRPr="00382263">
        <w:rPr>
          <w:rFonts w:ascii="Times New Roman" w:hAnsi="Times New Roman"/>
          <w:sz w:val="28"/>
          <w:szCs w:val="28"/>
        </w:rPr>
        <w:t>n</w:t>
      </w:r>
      <w:r w:rsidRPr="00382263">
        <w:rPr>
          <w:rFonts w:ascii="Times New Roman" w:hAnsi="Times New Roman"/>
          <w:sz w:val="28"/>
          <w:szCs w:val="28"/>
        </w:rPr>
        <w:t xml:space="preserve"> 1 të këtij neni, si dhe një listë të hapur të pajisjeve</w:t>
      </w:r>
      <w:r w:rsidR="00B92041">
        <w:rPr>
          <w:rFonts w:ascii="Times New Roman" w:hAnsi="Times New Roman"/>
          <w:sz w:val="28"/>
          <w:szCs w:val="28"/>
        </w:rPr>
        <w:t>,</w:t>
      </w:r>
      <w:r w:rsidRPr="00382263">
        <w:rPr>
          <w:rFonts w:ascii="Times New Roman" w:hAnsi="Times New Roman"/>
          <w:sz w:val="28"/>
          <w:szCs w:val="28"/>
        </w:rPr>
        <w:t xml:space="preserve"> që janë deklaruar si armë për alarm dhe sinjalizim, por që janë të konvertueshme</w:t>
      </w:r>
      <w:bookmarkEnd w:id="14"/>
      <w:r w:rsidRPr="00382263">
        <w:rPr>
          <w:rFonts w:ascii="Times New Roman" w:hAnsi="Times New Roman"/>
          <w:sz w:val="28"/>
          <w:szCs w:val="28"/>
        </w:rPr>
        <w:t xml:space="preserve">. </w:t>
      </w:r>
    </w:p>
    <w:p w14:paraId="4CC83F06" w14:textId="77777777" w:rsidR="00326A19" w:rsidRPr="00382263" w:rsidRDefault="00326A19" w:rsidP="00592D37">
      <w:pPr>
        <w:spacing w:after="0" w:line="240" w:lineRule="auto"/>
        <w:contextualSpacing/>
        <w:rPr>
          <w:rFonts w:ascii="Times New Roman" w:hAnsi="Times New Roman"/>
          <w:sz w:val="28"/>
          <w:szCs w:val="28"/>
        </w:rPr>
      </w:pPr>
    </w:p>
    <w:p w14:paraId="750CB5C0" w14:textId="0FB384A4" w:rsidR="00483AA1" w:rsidRPr="00382263" w:rsidRDefault="000D6489"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 10</w:t>
      </w:r>
    </w:p>
    <w:p w14:paraId="03A58CBA" w14:textId="440E3FD2" w:rsidR="00483AA1" w:rsidRPr="00382263" w:rsidRDefault="00483AA1" w:rsidP="00592D37">
      <w:pPr>
        <w:spacing w:after="0" w:line="240" w:lineRule="auto"/>
        <w:contextualSpacing/>
        <w:jc w:val="center"/>
        <w:outlineLvl w:val="0"/>
        <w:rPr>
          <w:rFonts w:ascii="Times New Roman" w:hAnsi="Times New Roman"/>
          <w:b/>
          <w:bCs/>
          <w:sz w:val="28"/>
          <w:szCs w:val="28"/>
        </w:rPr>
      </w:pPr>
      <w:bookmarkStart w:id="15" w:name="bookmark70"/>
      <w:r w:rsidRPr="00382263">
        <w:rPr>
          <w:rFonts w:ascii="Times New Roman" w:hAnsi="Times New Roman"/>
          <w:b/>
          <w:bCs/>
          <w:sz w:val="28"/>
          <w:szCs w:val="28"/>
        </w:rPr>
        <w:t>Autorizimi për import</w:t>
      </w:r>
      <w:bookmarkEnd w:id="15"/>
    </w:p>
    <w:p w14:paraId="71B33679"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0114665C" w14:textId="4C560385" w:rsidR="00483AA1" w:rsidRPr="00382263" w:rsidRDefault="00483AA1" w:rsidP="005C11D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A04BF8" w:rsidRPr="00382263">
        <w:rPr>
          <w:rFonts w:ascii="Times New Roman" w:hAnsi="Times New Roman"/>
          <w:sz w:val="28"/>
          <w:szCs w:val="28"/>
        </w:rPr>
        <w:t xml:space="preserve">Autoriteti përgjegjës për kontrollin </w:t>
      </w:r>
      <w:r w:rsidR="00A04BF8" w:rsidRPr="00382263">
        <w:rPr>
          <w:rFonts w:ascii="Times New Roman" w:hAnsi="Times New Roman"/>
          <w:spacing w:val="-2"/>
          <w:sz w:val="28"/>
          <w:szCs w:val="28"/>
        </w:rPr>
        <w:t>shtetëror të eksport</w:t>
      </w:r>
      <w:r w:rsidR="00CF0DD2" w:rsidRPr="00382263">
        <w:rPr>
          <w:rFonts w:ascii="Times New Roman" w:hAnsi="Times New Roman"/>
          <w:spacing w:val="-2"/>
          <w:sz w:val="28"/>
          <w:szCs w:val="28"/>
        </w:rPr>
        <w:t>e</w:t>
      </w:r>
      <w:r w:rsidR="00A04BF8" w:rsidRPr="00382263">
        <w:rPr>
          <w:rFonts w:ascii="Times New Roman" w:hAnsi="Times New Roman"/>
          <w:spacing w:val="-2"/>
          <w:sz w:val="28"/>
          <w:szCs w:val="28"/>
        </w:rPr>
        <w:t>ve</w:t>
      </w:r>
      <w:r w:rsidR="00A04BF8" w:rsidRPr="00382263">
        <w:rPr>
          <w:rFonts w:ascii="Times New Roman" w:hAnsi="Times New Roman"/>
          <w:sz w:val="28"/>
          <w:szCs w:val="28"/>
        </w:rPr>
        <w:t xml:space="preserve"> </w:t>
      </w:r>
      <w:r w:rsidR="00CF0DD2" w:rsidRPr="00382263">
        <w:rPr>
          <w:rFonts w:ascii="Times New Roman" w:hAnsi="Times New Roman"/>
          <w:sz w:val="28"/>
          <w:szCs w:val="28"/>
        </w:rPr>
        <w:t>lëshon</w:t>
      </w:r>
      <w:r w:rsidR="00A04BF8" w:rsidRPr="00382263">
        <w:rPr>
          <w:rFonts w:ascii="Times New Roman" w:hAnsi="Times New Roman"/>
          <w:sz w:val="28"/>
          <w:szCs w:val="28"/>
        </w:rPr>
        <w:t xml:space="preserve"> autorizime </w:t>
      </w:r>
      <w:r w:rsidR="00CF0DD2" w:rsidRPr="00382263">
        <w:rPr>
          <w:rFonts w:ascii="Times New Roman" w:hAnsi="Times New Roman"/>
          <w:sz w:val="28"/>
          <w:szCs w:val="28"/>
        </w:rPr>
        <w:t>për</w:t>
      </w:r>
      <w:r w:rsidR="00A04BF8" w:rsidRPr="00382263">
        <w:rPr>
          <w:rFonts w:ascii="Times New Roman" w:hAnsi="Times New Roman"/>
          <w:sz w:val="28"/>
          <w:szCs w:val="28"/>
        </w:rPr>
        <w:t xml:space="preserve"> import p</w:t>
      </w:r>
      <w:r w:rsidR="009B325C" w:rsidRPr="00382263">
        <w:rPr>
          <w:rFonts w:ascii="Times New Roman" w:hAnsi="Times New Roman"/>
          <w:sz w:val="28"/>
          <w:szCs w:val="28"/>
        </w:rPr>
        <w:t xml:space="preserve">ër hyrjen në territorin doganor të Republikës së Shqipërisë të mallrave joshqiptare të </w:t>
      </w:r>
      <w:r w:rsidR="00AD5F84" w:rsidRPr="00382263">
        <w:rPr>
          <w:rFonts w:ascii="Times New Roman" w:hAnsi="Times New Roman"/>
          <w:sz w:val="28"/>
          <w:szCs w:val="28"/>
        </w:rPr>
        <w:t>listuara</w:t>
      </w:r>
      <w:r w:rsidR="00851909" w:rsidRPr="00382263">
        <w:rPr>
          <w:rFonts w:ascii="Times New Roman" w:hAnsi="Times New Roman"/>
          <w:sz w:val="28"/>
          <w:szCs w:val="28"/>
        </w:rPr>
        <w:t xml:space="preserve"> </w:t>
      </w:r>
      <w:r w:rsidR="00E41CEB" w:rsidRPr="00382263">
        <w:rPr>
          <w:rFonts w:ascii="Times New Roman" w:hAnsi="Times New Roman"/>
          <w:sz w:val="28"/>
          <w:szCs w:val="28"/>
        </w:rPr>
        <w:t>në shtojcën</w:t>
      </w:r>
      <w:r w:rsidR="009F0AE7" w:rsidRPr="00382263">
        <w:rPr>
          <w:rFonts w:ascii="Times New Roman" w:hAnsi="Times New Roman"/>
          <w:sz w:val="28"/>
          <w:szCs w:val="28"/>
        </w:rPr>
        <w:t xml:space="preserve">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Pr="00382263">
        <w:rPr>
          <w:rFonts w:ascii="Times New Roman" w:hAnsi="Times New Roman"/>
          <w:sz w:val="28"/>
          <w:szCs w:val="28"/>
        </w:rPr>
        <w:t xml:space="preserve">. </w:t>
      </w:r>
    </w:p>
    <w:p w14:paraId="692EE66B" w14:textId="77777777" w:rsidR="005C11D8" w:rsidRPr="00382263" w:rsidRDefault="005C11D8" w:rsidP="00B04EC8">
      <w:pPr>
        <w:spacing w:after="0" w:line="240" w:lineRule="auto"/>
        <w:ind w:left="360" w:hanging="360"/>
        <w:contextualSpacing/>
        <w:rPr>
          <w:rFonts w:ascii="Times New Roman" w:hAnsi="Times New Roman"/>
          <w:sz w:val="28"/>
          <w:szCs w:val="28"/>
        </w:rPr>
      </w:pPr>
    </w:p>
    <w:p w14:paraId="06A78009" w14:textId="567011C7" w:rsidR="00483AA1" w:rsidRPr="00382263" w:rsidRDefault="00483AA1" w:rsidP="005C11D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Autorizimi për import përmban informacionin e renditur në</w:t>
      </w:r>
      <w:r w:rsidR="00825BD4" w:rsidRPr="00382263">
        <w:rPr>
          <w:rFonts w:ascii="Times New Roman" w:hAnsi="Times New Roman"/>
          <w:sz w:val="28"/>
          <w:szCs w:val="28"/>
        </w:rPr>
        <w:t xml:space="preserve"> </w:t>
      </w:r>
      <w:r w:rsidR="00A04BF8" w:rsidRPr="00382263">
        <w:rPr>
          <w:rFonts w:ascii="Times New Roman" w:hAnsi="Times New Roman"/>
          <w:sz w:val="28"/>
          <w:szCs w:val="28"/>
        </w:rPr>
        <w:t xml:space="preserve">shtojcën II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417F7C" w:rsidRPr="00382263" w:rsidDel="00417F7C">
        <w:rPr>
          <w:rFonts w:ascii="Times New Roman" w:hAnsi="Times New Roman"/>
          <w:sz w:val="28"/>
          <w:szCs w:val="28"/>
        </w:rPr>
        <w:t xml:space="preserve"> </w:t>
      </w:r>
      <w:r w:rsidRPr="00382263">
        <w:rPr>
          <w:rFonts w:ascii="Times New Roman" w:hAnsi="Times New Roman"/>
          <w:sz w:val="28"/>
          <w:szCs w:val="28"/>
        </w:rPr>
        <w:t xml:space="preserve">dhe lëshohet </w:t>
      </w:r>
      <w:r w:rsidR="005C11D8" w:rsidRPr="00382263">
        <w:rPr>
          <w:rFonts w:ascii="Times New Roman" w:hAnsi="Times New Roman"/>
          <w:sz w:val="28"/>
          <w:szCs w:val="28"/>
        </w:rPr>
        <w:t xml:space="preserve">nëpërmjet </w:t>
      </w:r>
      <w:r w:rsidRPr="00382263">
        <w:rPr>
          <w:rFonts w:ascii="Times New Roman" w:hAnsi="Times New Roman"/>
          <w:sz w:val="28"/>
          <w:szCs w:val="28"/>
        </w:rPr>
        <w:t xml:space="preserve">sistemit elektronik të licencimit në një nga format </w:t>
      </w:r>
      <w:r w:rsidR="005C11D8" w:rsidRPr="00382263">
        <w:rPr>
          <w:rFonts w:ascii="Times New Roman" w:hAnsi="Times New Roman"/>
          <w:sz w:val="28"/>
          <w:szCs w:val="28"/>
        </w:rPr>
        <w:t>e mëposhtme</w:t>
      </w:r>
      <w:r w:rsidRPr="00382263">
        <w:rPr>
          <w:rFonts w:ascii="Times New Roman" w:hAnsi="Times New Roman"/>
          <w:sz w:val="28"/>
          <w:szCs w:val="28"/>
        </w:rPr>
        <w:t>:</w:t>
      </w:r>
    </w:p>
    <w:p w14:paraId="6A244F7F" w14:textId="77777777" w:rsidR="005C11D8" w:rsidRPr="00382263" w:rsidRDefault="005C11D8" w:rsidP="00B04EC8">
      <w:pPr>
        <w:spacing w:after="0" w:line="240" w:lineRule="auto"/>
        <w:contextualSpacing/>
        <w:rPr>
          <w:rFonts w:ascii="Times New Roman" w:hAnsi="Times New Roman"/>
          <w:sz w:val="28"/>
          <w:szCs w:val="28"/>
        </w:rPr>
      </w:pPr>
    </w:p>
    <w:p w14:paraId="62E79DFA" w14:textId="10E1192B" w:rsidR="00483AA1" w:rsidRPr="00382263" w:rsidRDefault="00483AA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bookmarkStart w:id="16" w:name="_Hlk210054314"/>
      <w:r w:rsidR="0000016E" w:rsidRPr="00382263">
        <w:rPr>
          <w:rFonts w:ascii="Times New Roman" w:hAnsi="Times New Roman"/>
          <w:sz w:val="28"/>
          <w:szCs w:val="28"/>
        </w:rPr>
        <w:t>A</w:t>
      </w:r>
      <w:r w:rsidRPr="00382263">
        <w:rPr>
          <w:rFonts w:ascii="Times New Roman" w:hAnsi="Times New Roman"/>
          <w:sz w:val="28"/>
          <w:szCs w:val="28"/>
        </w:rPr>
        <w:t>utorizim i vetëm për një dërgesë të një apo më shumë mallrave të listuara, i vlefshëm për</w:t>
      </w:r>
      <w:r w:rsidR="00B92041">
        <w:rPr>
          <w:rFonts w:ascii="Times New Roman" w:hAnsi="Times New Roman"/>
          <w:sz w:val="28"/>
          <w:szCs w:val="28"/>
        </w:rPr>
        <w:t>,</w:t>
      </w:r>
      <w:r w:rsidRPr="00382263">
        <w:rPr>
          <w:rFonts w:ascii="Times New Roman" w:hAnsi="Times New Roman"/>
          <w:sz w:val="28"/>
          <w:szCs w:val="28"/>
        </w:rPr>
        <w:t xml:space="preserve"> maksimumi</w:t>
      </w:r>
      <w:r w:rsidR="00B92041">
        <w:rPr>
          <w:rFonts w:ascii="Times New Roman" w:hAnsi="Times New Roman"/>
          <w:sz w:val="28"/>
          <w:szCs w:val="28"/>
        </w:rPr>
        <w:t>,</w:t>
      </w:r>
      <w:r w:rsidRPr="00382263">
        <w:rPr>
          <w:rFonts w:ascii="Times New Roman" w:hAnsi="Times New Roman"/>
          <w:sz w:val="28"/>
          <w:szCs w:val="28"/>
        </w:rPr>
        <w:t xml:space="preserve"> 1 vit;</w:t>
      </w:r>
    </w:p>
    <w:p w14:paraId="6AA47AD0" w14:textId="611912B7" w:rsidR="00483AA1" w:rsidRPr="00382263" w:rsidRDefault="00E41CE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lastRenderedPageBreak/>
        <w:t>b)</w:t>
      </w:r>
      <w:r w:rsidRPr="00382263">
        <w:rPr>
          <w:rFonts w:ascii="Times New Roman" w:hAnsi="Times New Roman"/>
          <w:sz w:val="28"/>
          <w:szCs w:val="28"/>
        </w:rPr>
        <w:tab/>
      </w:r>
      <w:r w:rsidR="0000016E" w:rsidRPr="00382263">
        <w:rPr>
          <w:rFonts w:ascii="Times New Roman" w:hAnsi="Times New Roman"/>
          <w:sz w:val="28"/>
          <w:szCs w:val="28"/>
        </w:rPr>
        <w:t>A</w:t>
      </w:r>
      <w:r w:rsidR="00483AA1" w:rsidRPr="00382263">
        <w:rPr>
          <w:rFonts w:ascii="Times New Roman" w:hAnsi="Times New Roman"/>
          <w:sz w:val="28"/>
          <w:szCs w:val="28"/>
        </w:rPr>
        <w:t>utorizim i shumëfishtë për dërgesa të shumëfishta të një apo më shumë mallrave të listuara, i vlefshëm për</w:t>
      </w:r>
      <w:r w:rsidR="00B92041">
        <w:rPr>
          <w:rFonts w:ascii="Times New Roman" w:hAnsi="Times New Roman"/>
          <w:sz w:val="28"/>
          <w:szCs w:val="28"/>
        </w:rPr>
        <w:t>,</w:t>
      </w:r>
      <w:r w:rsidR="00483AA1" w:rsidRPr="00382263">
        <w:rPr>
          <w:rFonts w:ascii="Times New Roman" w:hAnsi="Times New Roman"/>
          <w:sz w:val="28"/>
          <w:szCs w:val="28"/>
        </w:rPr>
        <w:t xml:space="preserve"> maksimumi</w:t>
      </w:r>
      <w:r w:rsidR="00B92041">
        <w:rPr>
          <w:rFonts w:ascii="Times New Roman" w:hAnsi="Times New Roman"/>
          <w:sz w:val="28"/>
          <w:szCs w:val="28"/>
        </w:rPr>
        <w:t>,</w:t>
      </w:r>
      <w:r w:rsidR="00483AA1" w:rsidRPr="00382263">
        <w:rPr>
          <w:rFonts w:ascii="Times New Roman" w:hAnsi="Times New Roman"/>
          <w:sz w:val="28"/>
          <w:szCs w:val="28"/>
        </w:rPr>
        <w:t xml:space="preserve"> 3 vjet;</w:t>
      </w:r>
    </w:p>
    <w:p w14:paraId="430870E1" w14:textId="23EEBF3C" w:rsidR="00483AA1" w:rsidRPr="00382263" w:rsidRDefault="00E41CE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00016E" w:rsidRPr="00382263">
        <w:rPr>
          <w:rFonts w:ascii="Times New Roman" w:hAnsi="Times New Roman"/>
          <w:sz w:val="28"/>
          <w:szCs w:val="28"/>
        </w:rPr>
        <w:t>A</w:t>
      </w:r>
      <w:r w:rsidR="00483AA1" w:rsidRPr="00382263">
        <w:rPr>
          <w:rFonts w:ascii="Times New Roman" w:hAnsi="Times New Roman"/>
          <w:sz w:val="28"/>
          <w:szCs w:val="28"/>
        </w:rPr>
        <w:t xml:space="preserve">utorizim i përgjithshëm për mallrat e listuara të </w:t>
      </w:r>
      <w:r w:rsidR="0000016E" w:rsidRPr="00382263">
        <w:rPr>
          <w:rFonts w:ascii="Times New Roman" w:hAnsi="Times New Roman"/>
          <w:sz w:val="28"/>
          <w:szCs w:val="28"/>
        </w:rPr>
        <w:t xml:space="preserve">kategorive </w:t>
      </w:r>
      <w:r w:rsidR="00CF0DD2" w:rsidRPr="00382263">
        <w:rPr>
          <w:rFonts w:ascii="Times New Roman" w:hAnsi="Times New Roman"/>
          <w:sz w:val="28"/>
          <w:szCs w:val="28"/>
        </w:rPr>
        <w:t>“</w:t>
      </w:r>
      <w:r w:rsidR="00483AA1" w:rsidRPr="00382263">
        <w:rPr>
          <w:rFonts w:ascii="Times New Roman" w:hAnsi="Times New Roman"/>
          <w:sz w:val="28"/>
          <w:szCs w:val="28"/>
        </w:rPr>
        <w:t>B</w:t>
      </w:r>
      <w:r w:rsidR="00CF0DD2" w:rsidRPr="00382263">
        <w:rPr>
          <w:rFonts w:ascii="Times New Roman" w:hAnsi="Times New Roman"/>
          <w:sz w:val="28"/>
          <w:szCs w:val="28"/>
        </w:rPr>
        <w:t>”</w:t>
      </w:r>
      <w:r w:rsidR="00483AA1" w:rsidRPr="00382263">
        <w:rPr>
          <w:rFonts w:ascii="Times New Roman" w:hAnsi="Times New Roman"/>
          <w:sz w:val="28"/>
          <w:szCs w:val="28"/>
        </w:rPr>
        <w:t xml:space="preserve"> ose </w:t>
      </w:r>
      <w:r w:rsidR="00CF0DD2" w:rsidRPr="00382263">
        <w:rPr>
          <w:rFonts w:ascii="Times New Roman" w:hAnsi="Times New Roman"/>
          <w:sz w:val="28"/>
          <w:szCs w:val="28"/>
        </w:rPr>
        <w:t>“</w:t>
      </w:r>
      <w:r w:rsidR="00483AA1" w:rsidRPr="00382263">
        <w:rPr>
          <w:rFonts w:ascii="Times New Roman" w:hAnsi="Times New Roman"/>
          <w:sz w:val="28"/>
          <w:szCs w:val="28"/>
        </w:rPr>
        <w:t>C</w:t>
      </w:r>
      <w:bookmarkEnd w:id="16"/>
      <w:r w:rsidR="00CF0DD2" w:rsidRPr="00382263">
        <w:rPr>
          <w:rFonts w:ascii="Times New Roman" w:hAnsi="Times New Roman"/>
          <w:sz w:val="28"/>
          <w:szCs w:val="28"/>
        </w:rPr>
        <w:t>”</w:t>
      </w:r>
      <w:r w:rsidR="00483AA1" w:rsidRPr="00382263">
        <w:rPr>
          <w:rFonts w:ascii="Times New Roman" w:hAnsi="Times New Roman"/>
          <w:sz w:val="28"/>
          <w:szCs w:val="28"/>
        </w:rPr>
        <w:t>,</w:t>
      </w:r>
      <w:r w:rsidR="00A04BF8" w:rsidRPr="00382263">
        <w:rPr>
          <w:rFonts w:ascii="Times New Roman" w:hAnsi="Times New Roman"/>
          <w:sz w:val="28"/>
          <w:szCs w:val="28"/>
        </w:rPr>
        <w:t xml:space="preserve"> të shtojcës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A04BF8" w:rsidRPr="00382263">
        <w:rPr>
          <w:rFonts w:ascii="Times New Roman" w:hAnsi="Times New Roman"/>
          <w:sz w:val="28"/>
          <w:szCs w:val="28"/>
        </w:rPr>
        <w:t>,</w:t>
      </w:r>
      <w:r w:rsidR="00483AA1" w:rsidRPr="00382263">
        <w:rPr>
          <w:rFonts w:ascii="Times New Roman" w:hAnsi="Times New Roman"/>
          <w:sz w:val="28"/>
          <w:szCs w:val="28"/>
        </w:rPr>
        <w:t xml:space="preserve"> i disponueshëm për operatorët ekonomikë të autorizuar për sigurinë dhe mbrojtjen, sipas </w:t>
      </w:r>
      <w:r w:rsidR="00B92041">
        <w:rPr>
          <w:rFonts w:ascii="Times New Roman" w:hAnsi="Times New Roman"/>
          <w:sz w:val="28"/>
          <w:szCs w:val="28"/>
        </w:rPr>
        <w:t>legjislacionit</w:t>
      </w:r>
      <w:r w:rsidRPr="00382263">
        <w:rPr>
          <w:rFonts w:ascii="Times New Roman" w:hAnsi="Times New Roman"/>
          <w:sz w:val="28"/>
          <w:szCs w:val="28"/>
        </w:rPr>
        <w:t xml:space="preserve"> doganor në fuqi</w:t>
      </w:r>
      <w:r w:rsidR="00483AA1" w:rsidRPr="00382263">
        <w:rPr>
          <w:rFonts w:ascii="Times New Roman" w:hAnsi="Times New Roman"/>
          <w:sz w:val="28"/>
          <w:szCs w:val="28"/>
        </w:rPr>
        <w:t>, i vlefshëm për importet nga vendet e specifikuara të origjinës.</w:t>
      </w:r>
    </w:p>
    <w:p w14:paraId="179636C0" w14:textId="77777777" w:rsidR="005C11D8" w:rsidRPr="00382263" w:rsidRDefault="005C11D8" w:rsidP="00B04EC8">
      <w:pPr>
        <w:spacing w:after="0" w:line="240" w:lineRule="auto"/>
        <w:contextualSpacing/>
        <w:rPr>
          <w:rFonts w:ascii="Times New Roman" w:hAnsi="Times New Roman"/>
          <w:sz w:val="28"/>
          <w:szCs w:val="28"/>
        </w:rPr>
      </w:pPr>
    </w:p>
    <w:p w14:paraId="35DF301F" w14:textId="0FCA8DC7" w:rsidR="00483AA1" w:rsidRPr="00382263" w:rsidRDefault="00483AA1" w:rsidP="005C11D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t>Çdo per</w:t>
      </w:r>
      <w:r w:rsidR="00A04BF8" w:rsidRPr="00382263">
        <w:rPr>
          <w:rFonts w:ascii="Times New Roman" w:hAnsi="Times New Roman"/>
          <w:sz w:val="28"/>
          <w:szCs w:val="28"/>
        </w:rPr>
        <w:t>son fizik ose juridik që</w:t>
      </w:r>
      <w:r w:rsidR="0000016E" w:rsidRPr="00382263">
        <w:rPr>
          <w:rFonts w:ascii="Times New Roman" w:hAnsi="Times New Roman"/>
          <w:sz w:val="28"/>
          <w:szCs w:val="28"/>
        </w:rPr>
        <w:t>,</w:t>
      </w:r>
      <w:r w:rsidR="00E41CEB" w:rsidRPr="00382263">
        <w:rPr>
          <w:rFonts w:ascii="Times New Roman" w:hAnsi="Times New Roman"/>
          <w:sz w:val="28"/>
          <w:szCs w:val="28"/>
        </w:rPr>
        <w:t xml:space="preserve"> sipas legjislacionit në fuqi për armët</w:t>
      </w:r>
      <w:r w:rsidRPr="00382263">
        <w:rPr>
          <w:rFonts w:ascii="Times New Roman" w:hAnsi="Times New Roman"/>
          <w:sz w:val="28"/>
          <w:szCs w:val="28"/>
        </w:rPr>
        <w:t xml:space="preserve">, është i </w:t>
      </w:r>
      <w:r w:rsidR="00F6206C" w:rsidRPr="00382263">
        <w:rPr>
          <w:rFonts w:ascii="Times New Roman" w:hAnsi="Times New Roman"/>
          <w:sz w:val="28"/>
          <w:szCs w:val="28"/>
        </w:rPr>
        <w:t xml:space="preserve">pajisur me </w:t>
      </w:r>
      <w:r w:rsidR="0000016E" w:rsidRPr="00382263">
        <w:rPr>
          <w:rFonts w:ascii="Times New Roman" w:hAnsi="Times New Roman"/>
          <w:sz w:val="28"/>
          <w:szCs w:val="28"/>
        </w:rPr>
        <w:t xml:space="preserve">licencë </w:t>
      </w:r>
      <w:r w:rsidRPr="00382263">
        <w:rPr>
          <w:rFonts w:ascii="Times New Roman" w:hAnsi="Times New Roman"/>
          <w:sz w:val="28"/>
          <w:szCs w:val="28"/>
        </w:rPr>
        <w:t xml:space="preserve">për të prodhuar, blerë, mbajtur </w:t>
      </w:r>
      <w:r w:rsidR="00F23951" w:rsidRPr="00382263">
        <w:rPr>
          <w:rFonts w:ascii="Times New Roman" w:hAnsi="Times New Roman"/>
          <w:sz w:val="28"/>
          <w:szCs w:val="28"/>
        </w:rPr>
        <w:t>ose tregtuar mallra të listuara</w:t>
      </w:r>
      <w:r w:rsidR="00A04BF8" w:rsidRPr="00382263">
        <w:rPr>
          <w:rFonts w:ascii="Times New Roman" w:hAnsi="Times New Roman"/>
          <w:sz w:val="28"/>
          <w:szCs w:val="28"/>
        </w:rPr>
        <w:t xml:space="preserve"> në shtojcën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A04BF8" w:rsidRPr="00382263">
        <w:rPr>
          <w:rFonts w:ascii="Times New Roman" w:hAnsi="Times New Roman"/>
          <w:sz w:val="28"/>
          <w:szCs w:val="28"/>
        </w:rPr>
        <w:t>,</w:t>
      </w:r>
      <w:r w:rsidRPr="00382263">
        <w:rPr>
          <w:rFonts w:ascii="Times New Roman" w:hAnsi="Times New Roman"/>
          <w:sz w:val="28"/>
          <w:szCs w:val="28"/>
        </w:rPr>
        <w:t xml:space="preserve"> me përjashtim të armëve të zjarrit gjysmë të përfunduara dhe komponentëve kryesorë gjysmë të përfunduar, </w:t>
      </w:r>
      <w:r w:rsidR="00297B60" w:rsidRPr="00382263">
        <w:rPr>
          <w:rFonts w:ascii="Times New Roman" w:hAnsi="Times New Roman"/>
          <w:sz w:val="28"/>
          <w:szCs w:val="28"/>
        </w:rPr>
        <w:t>ka</w:t>
      </w:r>
      <w:r w:rsidRPr="00382263">
        <w:rPr>
          <w:rFonts w:ascii="Times New Roman" w:hAnsi="Times New Roman"/>
          <w:sz w:val="28"/>
          <w:szCs w:val="28"/>
        </w:rPr>
        <w:t xml:space="preserve"> të drejtë të aplikojë për një autorizim për import.</w:t>
      </w:r>
      <w:r w:rsidR="0000016E" w:rsidRPr="00382263">
        <w:rPr>
          <w:rFonts w:ascii="Times New Roman" w:hAnsi="Times New Roman"/>
          <w:sz w:val="28"/>
          <w:szCs w:val="28"/>
        </w:rPr>
        <w:t xml:space="preserve"> </w:t>
      </w:r>
    </w:p>
    <w:p w14:paraId="41BA046B" w14:textId="77777777" w:rsidR="005C11D8" w:rsidRPr="00382263" w:rsidRDefault="005C11D8" w:rsidP="00B04EC8">
      <w:pPr>
        <w:spacing w:after="0" w:line="240" w:lineRule="auto"/>
        <w:contextualSpacing/>
        <w:rPr>
          <w:rFonts w:ascii="Times New Roman" w:hAnsi="Times New Roman"/>
          <w:sz w:val="28"/>
          <w:szCs w:val="28"/>
        </w:rPr>
      </w:pPr>
    </w:p>
    <w:p w14:paraId="4E45DA92" w14:textId="4B7395A4" w:rsidR="00483AA1" w:rsidRPr="00382263" w:rsidRDefault="00A04BF8" w:rsidP="005C11D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t>T</w:t>
      </w:r>
      <w:r w:rsidR="00483AA1" w:rsidRPr="00382263">
        <w:rPr>
          <w:rFonts w:ascii="Times New Roman" w:hAnsi="Times New Roman"/>
          <w:sz w:val="28"/>
          <w:szCs w:val="28"/>
        </w:rPr>
        <w:t>regtarët dhe ndërmjetës</w:t>
      </w:r>
      <w:r w:rsidR="00626A9C" w:rsidRPr="00382263">
        <w:rPr>
          <w:rFonts w:ascii="Times New Roman" w:hAnsi="Times New Roman"/>
          <w:sz w:val="28"/>
          <w:szCs w:val="28"/>
        </w:rPr>
        <w:t>ues</w:t>
      </w:r>
      <w:r w:rsidR="00483AA1" w:rsidRPr="00382263">
        <w:rPr>
          <w:rFonts w:ascii="Times New Roman" w:hAnsi="Times New Roman"/>
          <w:sz w:val="28"/>
          <w:szCs w:val="28"/>
        </w:rPr>
        <w:t xml:space="preserve">it </w:t>
      </w:r>
      <w:r w:rsidR="00537E23" w:rsidRPr="00382263">
        <w:rPr>
          <w:rFonts w:ascii="Times New Roman" w:hAnsi="Times New Roman"/>
          <w:sz w:val="28"/>
          <w:szCs w:val="28"/>
        </w:rPr>
        <w:t>ka</w:t>
      </w:r>
      <w:r w:rsidR="00483AA1" w:rsidRPr="00382263">
        <w:rPr>
          <w:rFonts w:ascii="Times New Roman" w:hAnsi="Times New Roman"/>
          <w:sz w:val="28"/>
          <w:szCs w:val="28"/>
        </w:rPr>
        <w:t>në</w:t>
      </w:r>
      <w:r w:rsidRPr="00382263">
        <w:rPr>
          <w:rFonts w:ascii="Times New Roman" w:hAnsi="Times New Roman"/>
          <w:sz w:val="28"/>
          <w:szCs w:val="28"/>
        </w:rPr>
        <w:t xml:space="preserve"> të drejtë të aplikojnë për </w:t>
      </w:r>
      <w:r w:rsidR="00483AA1" w:rsidRPr="00382263">
        <w:rPr>
          <w:rFonts w:ascii="Times New Roman" w:hAnsi="Times New Roman"/>
          <w:sz w:val="28"/>
          <w:szCs w:val="28"/>
        </w:rPr>
        <w:t>autorizim për import për armët e zjarrit gjysmë të përfunduara dhe komponentët kryesorë gjysmë të përfunduar.</w:t>
      </w:r>
    </w:p>
    <w:p w14:paraId="492EE1C6" w14:textId="77777777" w:rsidR="005C11D8" w:rsidRPr="00382263" w:rsidRDefault="005C11D8" w:rsidP="00B04EC8">
      <w:pPr>
        <w:spacing w:after="0" w:line="240" w:lineRule="auto"/>
        <w:contextualSpacing/>
        <w:rPr>
          <w:rFonts w:ascii="Times New Roman" w:hAnsi="Times New Roman"/>
          <w:sz w:val="28"/>
          <w:szCs w:val="28"/>
        </w:rPr>
      </w:pPr>
    </w:p>
    <w:p w14:paraId="68DEED8D" w14:textId="008387ED" w:rsidR="00483AA1" w:rsidRPr="00382263" w:rsidRDefault="00483AA1"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Pr="00382263">
        <w:rPr>
          <w:rFonts w:ascii="Times New Roman" w:hAnsi="Times New Roman"/>
          <w:sz w:val="28"/>
          <w:szCs w:val="28"/>
        </w:rPr>
        <w:tab/>
      </w:r>
      <w:r w:rsidR="006717DA" w:rsidRPr="00382263">
        <w:rPr>
          <w:rFonts w:ascii="Times New Roman" w:hAnsi="Times New Roman"/>
          <w:sz w:val="28"/>
          <w:szCs w:val="28"/>
        </w:rPr>
        <w:t>A</w:t>
      </w:r>
      <w:r w:rsidR="00A04BF8" w:rsidRPr="00382263">
        <w:rPr>
          <w:rFonts w:ascii="Times New Roman" w:hAnsi="Times New Roman"/>
          <w:sz w:val="28"/>
          <w:szCs w:val="28"/>
        </w:rPr>
        <w:t xml:space="preserve">utoriteti përgjegjës për kontrollin </w:t>
      </w:r>
      <w:r w:rsidR="00A04BF8" w:rsidRPr="00382263">
        <w:rPr>
          <w:rFonts w:ascii="Times New Roman" w:hAnsi="Times New Roman"/>
          <w:spacing w:val="-2"/>
          <w:sz w:val="28"/>
          <w:szCs w:val="28"/>
        </w:rPr>
        <w:t>shtetëror të eksporteve</w:t>
      </w:r>
      <w:r w:rsidR="00A04BF8" w:rsidRPr="00382263">
        <w:rPr>
          <w:rFonts w:ascii="Times New Roman" w:hAnsi="Times New Roman"/>
          <w:sz w:val="28"/>
          <w:szCs w:val="28"/>
        </w:rPr>
        <w:t xml:space="preserve"> </w:t>
      </w:r>
      <w:r w:rsidR="006717DA" w:rsidRPr="00382263">
        <w:rPr>
          <w:rFonts w:ascii="Times New Roman" w:hAnsi="Times New Roman"/>
          <w:sz w:val="28"/>
          <w:szCs w:val="28"/>
        </w:rPr>
        <w:t xml:space="preserve">nuk </w:t>
      </w:r>
      <w:r w:rsidR="00A04BF8" w:rsidRPr="00382263">
        <w:rPr>
          <w:rFonts w:ascii="Times New Roman" w:hAnsi="Times New Roman"/>
          <w:sz w:val="28"/>
          <w:szCs w:val="28"/>
        </w:rPr>
        <w:t>pranon aplikim</w:t>
      </w:r>
      <w:r w:rsidR="006717DA" w:rsidRPr="00382263">
        <w:rPr>
          <w:rFonts w:ascii="Times New Roman" w:hAnsi="Times New Roman"/>
          <w:sz w:val="28"/>
          <w:szCs w:val="28"/>
        </w:rPr>
        <w:t>et nga</w:t>
      </w:r>
      <w:r w:rsidR="00A04BF8" w:rsidRPr="00382263">
        <w:rPr>
          <w:rFonts w:ascii="Times New Roman" w:hAnsi="Times New Roman"/>
          <w:sz w:val="28"/>
          <w:szCs w:val="28"/>
        </w:rPr>
        <w:t xml:space="preserve"> </w:t>
      </w:r>
      <w:r w:rsidR="006717DA" w:rsidRPr="00382263">
        <w:rPr>
          <w:rFonts w:ascii="Times New Roman" w:hAnsi="Times New Roman"/>
          <w:sz w:val="28"/>
          <w:szCs w:val="28"/>
        </w:rPr>
        <w:t>p</w:t>
      </w:r>
      <w:r w:rsidRPr="00382263">
        <w:rPr>
          <w:rFonts w:ascii="Times New Roman" w:hAnsi="Times New Roman"/>
          <w:sz w:val="28"/>
          <w:szCs w:val="28"/>
        </w:rPr>
        <w:t>erson</w:t>
      </w:r>
      <w:r w:rsidR="006037DE" w:rsidRPr="00382263">
        <w:rPr>
          <w:rFonts w:ascii="Times New Roman" w:hAnsi="Times New Roman"/>
          <w:sz w:val="28"/>
          <w:szCs w:val="28"/>
        </w:rPr>
        <w:t>at</w:t>
      </w:r>
      <w:r w:rsidRPr="00382263">
        <w:rPr>
          <w:rFonts w:ascii="Times New Roman" w:hAnsi="Times New Roman"/>
          <w:sz w:val="28"/>
          <w:szCs w:val="28"/>
        </w:rPr>
        <w:t xml:space="preserve"> fizik</w:t>
      </w:r>
      <w:r w:rsidR="00851909" w:rsidRPr="00382263">
        <w:rPr>
          <w:rFonts w:ascii="Times New Roman" w:hAnsi="Times New Roman"/>
          <w:sz w:val="28"/>
          <w:szCs w:val="28"/>
        </w:rPr>
        <w:t>ë</w:t>
      </w:r>
      <w:r w:rsidRPr="00382263">
        <w:rPr>
          <w:rFonts w:ascii="Times New Roman" w:hAnsi="Times New Roman"/>
          <w:sz w:val="28"/>
          <w:szCs w:val="28"/>
        </w:rPr>
        <w:t xml:space="preserve"> ose juridik</w:t>
      </w:r>
      <w:r w:rsidR="00851909" w:rsidRPr="00382263">
        <w:rPr>
          <w:rFonts w:ascii="Times New Roman" w:hAnsi="Times New Roman"/>
          <w:sz w:val="28"/>
          <w:szCs w:val="28"/>
        </w:rPr>
        <w:t>ë</w:t>
      </w:r>
      <w:r w:rsidR="00382263">
        <w:rPr>
          <w:rFonts w:ascii="Times New Roman" w:hAnsi="Times New Roman"/>
          <w:sz w:val="28"/>
          <w:szCs w:val="28"/>
        </w:rPr>
        <w:t>,</w:t>
      </w:r>
      <w:r w:rsidRPr="00382263">
        <w:rPr>
          <w:rFonts w:ascii="Times New Roman" w:hAnsi="Times New Roman"/>
          <w:sz w:val="28"/>
          <w:szCs w:val="28"/>
        </w:rPr>
        <w:t xml:space="preserve"> </w:t>
      </w:r>
      <w:r w:rsidR="006037DE" w:rsidRPr="00382263">
        <w:rPr>
          <w:rFonts w:ascii="Times New Roman" w:hAnsi="Times New Roman"/>
          <w:sz w:val="28"/>
          <w:szCs w:val="28"/>
        </w:rPr>
        <w:t xml:space="preserve">të cilët </w:t>
      </w:r>
      <w:r w:rsidRPr="00382263">
        <w:rPr>
          <w:rFonts w:ascii="Times New Roman" w:hAnsi="Times New Roman"/>
          <w:sz w:val="28"/>
          <w:szCs w:val="28"/>
        </w:rPr>
        <w:t xml:space="preserve">nuk </w:t>
      </w:r>
      <w:r w:rsidR="006037DE" w:rsidRPr="00382263">
        <w:rPr>
          <w:rFonts w:ascii="Times New Roman" w:hAnsi="Times New Roman"/>
          <w:sz w:val="28"/>
          <w:szCs w:val="28"/>
        </w:rPr>
        <w:t>kanë</w:t>
      </w:r>
      <w:r w:rsidRPr="00382263">
        <w:rPr>
          <w:rFonts w:ascii="Times New Roman" w:hAnsi="Times New Roman"/>
          <w:sz w:val="28"/>
          <w:szCs w:val="28"/>
        </w:rPr>
        <w:t xml:space="preserve"> të drejtë të aplikoj</w:t>
      </w:r>
      <w:r w:rsidR="006037DE" w:rsidRPr="00382263">
        <w:rPr>
          <w:rFonts w:ascii="Times New Roman" w:hAnsi="Times New Roman"/>
          <w:sz w:val="28"/>
          <w:szCs w:val="28"/>
        </w:rPr>
        <w:t>n</w:t>
      </w:r>
      <w:r w:rsidR="00CF0DD2" w:rsidRPr="00382263">
        <w:rPr>
          <w:rFonts w:ascii="Times New Roman" w:hAnsi="Times New Roman"/>
          <w:sz w:val="28"/>
          <w:szCs w:val="28"/>
        </w:rPr>
        <w:t xml:space="preserve">ë për një autorizim për import, </w:t>
      </w:r>
      <w:r w:rsidRPr="00382263">
        <w:rPr>
          <w:rFonts w:ascii="Times New Roman" w:hAnsi="Times New Roman"/>
          <w:sz w:val="28"/>
          <w:szCs w:val="28"/>
        </w:rPr>
        <w:t>sipas p</w:t>
      </w:r>
      <w:r w:rsidR="00105814" w:rsidRPr="00382263">
        <w:rPr>
          <w:rFonts w:ascii="Times New Roman" w:hAnsi="Times New Roman"/>
          <w:sz w:val="28"/>
          <w:szCs w:val="28"/>
        </w:rPr>
        <w:t>ikave</w:t>
      </w:r>
      <w:r w:rsidRPr="00382263">
        <w:rPr>
          <w:rFonts w:ascii="Times New Roman" w:hAnsi="Times New Roman"/>
          <w:sz w:val="28"/>
          <w:szCs w:val="28"/>
        </w:rPr>
        <w:t xml:space="preserve"> 3 dhe 4</w:t>
      </w:r>
      <w:r w:rsidR="00105814" w:rsidRPr="00382263">
        <w:rPr>
          <w:rFonts w:ascii="Times New Roman" w:hAnsi="Times New Roman"/>
          <w:sz w:val="28"/>
          <w:szCs w:val="28"/>
        </w:rPr>
        <w:t xml:space="preserve"> t</w:t>
      </w:r>
      <w:r w:rsidR="004114E0" w:rsidRPr="00382263">
        <w:rPr>
          <w:rFonts w:ascii="Times New Roman" w:hAnsi="Times New Roman"/>
          <w:sz w:val="28"/>
          <w:szCs w:val="28"/>
        </w:rPr>
        <w:t>ë</w:t>
      </w:r>
      <w:r w:rsidR="00105814" w:rsidRPr="00382263">
        <w:rPr>
          <w:rFonts w:ascii="Times New Roman" w:hAnsi="Times New Roman"/>
          <w:sz w:val="28"/>
          <w:szCs w:val="28"/>
        </w:rPr>
        <w:t xml:space="preserve"> k</w:t>
      </w:r>
      <w:r w:rsidR="004114E0" w:rsidRPr="00382263">
        <w:rPr>
          <w:rFonts w:ascii="Times New Roman" w:hAnsi="Times New Roman"/>
          <w:sz w:val="28"/>
          <w:szCs w:val="28"/>
        </w:rPr>
        <w:t>ë</w:t>
      </w:r>
      <w:r w:rsidR="00105814" w:rsidRPr="00382263">
        <w:rPr>
          <w:rFonts w:ascii="Times New Roman" w:hAnsi="Times New Roman"/>
          <w:sz w:val="28"/>
          <w:szCs w:val="28"/>
        </w:rPr>
        <w:t>tij neni</w:t>
      </w:r>
      <w:r w:rsidRPr="00382263">
        <w:rPr>
          <w:rFonts w:ascii="Times New Roman" w:hAnsi="Times New Roman"/>
          <w:sz w:val="28"/>
          <w:szCs w:val="28"/>
        </w:rPr>
        <w:t>.</w:t>
      </w:r>
    </w:p>
    <w:p w14:paraId="13BDDA0F" w14:textId="7521C2CE" w:rsidR="0079726D" w:rsidRPr="00382263" w:rsidRDefault="0079726D" w:rsidP="00592D37">
      <w:pPr>
        <w:spacing w:after="0" w:line="240" w:lineRule="auto"/>
        <w:ind w:firstLine="0"/>
        <w:contextualSpacing/>
        <w:rPr>
          <w:rFonts w:ascii="Times New Roman" w:hAnsi="Times New Roman"/>
          <w:sz w:val="28"/>
          <w:szCs w:val="28"/>
        </w:rPr>
      </w:pPr>
    </w:p>
    <w:p w14:paraId="735512D0" w14:textId="216E6644" w:rsidR="0079726D" w:rsidRPr="00382263" w:rsidRDefault="000D6489" w:rsidP="002A2625">
      <w:pPr>
        <w:spacing w:after="0" w:line="240" w:lineRule="auto"/>
        <w:ind w:firstLine="0"/>
        <w:contextualSpacing/>
        <w:jc w:val="center"/>
        <w:rPr>
          <w:rFonts w:ascii="Times New Roman" w:hAnsi="Times New Roman"/>
          <w:b/>
          <w:sz w:val="28"/>
          <w:szCs w:val="28"/>
        </w:rPr>
      </w:pPr>
      <w:r w:rsidRPr="00382263">
        <w:rPr>
          <w:rFonts w:ascii="Times New Roman" w:hAnsi="Times New Roman"/>
          <w:b/>
          <w:sz w:val="28"/>
          <w:szCs w:val="28"/>
        </w:rPr>
        <w:t>Neni 11</w:t>
      </w:r>
    </w:p>
    <w:p w14:paraId="605A3CF3" w14:textId="535C6D0A" w:rsidR="00265F28" w:rsidRPr="00382263" w:rsidRDefault="00265F28" w:rsidP="002A2625">
      <w:pPr>
        <w:spacing w:after="0" w:line="240" w:lineRule="auto"/>
        <w:ind w:firstLine="0"/>
        <w:contextualSpacing/>
        <w:jc w:val="center"/>
        <w:outlineLvl w:val="0"/>
        <w:rPr>
          <w:rFonts w:ascii="Times New Roman" w:hAnsi="Times New Roman"/>
          <w:b/>
          <w:bCs/>
          <w:sz w:val="28"/>
          <w:szCs w:val="28"/>
        </w:rPr>
      </w:pPr>
      <w:bookmarkStart w:id="17" w:name="bookmark71"/>
      <w:r w:rsidRPr="00382263">
        <w:rPr>
          <w:rFonts w:ascii="Times New Roman" w:hAnsi="Times New Roman"/>
          <w:b/>
          <w:bCs/>
          <w:sz w:val="28"/>
          <w:szCs w:val="28"/>
        </w:rPr>
        <w:t>Procedura e autorizimit për import</w:t>
      </w:r>
      <w:bookmarkEnd w:id="17"/>
    </w:p>
    <w:p w14:paraId="1BCFF193"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00E124F3" w14:textId="700B943D" w:rsidR="00265F28" w:rsidRPr="00B04EC8" w:rsidRDefault="00AB06C4" w:rsidP="00B04EC8">
      <w:pPr>
        <w:pStyle w:val="ListParagraph"/>
        <w:numPr>
          <w:ilvl w:val="0"/>
          <w:numId w:val="27"/>
        </w:numPr>
        <w:spacing w:line="240" w:lineRule="auto"/>
        <w:ind w:left="360"/>
        <w:jc w:val="both"/>
        <w:rPr>
          <w:rFonts w:ascii="Times New Roman" w:hAnsi="Times New Roman"/>
          <w:sz w:val="28"/>
          <w:szCs w:val="28"/>
        </w:rPr>
      </w:pPr>
      <w:r w:rsidRPr="00B04EC8">
        <w:rPr>
          <w:rFonts w:ascii="Times New Roman" w:hAnsi="Times New Roman"/>
          <w:sz w:val="28"/>
          <w:szCs w:val="28"/>
        </w:rPr>
        <w:t xml:space="preserve">Autoriteti përgjegjës për kontrollin </w:t>
      </w:r>
      <w:r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Pr="00B04EC8">
        <w:rPr>
          <w:rFonts w:ascii="Times New Roman" w:hAnsi="Times New Roman"/>
          <w:sz w:val="28"/>
          <w:szCs w:val="28"/>
        </w:rPr>
        <w:t xml:space="preserve"> </w:t>
      </w:r>
      <w:r w:rsidR="00EE1340" w:rsidRPr="00B04EC8">
        <w:rPr>
          <w:rFonts w:ascii="Times New Roman" w:hAnsi="Times New Roman"/>
          <w:sz w:val="28"/>
          <w:szCs w:val="28"/>
        </w:rPr>
        <w:t>trajton</w:t>
      </w:r>
      <w:r w:rsidR="00265F28" w:rsidRPr="00B04EC8">
        <w:rPr>
          <w:rFonts w:ascii="Times New Roman" w:hAnsi="Times New Roman"/>
          <w:sz w:val="28"/>
          <w:szCs w:val="28"/>
        </w:rPr>
        <w:t xml:space="preserve"> aplikimet për autorizime për import brenda një periudhe jo më të gjatë se 90 ditë pune</w:t>
      </w:r>
      <w:r w:rsidR="00851909" w:rsidRPr="00B04EC8">
        <w:rPr>
          <w:rFonts w:ascii="Times New Roman" w:hAnsi="Times New Roman"/>
          <w:sz w:val="28"/>
          <w:szCs w:val="28"/>
        </w:rPr>
        <w:t>,</w:t>
      </w:r>
      <w:r w:rsidR="00265F28" w:rsidRPr="00B04EC8">
        <w:rPr>
          <w:rFonts w:ascii="Times New Roman" w:hAnsi="Times New Roman"/>
          <w:sz w:val="28"/>
          <w:szCs w:val="28"/>
        </w:rPr>
        <w:t xml:space="preserve"> nga data kur i janë dërguar të gjitha informacionet e nev</w:t>
      </w:r>
      <w:r w:rsidR="00851909" w:rsidRPr="00B04EC8">
        <w:rPr>
          <w:rFonts w:ascii="Times New Roman" w:hAnsi="Times New Roman"/>
          <w:sz w:val="28"/>
          <w:szCs w:val="28"/>
        </w:rPr>
        <w:t xml:space="preserve">ojshme. Për arsye të </w:t>
      </w:r>
      <w:r w:rsidR="006717DA" w:rsidRPr="00B04EC8">
        <w:rPr>
          <w:rFonts w:ascii="Times New Roman" w:hAnsi="Times New Roman"/>
          <w:sz w:val="28"/>
          <w:szCs w:val="28"/>
        </w:rPr>
        <w:t>justifikuara</w:t>
      </w:r>
      <w:r w:rsidR="00265F28" w:rsidRPr="00B04EC8">
        <w:rPr>
          <w:rFonts w:ascii="Times New Roman" w:hAnsi="Times New Roman"/>
          <w:sz w:val="28"/>
          <w:szCs w:val="28"/>
        </w:rPr>
        <w:t xml:space="preserve"> dhe në rastin e një aplikimi lidhur me mallrat e listuara të kategorisë </w:t>
      </w:r>
      <w:r w:rsidR="00C634A7" w:rsidRPr="00B04EC8">
        <w:rPr>
          <w:rFonts w:ascii="Times New Roman" w:hAnsi="Times New Roman"/>
          <w:sz w:val="28"/>
          <w:szCs w:val="28"/>
        </w:rPr>
        <w:t>“</w:t>
      </w:r>
      <w:r w:rsidR="00265F28" w:rsidRPr="00B04EC8">
        <w:rPr>
          <w:rFonts w:ascii="Times New Roman" w:hAnsi="Times New Roman"/>
          <w:sz w:val="28"/>
          <w:szCs w:val="28"/>
        </w:rPr>
        <w:t>A</w:t>
      </w:r>
      <w:r w:rsidR="00C634A7" w:rsidRPr="00B04EC8">
        <w:rPr>
          <w:rFonts w:ascii="Times New Roman" w:hAnsi="Times New Roman"/>
          <w:sz w:val="28"/>
          <w:szCs w:val="28"/>
        </w:rPr>
        <w:t>”</w:t>
      </w:r>
      <w:r w:rsidR="00265F28" w:rsidRPr="00B04EC8">
        <w:rPr>
          <w:rFonts w:ascii="Times New Roman" w:hAnsi="Times New Roman"/>
          <w:sz w:val="28"/>
          <w:szCs w:val="28"/>
        </w:rPr>
        <w:t>,</w:t>
      </w:r>
      <w:r w:rsidR="00F03376" w:rsidRPr="00B04EC8">
        <w:rPr>
          <w:rFonts w:ascii="Times New Roman" w:hAnsi="Times New Roman"/>
          <w:sz w:val="28"/>
          <w:szCs w:val="28"/>
        </w:rPr>
        <w:t xml:space="preserve"> në shtojcën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F03376" w:rsidRPr="00B04EC8">
        <w:rPr>
          <w:rFonts w:ascii="Times New Roman" w:hAnsi="Times New Roman"/>
          <w:sz w:val="28"/>
          <w:szCs w:val="28"/>
        </w:rPr>
        <w:t>,</w:t>
      </w:r>
      <w:r w:rsidR="00265F28" w:rsidRPr="00B04EC8">
        <w:rPr>
          <w:rFonts w:ascii="Times New Roman" w:hAnsi="Times New Roman"/>
          <w:sz w:val="28"/>
          <w:szCs w:val="28"/>
        </w:rPr>
        <w:t xml:space="preserve"> kjo periudhë mund të zgjatet </w:t>
      </w:r>
      <w:r w:rsidR="00E41CEB" w:rsidRPr="00B04EC8">
        <w:rPr>
          <w:rFonts w:ascii="Times New Roman" w:hAnsi="Times New Roman"/>
          <w:sz w:val="28"/>
          <w:szCs w:val="28"/>
        </w:rPr>
        <w:t xml:space="preserve">deri </w:t>
      </w:r>
      <w:r w:rsidR="00265F28" w:rsidRPr="00B04EC8">
        <w:rPr>
          <w:rFonts w:ascii="Times New Roman" w:hAnsi="Times New Roman"/>
          <w:sz w:val="28"/>
          <w:szCs w:val="28"/>
        </w:rPr>
        <w:t>në 110 ditë pune.</w:t>
      </w:r>
    </w:p>
    <w:p w14:paraId="6D477946" w14:textId="77777777" w:rsidR="00382263" w:rsidRPr="00B04EC8" w:rsidRDefault="00382263" w:rsidP="00B04EC8">
      <w:pPr>
        <w:pStyle w:val="ListParagraph"/>
        <w:spacing w:line="240" w:lineRule="auto"/>
        <w:rPr>
          <w:rFonts w:ascii="Times New Roman" w:hAnsi="Times New Roman"/>
          <w:sz w:val="28"/>
          <w:szCs w:val="28"/>
        </w:rPr>
      </w:pPr>
    </w:p>
    <w:p w14:paraId="58533C9E" w14:textId="5F412665" w:rsidR="00265F28" w:rsidRDefault="00265F28" w:rsidP="00382263">
      <w:pPr>
        <w:tabs>
          <w:tab w:val="left" w:pos="360"/>
        </w:tabs>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r w:rsidR="00AB06C4" w:rsidRPr="00382263">
        <w:rPr>
          <w:rFonts w:ascii="Times New Roman" w:hAnsi="Times New Roman"/>
          <w:sz w:val="28"/>
          <w:szCs w:val="28"/>
        </w:rPr>
        <w:t xml:space="preserve">Autoriteti përgjegjës për kontrollin </w:t>
      </w:r>
      <w:r w:rsidR="00AB06C4"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AB06C4" w:rsidRPr="00382263">
        <w:rPr>
          <w:rFonts w:ascii="Times New Roman" w:hAnsi="Times New Roman"/>
          <w:sz w:val="28"/>
          <w:szCs w:val="28"/>
        </w:rPr>
        <w:t xml:space="preserve"> </w:t>
      </w:r>
      <w:r w:rsidRPr="00382263">
        <w:rPr>
          <w:rFonts w:ascii="Times New Roman" w:hAnsi="Times New Roman"/>
          <w:sz w:val="28"/>
          <w:szCs w:val="28"/>
        </w:rPr>
        <w:t>refuzon dhënien e një autorizimi për import</w:t>
      </w:r>
      <w:r w:rsidR="002A2625">
        <w:rPr>
          <w:rFonts w:ascii="Times New Roman" w:hAnsi="Times New Roman"/>
          <w:sz w:val="28"/>
          <w:szCs w:val="28"/>
        </w:rPr>
        <w:t>,</w:t>
      </w:r>
      <w:r w:rsidRPr="00382263">
        <w:rPr>
          <w:rFonts w:ascii="Times New Roman" w:hAnsi="Times New Roman"/>
          <w:sz w:val="28"/>
          <w:szCs w:val="28"/>
        </w:rPr>
        <w:t xml:space="preserve"> në ras</w:t>
      </w:r>
      <w:r w:rsidR="00A001BF" w:rsidRPr="00B04EC8">
        <w:rPr>
          <w:rFonts w:ascii="Times New Roman" w:hAnsi="Times New Roman"/>
          <w:sz w:val="28"/>
          <w:szCs w:val="28"/>
        </w:rPr>
        <w:t>t</w:t>
      </w:r>
      <w:r w:rsidRPr="00382263">
        <w:rPr>
          <w:rFonts w:ascii="Times New Roman" w:hAnsi="Times New Roman"/>
          <w:sz w:val="28"/>
          <w:szCs w:val="28"/>
        </w:rPr>
        <w:t xml:space="preserve"> </w:t>
      </w:r>
      <w:r w:rsidRPr="00B04EC8">
        <w:rPr>
          <w:rFonts w:ascii="Times New Roman" w:hAnsi="Times New Roman"/>
          <w:sz w:val="28"/>
          <w:szCs w:val="28"/>
        </w:rPr>
        <w:t>se</w:t>
      </w:r>
      <w:r w:rsidRPr="00382263">
        <w:rPr>
          <w:rFonts w:ascii="Times New Roman" w:hAnsi="Times New Roman"/>
          <w:sz w:val="28"/>
          <w:szCs w:val="28"/>
        </w:rPr>
        <w:t>:</w:t>
      </w:r>
    </w:p>
    <w:p w14:paraId="7D38E3BF" w14:textId="77777777" w:rsidR="00382263" w:rsidRPr="00382263" w:rsidRDefault="00382263" w:rsidP="00B04EC8">
      <w:pPr>
        <w:tabs>
          <w:tab w:val="left" w:pos="360"/>
        </w:tabs>
        <w:spacing w:after="0" w:line="240" w:lineRule="auto"/>
        <w:contextualSpacing/>
        <w:rPr>
          <w:rFonts w:ascii="Times New Roman" w:hAnsi="Times New Roman"/>
          <w:sz w:val="28"/>
          <w:szCs w:val="28"/>
        </w:rPr>
      </w:pPr>
    </w:p>
    <w:p w14:paraId="0C49580A" w14:textId="5CA8A9E2" w:rsidR="00265F28" w:rsidRPr="00A001BF" w:rsidRDefault="00265F28"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354401" w:rsidRPr="00382263">
        <w:rPr>
          <w:rFonts w:ascii="Times New Roman" w:hAnsi="Times New Roman"/>
          <w:sz w:val="28"/>
          <w:szCs w:val="28"/>
        </w:rPr>
        <w:t xml:space="preserve">kërkuesi </w:t>
      </w:r>
      <w:r w:rsidRPr="00382263">
        <w:rPr>
          <w:rFonts w:ascii="Times New Roman" w:hAnsi="Times New Roman"/>
          <w:sz w:val="28"/>
          <w:szCs w:val="28"/>
        </w:rPr>
        <w:t>është një person fizik</w:t>
      </w:r>
      <w:r w:rsidR="00382263">
        <w:rPr>
          <w:rFonts w:ascii="Times New Roman" w:hAnsi="Times New Roman"/>
          <w:sz w:val="28"/>
          <w:szCs w:val="28"/>
        </w:rPr>
        <w:t>,</w:t>
      </w:r>
      <w:r w:rsidRPr="00382263">
        <w:rPr>
          <w:rFonts w:ascii="Times New Roman" w:hAnsi="Times New Roman"/>
          <w:sz w:val="28"/>
          <w:szCs w:val="28"/>
        </w:rPr>
        <w:t xml:space="preserve"> </w:t>
      </w:r>
      <w:r w:rsidR="00A71FDA" w:rsidRPr="00382263">
        <w:rPr>
          <w:rFonts w:ascii="Times New Roman" w:hAnsi="Times New Roman"/>
          <w:sz w:val="28"/>
          <w:szCs w:val="28"/>
        </w:rPr>
        <w:t>ndaj t</w:t>
      </w:r>
      <w:r w:rsidR="004114E0" w:rsidRPr="00382263">
        <w:rPr>
          <w:rFonts w:ascii="Times New Roman" w:hAnsi="Times New Roman"/>
          <w:sz w:val="28"/>
          <w:szCs w:val="28"/>
        </w:rPr>
        <w:t>ë</w:t>
      </w:r>
      <w:r w:rsidR="00A71FDA" w:rsidRPr="00382263">
        <w:rPr>
          <w:rFonts w:ascii="Times New Roman" w:hAnsi="Times New Roman"/>
          <w:sz w:val="28"/>
          <w:szCs w:val="28"/>
        </w:rPr>
        <w:t xml:space="preserve"> cilit ka filluar procedimi penal ose </w:t>
      </w:r>
      <w:r w:rsidR="004114E0" w:rsidRPr="00382263">
        <w:rPr>
          <w:rFonts w:ascii="Times New Roman" w:hAnsi="Times New Roman"/>
          <w:sz w:val="28"/>
          <w:szCs w:val="28"/>
        </w:rPr>
        <w:t>ë</w:t>
      </w:r>
      <w:r w:rsidR="00A71FDA" w:rsidRPr="00382263">
        <w:rPr>
          <w:rFonts w:ascii="Times New Roman" w:hAnsi="Times New Roman"/>
          <w:sz w:val="28"/>
          <w:szCs w:val="28"/>
        </w:rPr>
        <w:t>sht</w:t>
      </w:r>
      <w:r w:rsidR="004114E0" w:rsidRPr="00382263">
        <w:rPr>
          <w:rFonts w:ascii="Times New Roman" w:hAnsi="Times New Roman"/>
          <w:sz w:val="28"/>
          <w:szCs w:val="28"/>
        </w:rPr>
        <w:t>ë</w:t>
      </w:r>
      <w:r w:rsidR="00A71FDA" w:rsidRPr="00382263">
        <w:rPr>
          <w:rFonts w:ascii="Times New Roman" w:hAnsi="Times New Roman"/>
          <w:sz w:val="28"/>
          <w:szCs w:val="28"/>
        </w:rPr>
        <w:t xml:space="preserve"> d</w:t>
      </w:r>
      <w:r w:rsidR="004114E0" w:rsidRPr="00382263">
        <w:rPr>
          <w:rFonts w:ascii="Times New Roman" w:hAnsi="Times New Roman"/>
          <w:sz w:val="28"/>
          <w:szCs w:val="28"/>
        </w:rPr>
        <w:t>ë</w:t>
      </w:r>
      <w:r w:rsidR="00A71FDA" w:rsidRPr="00382263">
        <w:rPr>
          <w:rFonts w:ascii="Times New Roman" w:hAnsi="Times New Roman"/>
          <w:sz w:val="28"/>
          <w:szCs w:val="28"/>
        </w:rPr>
        <w:t xml:space="preserve">nuar </w:t>
      </w:r>
      <w:r w:rsidR="00537347" w:rsidRPr="00382263">
        <w:rPr>
          <w:rFonts w:ascii="Times New Roman" w:hAnsi="Times New Roman"/>
          <w:sz w:val="28"/>
          <w:szCs w:val="28"/>
        </w:rPr>
        <w:t>p</w:t>
      </w:r>
      <w:r w:rsidR="004114E0" w:rsidRPr="00382263">
        <w:rPr>
          <w:rFonts w:ascii="Times New Roman" w:hAnsi="Times New Roman"/>
          <w:sz w:val="28"/>
          <w:szCs w:val="28"/>
        </w:rPr>
        <w:t>ë</w:t>
      </w:r>
      <w:r w:rsidR="00537347" w:rsidRPr="00382263">
        <w:rPr>
          <w:rFonts w:ascii="Times New Roman" w:hAnsi="Times New Roman"/>
          <w:sz w:val="28"/>
          <w:szCs w:val="28"/>
        </w:rPr>
        <w:t>r nj</w:t>
      </w:r>
      <w:r w:rsidR="004114E0" w:rsidRPr="00382263">
        <w:rPr>
          <w:rFonts w:ascii="Times New Roman" w:hAnsi="Times New Roman"/>
          <w:sz w:val="28"/>
          <w:szCs w:val="28"/>
        </w:rPr>
        <w:t>ë</w:t>
      </w:r>
      <w:r w:rsidR="00537347" w:rsidRPr="00382263">
        <w:rPr>
          <w:rFonts w:ascii="Times New Roman" w:hAnsi="Times New Roman"/>
          <w:sz w:val="28"/>
          <w:szCs w:val="28"/>
        </w:rPr>
        <w:t xml:space="preserve"> </w:t>
      </w:r>
      <w:r w:rsidR="00CD4DAF" w:rsidRPr="00382263">
        <w:rPr>
          <w:rFonts w:ascii="Times New Roman" w:hAnsi="Times New Roman"/>
          <w:sz w:val="28"/>
          <w:szCs w:val="28"/>
        </w:rPr>
        <w:t>vep</w:t>
      </w:r>
      <w:r w:rsidR="004114E0" w:rsidRPr="00382263">
        <w:rPr>
          <w:rFonts w:ascii="Times New Roman" w:hAnsi="Times New Roman"/>
          <w:sz w:val="28"/>
          <w:szCs w:val="28"/>
        </w:rPr>
        <w:t>ë</w:t>
      </w:r>
      <w:r w:rsidR="00CD4DAF" w:rsidRPr="00382263">
        <w:rPr>
          <w:rFonts w:ascii="Times New Roman" w:hAnsi="Times New Roman"/>
          <w:sz w:val="28"/>
          <w:szCs w:val="28"/>
        </w:rPr>
        <w:t xml:space="preserve">r penale </w:t>
      </w:r>
      <w:r w:rsidR="006C7367" w:rsidRPr="00382263">
        <w:rPr>
          <w:rFonts w:ascii="Times New Roman" w:hAnsi="Times New Roman"/>
          <w:sz w:val="28"/>
          <w:szCs w:val="28"/>
        </w:rPr>
        <w:t>t</w:t>
      </w:r>
      <w:r w:rsidR="004114E0" w:rsidRPr="00382263">
        <w:rPr>
          <w:rFonts w:ascii="Times New Roman" w:hAnsi="Times New Roman"/>
          <w:sz w:val="28"/>
          <w:szCs w:val="28"/>
        </w:rPr>
        <w:t>ë</w:t>
      </w:r>
      <w:r w:rsidR="006C7367" w:rsidRPr="00382263">
        <w:rPr>
          <w:rFonts w:ascii="Times New Roman" w:hAnsi="Times New Roman"/>
          <w:sz w:val="28"/>
          <w:szCs w:val="28"/>
        </w:rPr>
        <w:t xml:space="preserve"> parashikuar </w:t>
      </w:r>
      <w:r w:rsidR="00CD4DAF" w:rsidRPr="00382263">
        <w:rPr>
          <w:rFonts w:ascii="Times New Roman" w:hAnsi="Times New Roman"/>
          <w:sz w:val="28"/>
          <w:szCs w:val="28"/>
        </w:rPr>
        <w:t xml:space="preserve">me një dënim penal </w:t>
      </w:r>
      <w:r w:rsidR="00CD4DAF" w:rsidRPr="00A001BF">
        <w:rPr>
          <w:rFonts w:ascii="Times New Roman" w:hAnsi="Times New Roman"/>
          <w:sz w:val="28"/>
          <w:szCs w:val="28"/>
        </w:rPr>
        <w:t>maksimal prej</w:t>
      </w:r>
      <w:r w:rsidR="002A2625">
        <w:rPr>
          <w:rFonts w:ascii="Times New Roman" w:hAnsi="Times New Roman"/>
          <w:sz w:val="28"/>
          <w:szCs w:val="28"/>
        </w:rPr>
        <w:t>,</w:t>
      </w:r>
      <w:r w:rsidR="00CD4DAF" w:rsidRPr="00A001BF">
        <w:rPr>
          <w:rFonts w:ascii="Times New Roman" w:hAnsi="Times New Roman"/>
          <w:sz w:val="28"/>
          <w:szCs w:val="28"/>
        </w:rPr>
        <w:t xml:space="preserve"> të paktën</w:t>
      </w:r>
      <w:r w:rsidR="002A2625">
        <w:rPr>
          <w:rFonts w:ascii="Times New Roman" w:hAnsi="Times New Roman"/>
          <w:sz w:val="28"/>
          <w:szCs w:val="28"/>
        </w:rPr>
        <w:t>,</w:t>
      </w:r>
      <w:r w:rsidR="00CD4DAF" w:rsidRPr="00A001BF">
        <w:rPr>
          <w:rFonts w:ascii="Times New Roman" w:hAnsi="Times New Roman"/>
          <w:sz w:val="28"/>
          <w:szCs w:val="28"/>
        </w:rPr>
        <w:t xml:space="preserve"> </w:t>
      </w:r>
      <w:r w:rsidR="00E21317" w:rsidRPr="00A001BF">
        <w:rPr>
          <w:rFonts w:ascii="Times New Roman" w:hAnsi="Times New Roman"/>
          <w:sz w:val="28"/>
          <w:szCs w:val="28"/>
        </w:rPr>
        <w:t>4</w:t>
      </w:r>
      <w:r w:rsidR="00CD4DAF" w:rsidRPr="00A001BF">
        <w:rPr>
          <w:rFonts w:ascii="Times New Roman" w:hAnsi="Times New Roman"/>
          <w:sz w:val="28"/>
          <w:szCs w:val="28"/>
        </w:rPr>
        <w:t xml:space="preserve"> vite</w:t>
      </w:r>
      <w:r w:rsidR="00382263" w:rsidRPr="00A001BF">
        <w:rPr>
          <w:rFonts w:ascii="Times New Roman" w:hAnsi="Times New Roman"/>
          <w:sz w:val="28"/>
          <w:szCs w:val="28"/>
        </w:rPr>
        <w:t>sh</w:t>
      </w:r>
      <w:r w:rsidR="00CD4DAF" w:rsidRPr="00A001BF">
        <w:rPr>
          <w:rFonts w:ascii="Times New Roman" w:hAnsi="Times New Roman"/>
          <w:sz w:val="28"/>
          <w:szCs w:val="28"/>
        </w:rPr>
        <w:t xml:space="preserve"> burgim</w:t>
      </w:r>
      <w:r w:rsidR="00CF3145" w:rsidRPr="00A001BF">
        <w:rPr>
          <w:rFonts w:ascii="Times New Roman" w:hAnsi="Times New Roman"/>
          <w:sz w:val="28"/>
          <w:szCs w:val="28"/>
        </w:rPr>
        <w:t>;</w:t>
      </w:r>
      <w:r w:rsidR="003C535A" w:rsidRPr="00A001BF">
        <w:rPr>
          <w:rFonts w:ascii="Times New Roman" w:hAnsi="Times New Roman"/>
          <w:sz w:val="28"/>
          <w:szCs w:val="28"/>
        </w:rPr>
        <w:t xml:space="preserve"> </w:t>
      </w:r>
    </w:p>
    <w:p w14:paraId="74C32004" w14:textId="5220BFDE" w:rsidR="00265F28" w:rsidRDefault="00265F28" w:rsidP="00B04EC8">
      <w:pPr>
        <w:spacing w:after="0" w:line="240" w:lineRule="auto"/>
        <w:ind w:left="720" w:hanging="360"/>
        <w:contextualSpacing/>
        <w:rPr>
          <w:rFonts w:ascii="Times New Roman" w:hAnsi="Times New Roman"/>
          <w:sz w:val="28"/>
          <w:szCs w:val="28"/>
        </w:rPr>
      </w:pPr>
      <w:r w:rsidRPr="00A001BF">
        <w:rPr>
          <w:rFonts w:ascii="Times New Roman" w:hAnsi="Times New Roman"/>
          <w:sz w:val="28"/>
          <w:szCs w:val="28"/>
        </w:rPr>
        <w:t>b)</w:t>
      </w:r>
      <w:r w:rsidRPr="00A001BF">
        <w:rPr>
          <w:rFonts w:ascii="Times New Roman" w:hAnsi="Times New Roman"/>
          <w:sz w:val="28"/>
          <w:szCs w:val="28"/>
        </w:rPr>
        <w:tab/>
      </w:r>
      <w:r w:rsidR="00354401" w:rsidRPr="00A001BF">
        <w:rPr>
          <w:rFonts w:ascii="Times New Roman" w:hAnsi="Times New Roman"/>
          <w:sz w:val="28"/>
          <w:szCs w:val="28"/>
        </w:rPr>
        <w:t>kërkuesi</w:t>
      </w:r>
      <w:r w:rsidRPr="00A001BF">
        <w:rPr>
          <w:rFonts w:ascii="Times New Roman" w:hAnsi="Times New Roman"/>
          <w:sz w:val="28"/>
          <w:szCs w:val="28"/>
        </w:rPr>
        <w:t xml:space="preserve"> është një person juridik dhe një nga personat </w:t>
      </w:r>
      <w:r w:rsidR="009163AB" w:rsidRPr="00A001BF">
        <w:rPr>
          <w:rFonts w:ascii="Times New Roman" w:hAnsi="Times New Roman"/>
          <w:sz w:val="28"/>
          <w:szCs w:val="28"/>
        </w:rPr>
        <w:t>e</w:t>
      </w:r>
      <w:r w:rsidRPr="00A001BF">
        <w:rPr>
          <w:rFonts w:ascii="Times New Roman" w:hAnsi="Times New Roman"/>
          <w:sz w:val="28"/>
          <w:szCs w:val="28"/>
        </w:rPr>
        <w:t xml:space="preserve"> lidhur me këtë person juridik</w:t>
      </w:r>
      <w:r w:rsidR="009163AB" w:rsidRPr="00A001BF">
        <w:rPr>
          <w:rFonts w:ascii="Times New Roman" w:hAnsi="Times New Roman"/>
          <w:sz w:val="28"/>
          <w:szCs w:val="28"/>
        </w:rPr>
        <w:t xml:space="preserve"> </w:t>
      </w:r>
      <w:r w:rsidR="009163AB" w:rsidRPr="00B04EC8">
        <w:rPr>
          <w:rFonts w:ascii="Times New Roman" w:hAnsi="Times New Roman"/>
          <w:sz w:val="28"/>
          <w:szCs w:val="28"/>
        </w:rPr>
        <w:t>t</w:t>
      </w:r>
      <w:r w:rsidR="00A73737" w:rsidRPr="00B04EC8">
        <w:rPr>
          <w:rFonts w:ascii="Times New Roman" w:hAnsi="Times New Roman"/>
          <w:sz w:val="28"/>
          <w:szCs w:val="28"/>
        </w:rPr>
        <w:t>ë</w:t>
      </w:r>
      <w:r w:rsidR="009163AB" w:rsidRPr="00B04EC8">
        <w:rPr>
          <w:rFonts w:ascii="Times New Roman" w:hAnsi="Times New Roman"/>
          <w:sz w:val="28"/>
          <w:szCs w:val="28"/>
        </w:rPr>
        <w:t xml:space="preserve"> p</w:t>
      </w:r>
      <w:r w:rsidR="00A73737" w:rsidRPr="00B04EC8">
        <w:rPr>
          <w:rFonts w:ascii="Times New Roman" w:hAnsi="Times New Roman"/>
          <w:sz w:val="28"/>
          <w:szCs w:val="28"/>
        </w:rPr>
        <w:t>ë</w:t>
      </w:r>
      <w:r w:rsidR="009163AB" w:rsidRPr="00B04EC8">
        <w:rPr>
          <w:rFonts w:ascii="Times New Roman" w:hAnsi="Times New Roman"/>
          <w:sz w:val="28"/>
          <w:szCs w:val="28"/>
        </w:rPr>
        <w:t>rcaktuar si m</w:t>
      </w:r>
      <w:r w:rsidR="00A73737" w:rsidRPr="00B04EC8">
        <w:rPr>
          <w:rFonts w:ascii="Times New Roman" w:hAnsi="Times New Roman"/>
          <w:sz w:val="28"/>
          <w:szCs w:val="28"/>
        </w:rPr>
        <w:t>ë</w:t>
      </w:r>
      <w:r w:rsidR="00382263" w:rsidRPr="00B04EC8">
        <w:rPr>
          <w:rFonts w:ascii="Times New Roman" w:hAnsi="Times New Roman"/>
          <w:sz w:val="28"/>
          <w:szCs w:val="28"/>
        </w:rPr>
        <w:t xml:space="preserve"> </w:t>
      </w:r>
      <w:r w:rsidR="009163AB" w:rsidRPr="00B04EC8">
        <w:rPr>
          <w:rFonts w:ascii="Times New Roman" w:hAnsi="Times New Roman"/>
          <w:sz w:val="28"/>
          <w:szCs w:val="28"/>
        </w:rPr>
        <w:t>posht</w:t>
      </w:r>
      <w:r w:rsidR="00A73737" w:rsidRPr="00B04EC8">
        <w:rPr>
          <w:rFonts w:ascii="Times New Roman" w:hAnsi="Times New Roman"/>
          <w:sz w:val="28"/>
          <w:szCs w:val="28"/>
        </w:rPr>
        <w:t>ë</w:t>
      </w:r>
      <w:r w:rsidR="009163AB" w:rsidRPr="00A001BF">
        <w:rPr>
          <w:rFonts w:ascii="Times New Roman" w:hAnsi="Times New Roman"/>
          <w:sz w:val="28"/>
          <w:szCs w:val="28"/>
        </w:rPr>
        <w:t>,</w:t>
      </w:r>
      <w:r w:rsidRPr="00A001BF">
        <w:rPr>
          <w:rFonts w:ascii="Times New Roman" w:hAnsi="Times New Roman"/>
          <w:sz w:val="28"/>
          <w:szCs w:val="28"/>
        </w:rPr>
        <w:t xml:space="preserve"> </w:t>
      </w:r>
      <w:r w:rsidR="00812155" w:rsidRPr="00A001BF">
        <w:rPr>
          <w:rFonts w:ascii="Times New Roman" w:hAnsi="Times New Roman"/>
          <w:sz w:val="28"/>
          <w:szCs w:val="28"/>
        </w:rPr>
        <w:t>ndodh</w:t>
      </w:r>
      <w:r w:rsidR="002A2625">
        <w:rPr>
          <w:rFonts w:ascii="Times New Roman" w:hAnsi="Times New Roman"/>
          <w:sz w:val="28"/>
          <w:szCs w:val="28"/>
        </w:rPr>
        <w:t>et</w:t>
      </w:r>
      <w:r w:rsidR="00812155" w:rsidRPr="00A001BF">
        <w:rPr>
          <w:rFonts w:ascii="Times New Roman" w:hAnsi="Times New Roman"/>
          <w:sz w:val="28"/>
          <w:szCs w:val="28"/>
        </w:rPr>
        <w:t xml:space="preserve"> n</w:t>
      </w:r>
      <w:r w:rsidR="004114E0" w:rsidRPr="00A001BF">
        <w:rPr>
          <w:rFonts w:ascii="Times New Roman" w:hAnsi="Times New Roman"/>
          <w:sz w:val="28"/>
          <w:szCs w:val="28"/>
        </w:rPr>
        <w:t>ë</w:t>
      </w:r>
      <w:r w:rsidR="00812155" w:rsidRPr="00A001BF">
        <w:rPr>
          <w:rFonts w:ascii="Times New Roman" w:hAnsi="Times New Roman"/>
          <w:sz w:val="28"/>
          <w:szCs w:val="28"/>
        </w:rPr>
        <w:t xml:space="preserve"> kushtet e</w:t>
      </w:r>
      <w:r w:rsidRPr="00A001BF">
        <w:rPr>
          <w:rFonts w:ascii="Times New Roman" w:hAnsi="Times New Roman"/>
          <w:sz w:val="28"/>
          <w:szCs w:val="28"/>
        </w:rPr>
        <w:t xml:space="preserve"> </w:t>
      </w:r>
      <w:r w:rsidR="002A2625">
        <w:rPr>
          <w:rFonts w:ascii="Times New Roman" w:hAnsi="Times New Roman"/>
          <w:sz w:val="28"/>
          <w:szCs w:val="28"/>
        </w:rPr>
        <w:t xml:space="preserve">                   </w:t>
      </w:r>
      <w:r w:rsidR="00440604" w:rsidRPr="00A001BF">
        <w:rPr>
          <w:rFonts w:ascii="Times New Roman" w:hAnsi="Times New Roman"/>
          <w:sz w:val="28"/>
          <w:szCs w:val="28"/>
        </w:rPr>
        <w:t>shkronj</w:t>
      </w:r>
      <w:r w:rsidRPr="00A001BF">
        <w:rPr>
          <w:rFonts w:ascii="Times New Roman" w:hAnsi="Times New Roman"/>
          <w:sz w:val="28"/>
          <w:szCs w:val="28"/>
        </w:rPr>
        <w:t>ës “a”</w:t>
      </w:r>
      <w:r w:rsidR="002A2625">
        <w:rPr>
          <w:rFonts w:ascii="Times New Roman" w:hAnsi="Times New Roman"/>
          <w:sz w:val="28"/>
          <w:szCs w:val="28"/>
        </w:rPr>
        <w:t>, të kësaj pike</w:t>
      </w:r>
      <w:r w:rsidRPr="00A001BF">
        <w:rPr>
          <w:rFonts w:ascii="Times New Roman" w:hAnsi="Times New Roman"/>
          <w:sz w:val="28"/>
          <w:szCs w:val="28"/>
        </w:rPr>
        <w:t>:</w:t>
      </w:r>
    </w:p>
    <w:p w14:paraId="1787909B" w14:textId="77777777" w:rsidR="00382263" w:rsidRPr="00382263" w:rsidRDefault="00382263" w:rsidP="00B04EC8">
      <w:pPr>
        <w:spacing w:after="0" w:line="240" w:lineRule="auto"/>
        <w:contextualSpacing/>
        <w:rPr>
          <w:rFonts w:ascii="Times New Roman" w:hAnsi="Times New Roman"/>
          <w:sz w:val="28"/>
          <w:szCs w:val="28"/>
        </w:rPr>
      </w:pPr>
    </w:p>
    <w:p w14:paraId="7F1287E1" w14:textId="587145EC" w:rsidR="006717DA" w:rsidRPr="00B04EC8" w:rsidRDefault="00354401" w:rsidP="00B04EC8">
      <w:pPr>
        <w:pStyle w:val="ListParagraph"/>
        <w:numPr>
          <w:ilvl w:val="0"/>
          <w:numId w:val="28"/>
        </w:numPr>
        <w:spacing w:line="240" w:lineRule="auto"/>
        <w:ind w:left="1260" w:hanging="180"/>
        <w:rPr>
          <w:rFonts w:ascii="Times New Roman" w:hAnsi="Times New Roman"/>
          <w:sz w:val="28"/>
          <w:szCs w:val="28"/>
        </w:rPr>
      </w:pPr>
      <w:r w:rsidRPr="00B04EC8">
        <w:rPr>
          <w:rFonts w:ascii="Times New Roman" w:hAnsi="Times New Roman"/>
          <w:sz w:val="28"/>
          <w:szCs w:val="28"/>
        </w:rPr>
        <w:t>kërkuesi</w:t>
      </w:r>
      <w:r w:rsidR="006717DA" w:rsidRPr="00B04EC8">
        <w:rPr>
          <w:rFonts w:ascii="Times New Roman" w:hAnsi="Times New Roman"/>
          <w:sz w:val="28"/>
          <w:szCs w:val="28"/>
        </w:rPr>
        <w:t>;</w:t>
      </w:r>
      <w:r w:rsidR="00E41CEB" w:rsidRPr="00B04EC8">
        <w:rPr>
          <w:rFonts w:ascii="Times New Roman" w:hAnsi="Times New Roman"/>
          <w:sz w:val="28"/>
          <w:szCs w:val="28"/>
        </w:rPr>
        <w:t xml:space="preserve"> </w:t>
      </w:r>
    </w:p>
    <w:p w14:paraId="3F5407D3" w14:textId="1A541D2E" w:rsidR="006717DA" w:rsidRPr="00B04EC8" w:rsidRDefault="00265F28" w:rsidP="00B04EC8">
      <w:pPr>
        <w:pStyle w:val="ListParagraph"/>
        <w:numPr>
          <w:ilvl w:val="0"/>
          <w:numId w:val="28"/>
        </w:numPr>
        <w:spacing w:line="240" w:lineRule="auto"/>
        <w:ind w:left="1260" w:hanging="180"/>
        <w:rPr>
          <w:rFonts w:ascii="Times New Roman" w:hAnsi="Times New Roman"/>
          <w:sz w:val="28"/>
          <w:szCs w:val="28"/>
        </w:rPr>
      </w:pPr>
      <w:r w:rsidRPr="00B04EC8">
        <w:rPr>
          <w:rFonts w:ascii="Times New Roman" w:hAnsi="Times New Roman"/>
          <w:sz w:val="28"/>
          <w:szCs w:val="28"/>
        </w:rPr>
        <w:lastRenderedPageBreak/>
        <w:t>personat për</w:t>
      </w:r>
      <w:r w:rsidR="00354401" w:rsidRPr="00B04EC8">
        <w:rPr>
          <w:rFonts w:ascii="Times New Roman" w:hAnsi="Times New Roman"/>
          <w:sz w:val="28"/>
          <w:szCs w:val="28"/>
        </w:rPr>
        <w:t>faqësues</w:t>
      </w:r>
      <w:r w:rsidRPr="00B04EC8">
        <w:rPr>
          <w:rFonts w:ascii="Times New Roman" w:hAnsi="Times New Roman"/>
          <w:sz w:val="28"/>
          <w:szCs w:val="28"/>
        </w:rPr>
        <w:t xml:space="preserve"> për </w:t>
      </w:r>
      <w:r w:rsidR="00354401" w:rsidRPr="00B04EC8">
        <w:rPr>
          <w:rFonts w:ascii="Times New Roman" w:hAnsi="Times New Roman"/>
          <w:sz w:val="28"/>
          <w:szCs w:val="28"/>
        </w:rPr>
        <w:t>kërkuesin</w:t>
      </w:r>
      <w:r w:rsidR="006717DA" w:rsidRPr="00B04EC8">
        <w:rPr>
          <w:rFonts w:ascii="Times New Roman" w:hAnsi="Times New Roman"/>
          <w:sz w:val="28"/>
          <w:szCs w:val="28"/>
        </w:rPr>
        <w:t>;</w:t>
      </w:r>
    </w:p>
    <w:p w14:paraId="0F13DA0B" w14:textId="4B7AA3E7" w:rsidR="00265F28" w:rsidRDefault="006717DA" w:rsidP="00AE53BC">
      <w:pPr>
        <w:pStyle w:val="ListParagraph"/>
        <w:numPr>
          <w:ilvl w:val="0"/>
          <w:numId w:val="28"/>
        </w:numPr>
        <w:spacing w:line="240" w:lineRule="auto"/>
        <w:ind w:left="1260" w:hanging="180"/>
        <w:jc w:val="both"/>
        <w:rPr>
          <w:rFonts w:ascii="Times New Roman" w:hAnsi="Times New Roman"/>
          <w:sz w:val="28"/>
          <w:szCs w:val="28"/>
        </w:rPr>
      </w:pPr>
      <w:r w:rsidRPr="00B04EC8">
        <w:rPr>
          <w:rFonts w:ascii="Times New Roman" w:hAnsi="Times New Roman"/>
          <w:sz w:val="28"/>
          <w:szCs w:val="28"/>
        </w:rPr>
        <w:t xml:space="preserve">personat </w:t>
      </w:r>
      <w:r w:rsidR="00265F28" w:rsidRPr="00B04EC8">
        <w:rPr>
          <w:rFonts w:ascii="Times New Roman" w:hAnsi="Times New Roman"/>
          <w:sz w:val="28"/>
          <w:szCs w:val="28"/>
        </w:rPr>
        <w:t xml:space="preserve">që ushtrojnë kontroll mbi menaxhimin e </w:t>
      </w:r>
      <w:r w:rsidRPr="00B04EC8">
        <w:rPr>
          <w:rFonts w:ascii="Times New Roman" w:hAnsi="Times New Roman"/>
          <w:sz w:val="28"/>
          <w:szCs w:val="28"/>
        </w:rPr>
        <w:t>veprimtarisë së kërkuesit</w:t>
      </w:r>
      <w:r w:rsidR="00760A8F">
        <w:rPr>
          <w:rFonts w:ascii="Times New Roman" w:hAnsi="Times New Roman"/>
          <w:sz w:val="28"/>
          <w:szCs w:val="28"/>
        </w:rPr>
        <w:t>.</w:t>
      </w:r>
    </w:p>
    <w:p w14:paraId="18D04BD3" w14:textId="77777777" w:rsidR="00760A8F" w:rsidRPr="00B04EC8" w:rsidRDefault="00760A8F" w:rsidP="00B04EC8">
      <w:pPr>
        <w:pStyle w:val="ListParagraph"/>
        <w:spacing w:line="240" w:lineRule="auto"/>
        <w:ind w:left="1260"/>
        <w:rPr>
          <w:rFonts w:ascii="Times New Roman" w:hAnsi="Times New Roman"/>
          <w:sz w:val="28"/>
          <w:szCs w:val="28"/>
        </w:rPr>
      </w:pPr>
    </w:p>
    <w:p w14:paraId="07A09537" w14:textId="306474FC" w:rsidR="00265F28" w:rsidRPr="00382263" w:rsidRDefault="00265F28" w:rsidP="00AE53BC">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arma që importohet është deklaruar e humbur apo e vjedhur, është objekt hetimi ose për të ka një kërkesë sekuestrimi në bazat e të dhënave përkatëse kombëtare ose ndërkombëtare;</w:t>
      </w:r>
    </w:p>
    <w:p w14:paraId="368921D1" w14:textId="7E9E47EB" w:rsidR="00265F28" w:rsidRDefault="00D604F6" w:rsidP="00AE53BC">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265F28" w:rsidRPr="00382263">
        <w:rPr>
          <w:rFonts w:ascii="Times New Roman" w:hAnsi="Times New Roman"/>
          <w:sz w:val="28"/>
          <w:szCs w:val="28"/>
        </w:rPr>
        <w:t>)</w:t>
      </w:r>
      <w:r w:rsidR="00265F28" w:rsidRPr="00382263">
        <w:rPr>
          <w:rFonts w:ascii="Times New Roman" w:hAnsi="Times New Roman"/>
          <w:sz w:val="28"/>
          <w:szCs w:val="28"/>
        </w:rPr>
        <w:tab/>
        <w:t>ka indicie të qarta</w:t>
      </w:r>
      <w:r w:rsidR="00AE53BC">
        <w:rPr>
          <w:rFonts w:ascii="Times New Roman" w:hAnsi="Times New Roman"/>
          <w:sz w:val="28"/>
          <w:szCs w:val="28"/>
        </w:rPr>
        <w:t>,</w:t>
      </w:r>
      <w:r w:rsidR="00265F28" w:rsidRPr="00382263">
        <w:rPr>
          <w:rFonts w:ascii="Times New Roman" w:hAnsi="Times New Roman"/>
          <w:sz w:val="28"/>
          <w:szCs w:val="28"/>
        </w:rPr>
        <w:t xml:space="preserve"> që sugjerojnë se një nga personat e përfshirë në transaksion përbën një kërcënim ndaj sigurisë ose një</w:t>
      </w:r>
      <w:r w:rsidRPr="00382263">
        <w:rPr>
          <w:rFonts w:ascii="Times New Roman" w:hAnsi="Times New Roman"/>
          <w:sz w:val="28"/>
          <w:szCs w:val="28"/>
        </w:rPr>
        <w:t xml:space="preserve"> kërcënim ndaj sigurisë publike</w:t>
      </w:r>
      <w:r w:rsidR="00265F28" w:rsidRPr="00382263">
        <w:rPr>
          <w:rFonts w:ascii="Times New Roman" w:hAnsi="Times New Roman"/>
          <w:sz w:val="28"/>
          <w:szCs w:val="28"/>
        </w:rPr>
        <w:t xml:space="preserve"> apo se personat e përmendur në </w:t>
      </w:r>
      <w:r w:rsidR="00760A8F">
        <w:rPr>
          <w:rFonts w:ascii="Times New Roman" w:hAnsi="Times New Roman"/>
          <w:sz w:val="28"/>
          <w:szCs w:val="28"/>
        </w:rPr>
        <w:t>shkronjat</w:t>
      </w:r>
      <w:r w:rsidR="00760A8F" w:rsidRPr="00382263">
        <w:rPr>
          <w:rFonts w:ascii="Times New Roman" w:hAnsi="Times New Roman"/>
          <w:sz w:val="28"/>
          <w:szCs w:val="28"/>
        </w:rPr>
        <w:t xml:space="preserve"> </w:t>
      </w:r>
      <w:r w:rsidR="00265F28" w:rsidRPr="00382263">
        <w:rPr>
          <w:rFonts w:ascii="Times New Roman" w:hAnsi="Times New Roman"/>
          <w:sz w:val="28"/>
          <w:szCs w:val="28"/>
        </w:rPr>
        <w:t>“a” ose “b”</w:t>
      </w:r>
      <w:r w:rsidR="006717DA" w:rsidRPr="00382263">
        <w:rPr>
          <w:rFonts w:ascii="Times New Roman" w:hAnsi="Times New Roman"/>
          <w:sz w:val="28"/>
          <w:szCs w:val="28"/>
        </w:rPr>
        <w:t>,</w:t>
      </w:r>
      <w:r w:rsidR="00265F28" w:rsidRPr="00382263">
        <w:rPr>
          <w:rFonts w:ascii="Times New Roman" w:hAnsi="Times New Roman"/>
          <w:sz w:val="28"/>
          <w:szCs w:val="28"/>
        </w:rPr>
        <w:t xml:space="preserve"> të kë</w:t>
      </w:r>
      <w:r w:rsidR="00F90B39" w:rsidRPr="00382263">
        <w:rPr>
          <w:rFonts w:ascii="Times New Roman" w:hAnsi="Times New Roman"/>
          <w:sz w:val="28"/>
          <w:szCs w:val="28"/>
        </w:rPr>
        <w:t>saj pike</w:t>
      </w:r>
      <w:r w:rsidRPr="00382263">
        <w:rPr>
          <w:rFonts w:ascii="Times New Roman" w:hAnsi="Times New Roman"/>
          <w:sz w:val="28"/>
          <w:szCs w:val="28"/>
        </w:rPr>
        <w:t>,</w:t>
      </w:r>
      <w:r w:rsidR="00F90B39" w:rsidRPr="00382263">
        <w:rPr>
          <w:rFonts w:ascii="Times New Roman" w:hAnsi="Times New Roman"/>
          <w:sz w:val="28"/>
          <w:szCs w:val="28"/>
        </w:rPr>
        <w:t xml:space="preserve"> </w:t>
      </w:r>
      <w:r w:rsidR="00265F28" w:rsidRPr="00382263">
        <w:rPr>
          <w:rFonts w:ascii="Times New Roman" w:hAnsi="Times New Roman"/>
          <w:sz w:val="28"/>
          <w:szCs w:val="28"/>
        </w:rPr>
        <w:t>nuk plotësoj</w:t>
      </w:r>
      <w:r w:rsidR="00E41CEB" w:rsidRPr="00382263">
        <w:rPr>
          <w:rFonts w:ascii="Times New Roman" w:hAnsi="Times New Roman"/>
          <w:sz w:val="28"/>
          <w:szCs w:val="28"/>
        </w:rPr>
        <w:t>në detyrimet që u ngarkohen nga legjislacioni në fuqi për armët</w:t>
      </w:r>
      <w:r w:rsidR="00354401" w:rsidRPr="00382263">
        <w:rPr>
          <w:rFonts w:ascii="Times New Roman" w:hAnsi="Times New Roman"/>
          <w:sz w:val="28"/>
          <w:szCs w:val="28"/>
        </w:rPr>
        <w:t xml:space="preserve">, nga ky ligj </w:t>
      </w:r>
      <w:r w:rsidR="00265F28" w:rsidRPr="00382263">
        <w:rPr>
          <w:rFonts w:ascii="Times New Roman" w:hAnsi="Times New Roman"/>
          <w:sz w:val="28"/>
          <w:szCs w:val="28"/>
        </w:rPr>
        <w:t>ose nga autorizimet e lëshuara lidhur me armët e tyre të zjarrit.</w:t>
      </w:r>
    </w:p>
    <w:p w14:paraId="376204E1" w14:textId="77777777" w:rsidR="00382263" w:rsidRPr="00382263" w:rsidRDefault="00382263" w:rsidP="00B04EC8">
      <w:pPr>
        <w:spacing w:after="0" w:line="240" w:lineRule="auto"/>
        <w:contextualSpacing/>
        <w:rPr>
          <w:rFonts w:ascii="Times New Roman" w:hAnsi="Times New Roman"/>
          <w:sz w:val="28"/>
          <w:szCs w:val="28"/>
        </w:rPr>
      </w:pPr>
    </w:p>
    <w:p w14:paraId="45E329AA" w14:textId="193A08B8" w:rsidR="00265F28" w:rsidRDefault="00265F28" w:rsidP="00382263">
      <w:pPr>
        <w:spacing w:after="0" w:line="240" w:lineRule="auto"/>
        <w:ind w:left="360" w:hanging="360"/>
        <w:contextualSpacing/>
        <w:rPr>
          <w:rFonts w:ascii="Times New Roman" w:hAnsi="Times New Roman"/>
          <w:i/>
          <w:iCs/>
          <w:sz w:val="28"/>
          <w:szCs w:val="28"/>
        </w:rPr>
      </w:pPr>
      <w:r w:rsidRPr="00382263">
        <w:rPr>
          <w:rFonts w:ascii="Times New Roman" w:hAnsi="Times New Roman"/>
          <w:sz w:val="28"/>
          <w:szCs w:val="28"/>
        </w:rPr>
        <w:t>3.</w:t>
      </w:r>
      <w:r w:rsidRPr="00382263">
        <w:rPr>
          <w:rFonts w:ascii="Times New Roman" w:hAnsi="Times New Roman"/>
          <w:sz w:val="28"/>
          <w:szCs w:val="28"/>
        </w:rPr>
        <w:tab/>
      </w:r>
      <w:r w:rsidR="00AB06C4" w:rsidRPr="00382263">
        <w:rPr>
          <w:rFonts w:ascii="Times New Roman" w:hAnsi="Times New Roman"/>
          <w:sz w:val="28"/>
          <w:szCs w:val="28"/>
        </w:rPr>
        <w:t xml:space="preserve">Autoriteti përgjegjës për kontrollin </w:t>
      </w:r>
      <w:r w:rsidR="00AB06C4"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1B4A0F" w:rsidRPr="00382263">
        <w:rPr>
          <w:rFonts w:ascii="Times New Roman" w:hAnsi="Times New Roman"/>
          <w:spacing w:val="-2"/>
          <w:sz w:val="28"/>
          <w:szCs w:val="28"/>
        </w:rPr>
        <w:t>,</w:t>
      </w:r>
      <w:r w:rsidR="00AB06C4" w:rsidRPr="00382263">
        <w:rPr>
          <w:rFonts w:ascii="Times New Roman" w:hAnsi="Times New Roman"/>
          <w:sz w:val="28"/>
          <w:szCs w:val="28"/>
        </w:rPr>
        <w:t xml:space="preserve"> </w:t>
      </w:r>
      <w:r w:rsidR="006717DA" w:rsidRPr="00382263">
        <w:rPr>
          <w:rFonts w:ascii="Times New Roman" w:hAnsi="Times New Roman"/>
          <w:sz w:val="28"/>
          <w:szCs w:val="28"/>
        </w:rPr>
        <w:t>përpara marrjes së vendimit për dhënien e një autorizimi për import</w:t>
      </w:r>
      <w:r w:rsidR="001B4A0F" w:rsidRPr="00382263">
        <w:rPr>
          <w:rFonts w:ascii="Times New Roman" w:hAnsi="Times New Roman"/>
          <w:sz w:val="28"/>
          <w:szCs w:val="28"/>
        </w:rPr>
        <w:t>,</w:t>
      </w:r>
      <w:r w:rsidR="006717DA" w:rsidRPr="00382263">
        <w:rPr>
          <w:rFonts w:ascii="Times New Roman" w:hAnsi="Times New Roman"/>
          <w:sz w:val="28"/>
          <w:szCs w:val="28"/>
        </w:rPr>
        <w:t xml:space="preserve"> </w:t>
      </w:r>
      <w:r w:rsidRPr="00382263">
        <w:rPr>
          <w:rFonts w:ascii="Times New Roman" w:hAnsi="Times New Roman"/>
          <w:sz w:val="28"/>
          <w:szCs w:val="28"/>
        </w:rPr>
        <w:t>merr në konsideratë të gjith</w:t>
      </w:r>
      <w:r w:rsidR="00C65CE4" w:rsidRPr="00382263">
        <w:rPr>
          <w:rFonts w:ascii="Times New Roman" w:hAnsi="Times New Roman"/>
          <w:sz w:val="28"/>
          <w:szCs w:val="28"/>
        </w:rPr>
        <w:t>ë</w:t>
      </w:r>
      <w:r w:rsidRPr="00382263">
        <w:rPr>
          <w:rFonts w:ascii="Times New Roman" w:hAnsi="Times New Roman"/>
          <w:sz w:val="28"/>
          <w:szCs w:val="28"/>
        </w:rPr>
        <w:t xml:space="preserve"> faktorët me </w:t>
      </w:r>
      <w:r w:rsidRPr="00A001BF">
        <w:rPr>
          <w:rFonts w:ascii="Times New Roman" w:hAnsi="Times New Roman"/>
          <w:sz w:val="28"/>
          <w:szCs w:val="28"/>
        </w:rPr>
        <w:t>rëndësi, duke përfshirë faktorët e politikës së jashtme dhe të sigurisë së brendshme</w:t>
      </w:r>
      <w:r w:rsidR="00AE53BC">
        <w:rPr>
          <w:rFonts w:ascii="Times New Roman" w:hAnsi="Times New Roman"/>
          <w:sz w:val="28"/>
          <w:szCs w:val="28"/>
        </w:rPr>
        <w:t>,</w:t>
      </w:r>
      <w:r w:rsidR="009163AB" w:rsidRPr="00A001BF">
        <w:rPr>
          <w:rFonts w:ascii="Times New Roman" w:hAnsi="Times New Roman"/>
          <w:sz w:val="28"/>
          <w:szCs w:val="28"/>
        </w:rPr>
        <w:t xml:space="preserve"> </w:t>
      </w:r>
      <w:r w:rsidR="009163AB" w:rsidRPr="00B04EC8">
        <w:rPr>
          <w:rFonts w:ascii="Times New Roman" w:hAnsi="Times New Roman"/>
          <w:sz w:val="28"/>
          <w:szCs w:val="28"/>
        </w:rPr>
        <w:t>sipas p</w:t>
      </w:r>
      <w:r w:rsidR="00A73737" w:rsidRPr="00B04EC8">
        <w:rPr>
          <w:rFonts w:ascii="Times New Roman" w:hAnsi="Times New Roman"/>
          <w:sz w:val="28"/>
          <w:szCs w:val="28"/>
        </w:rPr>
        <w:t>ë</w:t>
      </w:r>
      <w:r w:rsidR="009163AB" w:rsidRPr="00B04EC8">
        <w:rPr>
          <w:rFonts w:ascii="Times New Roman" w:hAnsi="Times New Roman"/>
          <w:sz w:val="28"/>
          <w:szCs w:val="28"/>
        </w:rPr>
        <w:t>rcaktimeve t</w:t>
      </w:r>
      <w:r w:rsidR="00A73737" w:rsidRPr="00B04EC8">
        <w:rPr>
          <w:rFonts w:ascii="Times New Roman" w:hAnsi="Times New Roman"/>
          <w:sz w:val="28"/>
          <w:szCs w:val="28"/>
        </w:rPr>
        <w:t>ë</w:t>
      </w:r>
      <w:r w:rsidR="009163AB" w:rsidRPr="00B04EC8">
        <w:rPr>
          <w:rFonts w:ascii="Times New Roman" w:hAnsi="Times New Roman"/>
          <w:sz w:val="28"/>
          <w:szCs w:val="28"/>
        </w:rPr>
        <w:t xml:space="preserve"> n</w:t>
      </w:r>
      <w:r w:rsidRPr="00B04EC8">
        <w:rPr>
          <w:rFonts w:ascii="Times New Roman" w:hAnsi="Times New Roman"/>
          <w:sz w:val="28"/>
          <w:szCs w:val="28"/>
        </w:rPr>
        <w:t>eni</w:t>
      </w:r>
      <w:r w:rsidR="009163AB" w:rsidRPr="00B04EC8">
        <w:rPr>
          <w:rFonts w:ascii="Times New Roman" w:hAnsi="Times New Roman"/>
          <w:sz w:val="28"/>
          <w:szCs w:val="28"/>
        </w:rPr>
        <w:t>t</w:t>
      </w:r>
      <w:r w:rsidRPr="00B04EC8">
        <w:rPr>
          <w:rFonts w:ascii="Times New Roman" w:hAnsi="Times New Roman"/>
          <w:sz w:val="28"/>
          <w:szCs w:val="28"/>
        </w:rPr>
        <w:t xml:space="preserve"> 2</w:t>
      </w:r>
      <w:r w:rsidR="002510DB" w:rsidRPr="00B04EC8">
        <w:rPr>
          <w:rFonts w:ascii="Times New Roman" w:hAnsi="Times New Roman"/>
          <w:sz w:val="28"/>
          <w:szCs w:val="28"/>
        </w:rPr>
        <w:t>0</w:t>
      </w:r>
      <w:r w:rsidRPr="00B04EC8">
        <w:rPr>
          <w:rFonts w:ascii="Times New Roman" w:hAnsi="Times New Roman"/>
          <w:sz w:val="28"/>
          <w:szCs w:val="28"/>
        </w:rPr>
        <w:t xml:space="preserve"> </w:t>
      </w:r>
      <w:r w:rsidR="0042538C" w:rsidRPr="00B04EC8">
        <w:rPr>
          <w:rFonts w:ascii="Times New Roman" w:hAnsi="Times New Roman"/>
          <w:sz w:val="28"/>
          <w:szCs w:val="28"/>
        </w:rPr>
        <w:t xml:space="preserve">të </w:t>
      </w:r>
      <w:r w:rsidR="00C65CE4" w:rsidRPr="00B04EC8">
        <w:rPr>
          <w:rFonts w:ascii="Times New Roman" w:hAnsi="Times New Roman"/>
          <w:sz w:val="28"/>
          <w:szCs w:val="28"/>
        </w:rPr>
        <w:t>k</w:t>
      </w:r>
      <w:r w:rsidR="004114E0" w:rsidRPr="00B04EC8">
        <w:rPr>
          <w:rFonts w:ascii="Times New Roman" w:hAnsi="Times New Roman"/>
          <w:sz w:val="28"/>
          <w:szCs w:val="28"/>
        </w:rPr>
        <w:t>ë</w:t>
      </w:r>
      <w:r w:rsidR="00C65CE4" w:rsidRPr="00B04EC8">
        <w:rPr>
          <w:rFonts w:ascii="Times New Roman" w:hAnsi="Times New Roman"/>
          <w:sz w:val="28"/>
          <w:szCs w:val="28"/>
        </w:rPr>
        <w:t>tij ligji</w:t>
      </w:r>
      <w:r w:rsidR="009163AB" w:rsidRPr="00B04EC8">
        <w:rPr>
          <w:rFonts w:ascii="Times New Roman" w:hAnsi="Times New Roman"/>
          <w:sz w:val="28"/>
          <w:szCs w:val="28"/>
        </w:rPr>
        <w:t>.</w:t>
      </w:r>
      <w:r w:rsidR="00C65CE4" w:rsidRPr="00B04EC8">
        <w:rPr>
          <w:rFonts w:ascii="Times New Roman" w:hAnsi="Times New Roman"/>
          <w:sz w:val="28"/>
          <w:szCs w:val="28"/>
        </w:rPr>
        <w:t xml:space="preserve"> </w:t>
      </w:r>
    </w:p>
    <w:p w14:paraId="0D5813DA" w14:textId="77777777" w:rsidR="00382263" w:rsidRPr="00382263" w:rsidRDefault="00382263" w:rsidP="00B04EC8">
      <w:pPr>
        <w:spacing w:after="0" w:line="240" w:lineRule="auto"/>
        <w:contextualSpacing/>
        <w:rPr>
          <w:rFonts w:ascii="Times New Roman" w:hAnsi="Times New Roman"/>
          <w:sz w:val="28"/>
          <w:szCs w:val="28"/>
        </w:rPr>
      </w:pPr>
    </w:p>
    <w:p w14:paraId="36C23753" w14:textId="102DC63C" w:rsidR="00265F28" w:rsidRDefault="00265F28" w:rsidP="0038226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42538C">
        <w:rPr>
          <w:rFonts w:ascii="Times New Roman" w:hAnsi="Times New Roman"/>
          <w:spacing w:val="-2"/>
          <w:sz w:val="28"/>
          <w:szCs w:val="28"/>
        </w:rPr>
        <w:t>,</w:t>
      </w:r>
      <w:r w:rsidR="009211F3" w:rsidRPr="00382263">
        <w:rPr>
          <w:rFonts w:ascii="Times New Roman" w:hAnsi="Times New Roman"/>
          <w:sz w:val="28"/>
          <w:szCs w:val="28"/>
        </w:rPr>
        <w:t xml:space="preserve"> </w:t>
      </w:r>
      <w:r w:rsidR="00B113A7" w:rsidRPr="00382263">
        <w:rPr>
          <w:rFonts w:ascii="Times New Roman" w:hAnsi="Times New Roman"/>
          <w:sz w:val="28"/>
          <w:szCs w:val="28"/>
        </w:rPr>
        <w:t xml:space="preserve">për qëllime të </w:t>
      </w:r>
      <w:r w:rsidR="0042538C">
        <w:rPr>
          <w:rFonts w:ascii="Times New Roman" w:hAnsi="Times New Roman"/>
          <w:sz w:val="28"/>
          <w:szCs w:val="28"/>
        </w:rPr>
        <w:t xml:space="preserve">     </w:t>
      </w:r>
      <w:r w:rsidR="00B113A7" w:rsidRPr="00382263">
        <w:rPr>
          <w:rFonts w:ascii="Times New Roman" w:hAnsi="Times New Roman"/>
          <w:sz w:val="28"/>
          <w:szCs w:val="28"/>
        </w:rPr>
        <w:t xml:space="preserve">pikës 2 të këtij neni, </w:t>
      </w:r>
      <w:r w:rsidR="00354401" w:rsidRPr="00382263">
        <w:rPr>
          <w:rFonts w:ascii="Times New Roman" w:hAnsi="Times New Roman"/>
          <w:sz w:val="28"/>
          <w:szCs w:val="28"/>
        </w:rPr>
        <w:t xml:space="preserve">merr </w:t>
      </w:r>
      <w:r w:rsidRPr="00382263">
        <w:rPr>
          <w:rFonts w:ascii="Times New Roman" w:hAnsi="Times New Roman"/>
          <w:sz w:val="28"/>
          <w:szCs w:val="28"/>
        </w:rPr>
        <w:t xml:space="preserve">informacion </w:t>
      </w:r>
      <w:r w:rsidR="0042538C">
        <w:rPr>
          <w:rFonts w:ascii="Times New Roman" w:hAnsi="Times New Roman"/>
          <w:sz w:val="28"/>
          <w:szCs w:val="28"/>
        </w:rPr>
        <w:t>për</w:t>
      </w:r>
      <w:r w:rsidR="0042538C" w:rsidRPr="00382263">
        <w:rPr>
          <w:rFonts w:ascii="Times New Roman" w:hAnsi="Times New Roman"/>
          <w:sz w:val="28"/>
          <w:szCs w:val="28"/>
        </w:rPr>
        <w:t xml:space="preserve"> </w:t>
      </w:r>
      <w:r w:rsidR="002554DF" w:rsidRPr="00382263">
        <w:rPr>
          <w:rFonts w:ascii="Times New Roman" w:hAnsi="Times New Roman"/>
          <w:sz w:val="28"/>
          <w:szCs w:val="28"/>
        </w:rPr>
        <w:t>d</w:t>
      </w:r>
      <w:r w:rsidR="004114E0" w:rsidRPr="00382263">
        <w:rPr>
          <w:rFonts w:ascii="Times New Roman" w:hAnsi="Times New Roman"/>
          <w:sz w:val="28"/>
          <w:szCs w:val="28"/>
        </w:rPr>
        <w:t>ë</w:t>
      </w:r>
      <w:r w:rsidR="002554DF" w:rsidRPr="00382263">
        <w:rPr>
          <w:rFonts w:ascii="Times New Roman" w:hAnsi="Times New Roman"/>
          <w:sz w:val="28"/>
          <w:szCs w:val="28"/>
        </w:rPr>
        <w:t>nimet</w:t>
      </w:r>
      <w:r w:rsidRPr="00382263">
        <w:rPr>
          <w:rFonts w:ascii="Times New Roman" w:hAnsi="Times New Roman"/>
          <w:sz w:val="28"/>
          <w:szCs w:val="28"/>
        </w:rPr>
        <w:t xml:space="preserve"> e mëparshm</w:t>
      </w:r>
      <w:r w:rsidR="002554DF" w:rsidRPr="00382263">
        <w:rPr>
          <w:rFonts w:ascii="Times New Roman" w:hAnsi="Times New Roman"/>
          <w:sz w:val="28"/>
          <w:szCs w:val="28"/>
        </w:rPr>
        <w:t>e</w:t>
      </w:r>
      <w:r w:rsidR="00563491" w:rsidRPr="00382263">
        <w:rPr>
          <w:rFonts w:ascii="Times New Roman" w:hAnsi="Times New Roman"/>
          <w:sz w:val="28"/>
          <w:szCs w:val="28"/>
        </w:rPr>
        <w:t xml:space="preserve"> penale</w:t>
      </w:r>
      <w:r w:rsidRPr="00382263">
        <w:rPr>
          <w:rFonts w:ascii="Times New Roman" w:hAnsi="Times New Roman"/>
          <w:sz w:val="28"/>
          <w:szCs w:val="28"/>
        </w:rPr>
        <w:t xml:space="preserve"> të </w:t>
      </w:r>
      <w:r w:rsidR="00354401" w:rsidRPr="00382263">
        <w:rPr>
          <w:rFonts w:ascii="Times New Roman" w:hAnsi="Times New Roman"/>
          <w:sz w:val="28"/>
          <w:szCs w:val="28"/>
        </w:rPr>
        <w:t>k</w:t>
      </w:r>
      <w:r w:rsidR="00B754B1" w:rsidRPr="00382263">
        <w:rPr>
          <w:rFonts w:ascii="Times New Roman" w:hAnsi="Times New Roman"/>
          <w:sz w:val="28"/>
          <w:szCs w:val="28"/>
        </w:rPr>
        <w:t>ë</w:t>
      </w:r>
      <w:r w:rsidR="00354401" w:rsidRPr="00382263">
        <w:rPr>
          <w:rFonts w:ascii="Times New Roman" w:hAnsi="Times New Roman"/>
          <w:sz w:val="28"/>
          <w:szCs w:val="28"/>
        </w:rPr>
        <w:t xml:space="preserve">rkuesit </w:t>
      </w:r>
      <w:r w:rsidRPr="00382263">
        <w:rPr>
          <w:rFonts w:ascii="Times New Roman" w:hAnsi="Times New Roman"/>
          <w:sz w:val="28"/>
          <w:szCs w:val="28"/>
        </w:rPr>
        <w:t xml:space="preserve">në shtete </w:t>
      </w:r>
      <w:r w:rsidR="00E51C41" w:rsidRPr="00382263">
        <w:rPr>
          <w:rFonts w:ascii="Times New Roman" w:hAnsi="Times New Roman"/>
          <w:sz w:val="28"/>
          <w:szCs w:val="28"/>
        </w:rPr>
        <w:t>t</w:t>
      </w:r>
      <w:r w:rsidR="004114E0" w:rsidRPr="00382263">
        <w:rPr>
          <w:rFonts w:ascii="Times New Roman" w:hAnsi="Times New Roman"/>
          <w:sz w:val="28"/>
          <w:szCs w:val="28"/>
        </w:rPr>
        <w:t>ë</w:t>
      </w:r>
      <w:r w:rsidR="00E51C41" w:rsidRPr="00382263">
        <w:rPr>
          <w:rFonts w:ascii="Times New Roman" w:hAnsi="Times New Roman"/>
          <w:sz w:val="28"/>
          <w:szCs w:val="28"/>
        </w:rPr>
        <w:t xml:space="preserve"> tjera</w:t>
      </w:r>
      <w:r w:rsidR="00D604F6" w:rsidRPr="00382263">
        <w:rPr>
          <w:rFonts w:ascii="Times New Roman" w:hAnsi="Times New Roman"/>
          <w:sz w:val="28"/>
          <w:szCs w:val="28"/>
        </w:rPr>
        <w:t>,</w:t>
      </w:r>
      <w:r w:rsidR="00E51C41" w:rsidRPr="00382263">
        <w:rPr>
          <w:rFonts w:ascii="Times New Roman" w:hAnsi="Times New Roman"/>
          <w:sz w:val="28"/>
          <w:szCs w:val="28"/>
        </w:rPr>
        <w:t xml:space="preserve"> </w:t>
      </w:r>
      <w:r w:rsidR="00354401" w:rsidRPr="00382263">
        <w:rPr>
          <w:rFonts w:ascii="Times New Roman" w:hAnsi="Times New Roman"/>
          <w:sz w:val="28"/>
          <w:szCs w:val="28"/>
        </w:rPr>
        <w:t>sipas legjislacionit n</w:t>
      </w:r>
      <w:r w:rsidR="00B754B1" w:rsidRPr="00382263">
        <w:rPr>
          <w:rFonts w:ascii="Times New Roman" w:hAnsi="Times New Roman"/>
          <w:sz w:val="28"/>
          <w:szCs w:val="28"/>
        </w:rPr>
        <w:t>ë</w:t>
      </w:r>
      <w:r w:rsidR="00354401" w:rsidRPr="00382263">
        <w:rPr>
          <w:rFonts w:ascii="Times New Roman" w:hAnsi="Times New Roman"/>
          <w:sz w:val="28"/>
          <w:szCs w:val="28"/>
        </w:rPr>
        <w:t xml:space="preserve"> fuqi p</w:t>
      </w:r>
      <w:r w:rsidR="00B754B1" w:rsidRPr="00382263">
        <w:rPr>
          <w:rFonts w:ascii="Times New Roman" w:hAnsi="Times New Roman"/>
          <w:sz w:val="28"/>
          <w:szCs w:val="28"/>
        </w:rPr>
        <w:t>ë</w:t>
      </w:r>
      <w:r w:rsidR="00354401" w:rsidRPr="00382263">
        <w:rPr>
          <w:rFonts w:ascii="Times New Roman" w:hAnsi="Times New Roman"/>
          <w:sz w:val="28"/>
          <w:szCs w:val="28"/>
        </w:rPr>
        <w:t>r bashk</w:t>
      </w:r>
      <w:r w:rsidR="00B754B1" w:rsidRPr="00382263">
        <w:rPr>
          <w:rFonts w:ascii="Times New Roman" w:hAnsi="Times New Roman"/>
          <w:sz w:val="28"/>
          <w:szCs w:val="28"/>
        </w:rPr>
        <w:t>ë</w:t>
      </w:r>
      <w:r w:rsidR="00354401" w:rsidRPr="00382263">
        <w:rPr>
          <w:rFonts w:ascii="Times New Roman" w:hAnsi="Times New Roman"/>
          <w:sz w:val="28"/>
          <w:szCs w:val="28"/>
        </w:rPr>
        <w:t>punimin</w:t>
      </w:r>
      <w:r w:rsidR="00D56A1A" w:rsidRPr="00382263">
        <w:rPr>
          <w:rFonts w:ascii="Times New Roman" w:hAnsi="Times New Roman"/>
          <w:sz w:val="28"/>
          <w:szCs w:val="28"/>
        </w:rPr>
        <w:t xml:space="preserve"> n</w:t>
      </w:r>
      <w:r w:rsidR="004114E0" w:rsidRPr="00382263">
        <w:rPr>
          <w:rFonts w:ascii="Times New Roman" w:hAnsi="Times New Roman"/>
          <w:sz w:val="28"/>
          <w:szCs w:val="28"/>
        </w:rPr>
        <w:t>ë</w:t>
      </w:r>
      <w:r w:rsidR="00D56A1A" w:rsidRPr="00382263">
        <w:rPr>
          <w:rFonts w:ascii="Times New Roman" w:hAnsi="Times New Roman"/>
          <w:sz w:val="28"/>
          <w:szCs w:val="28"/>
        </w:rPr>
        <w:t xml:space="preserve"> fush</w:t>
      </w:r>
      <w:r w:rsidR="004114E0" w:rsidRPr="00382263">
        <w:rPr>
          <w:rFonts w:ascii="Times New Roman" w:hAnsi="Times New Roman"/>
          <w:sz w:val="28"/>
          <w:szCs w:val="28"/>
        </w:rPr>
        <w:t>ë</w:t>
      </w:r>
      <w:r w:rsidR="00D56A1A" w:rsidRPr="00382263">
        <w:rPr>
          <w:rFonts w:ascii="Times New Roman" w:hAnsi="Times New Roman"/>
          <w:sz w:val="28"/>
          <w:szCs w:val="28"/>
        </w:rPr>
        <w:t>n penale</w:t>
      </w:r>
      <w:r w:rsidR="00144B48" w:rsidRPr="00382263">
        <w:rPr>
          <w:rFonts w:ascii="Times New Roman" w:hAnsi="Times New Roman"/>
          <w:sz w:val="28"/>
          <w:szCs w:val="28"/>
        </w:rPr>
        <w:t>.</w:t>
      </w:r>
      <w:r w:rsidR="00354401" w:rsidRPr="00382263">
        <w:rPr>
          <w:rFonts w:ascii="Times New Roman" w:hAnsi="Times New Roman"/>
          <w:sz w:val="28"/>
          <w:szCs w:val="28"/>
        </w:rPr>
        <w:t xml:space="preserve"> </w:t>
      </w:r>
    </w:p>
    <w:p w14:paraId="1D9B82FF" w14:textId="77777777" w:rsidR="00382263" w:rsidRPr="00382263" w:rsidRDefault="00382263" w:rsidP="00B04EC8">
      <w:pPr>
        <w:spacing w:after="0" w:line="240" w:lineRule="auto"/>
        <w:contextualSpacing/>
        <w:rPr>
          <w:rFonts w:ascii="Times New Roman" w:hAnsi="Times New Roman"/>
          <w:sz w:val="28"/>
          <w:szCs w:val="28"/>
        </w:rPr>
      </w:pPr>
    </w:p>
    <w:p w14:paraId="4E4F3BF0" w14:textId="199732A6" w:rsidR="00563491" w:rsidRDefault="00563491" w:rsidP="00382263">
      <w:pPr>
        <w:spacing w:after="0" w:line="240" w:lineRule="auto"/>
        <w:ind w:left="360" w:hanging="346"/>
        <w:contextualSpacing/>
        <w:rPr>
          <w:rFonts w:ascii="Times New Roman" w:hAnsi="Times New Roman"/>
          <w:sz w:val="28"/>
          <w:szCs w:val="28"/>
        </w:rPr>
      </w:pPr>
      <w:r w:rsidRPr="00382263">
        <w:rPr>
          <w:rFonts w:ascii="Times New Roman" w:hAnsi="Times New Roman"/>
          <w:sz w:val="28"/>
          <w:szCs w:val="28"/>
        </w:rPr>
        <w:t>5.</w:t>
      </w:r>
      <w:r w:rsidR="00852149" w:rsidRPr="00382263">
        <w:rPr>
          <w:rFonts w:ascii="Times New Roman" w:hAnsi="Times New Roman"/>
          <w:sz w:val="28"/>
          <w:szCs w:val="28"/>
        </w:rPr>
        <w:t xml:space="preserve"> </w:t>
      </w:r>
      <w:r w:rsidR="0042538C">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B113A7" w:rsidRPr="00382263">
        <w:rPr>
          <w:rFonts w:ascii="Times New Roman" w:hAnsi="Times New Roman"/>
          <w:sz w:val="28"/>
          <w:szCs w:val="28"/>
        </w:rPr>
        <w:t xml:space="preserve">për qëllime të </w:t>
      </w:r>
      <w:r w:rsidR="0042538C">
        <w:rPr>
          <w:rFonts w:ascii="Times New Roman" w:hAnsi="Times New Roman"/>
          <w:sz w:val="28"/>
          <w:szCs w:val="28"/>
        </w:rPr>
        <w:t xml:space="preserve">shkronjës </w:t>
      </w:r>
      <w:r w:rsidR="0042538C" w:rsidRPr="00382263">
        <w:rPr>
          <w:rFonts w:ascii="Times New Roman" w:hAnsi="Times New Roman"/>
          <w:sz w:val="28"/>
          <w:szCs w:val="28"/>
        </w:rPr>
        <w:t>“c”,</w:t>
      </w:r>
      <w:r w:rsidR="0042538C">
        <w:rPr>
          <w:rFonts w:ascii="Times New Roman" w:hAnsi="Times New Roman"/>
          <w:sz w:val="28"/>
          <w:szCs w:val="28"/>
        </w:rPr>
        <w:t xml:space="preserve"> të </w:t>
      </w:r>
      <w:r w:rsidR="00B113A7" w:rsidRPr="00382263">
        <w:rPr>
          <w:rFonts w:ascii="Times New Roman" w:hAnsi="Times New Roman"/>
          <w:sz w:val="28"/>
          <w:szCs w:val="28"/>
        </w:rPr>
        <w:t xml:space="preserve">pikës 2, </w:t>
      </w:r>
      <w:r w:rsidR="00110918" w:rsidRPr="00382263">
        <w:rPr>
          <w:rFonts w:ascii="Times New Roman" w:hAnsi="Times New Roman"/>
          <w:sz w:val="28"/>
          <w:szCs w:val="28"/>
        </w:rPr>
        <w:t xml:space="preserve"> t</w:t>
      </w:r>
      <w:r w:rsidR="00A73737" w:rsidRPr="00382263">
        <w:rPr>
          <w:rFonts w:ascii="Times New Roman" w:hAnsi="Times New Roman"/>
          <w:sz w:val="28"/>
          <w:szCs w:val="28"/>
        </w:rPr>
        <w:t>ë</w:t>
      </w:r>
      <w:r w:rsidR="00110918" w:rsidRPr="00382263">
        <w:rPr>
          <w:rFonts w:ascii="Times New Roman" w:hAnsi="Times New Roman"/>
          <w:sz w:val="28"/>
          <w:szCs w:val="28"/>
        </w:rPr>
        <w:t xml:space="preserve"> k</w:t>
      </w:r>
      <w:r w:rsidR="00A73737" w:rsidRPr="00382263">
        <w:rPr>
          <w:rFonts w:ascii="Times New Roman" w:hAnsi="Times New Roman"/>
          <w:sz w:val="28"/>
          <w:szCs w:val="28"/>
        </w:rPr>
        <w:t>ë</w:t>
      </w:r>
      <w:r w:rsidR="00110918" w:rsidRPr="00382263">
        <w:rPr>
          <w:rFonts w:ascii="Times New Roman" w:hAnsi="Times New Roman"/>
          <w:sz w:val="28"/>
          <w:szCs w:val="28"/>
        </w:rPr>
        <w:t>tij neni,</w:t>
      </w:r>
      <w:r w:rsidR="00B113A7" w:rsidRPr="00382263">
        <w:rPr>
          <w:rFonts w:ascii="Times New Roman" w:hAnsi="Times New Roman"/>
          <w:sz w:val="28"/>
          <w:szCs w:val="28"/>
        </w:rPr>
        <w:t xml:space="preserve"> </w:t>
      </w:r>
      <w:r w:rsidR="00265F28" w:rsidRPr="00382263">
        <w:rPr>
          <w:rFonts w:ascii="Times New Roman" w:hAnsi="Times New Roman"/>
          <w:sz w:val="28"/>
          <w:szCs w:val="28"/>
        </w:rPr>
        <w:t xml:space="preserve">kryen verifikime për t’u siguruar që arma e zjarrit </w:t>
      </w:r>
      <w:r w:rsidR="00F015FC" w:rsidRPr="00382263">
        <w:rPr>
          <w:rFonts w:ascii="Times New Roman" w:hAnsi="Times New Roman"/>
          <w:sz w:val="28"/>
          <w:szCs w:val="28"/>
        </w:rPr>
        <w:t>nuk ësht</w:t>
      </w:r>
      <w:r w:rsidR="001B4A0F" w:rsidRPr="00382263">
        <w:rPr>
          <w:rFonts w:ascii="Times New Roman" w:hAnsi="Times New Roman"/>
          <w:sz w:val="28"/>
          <w:szCs w:val="28"/>
        </w:rPr>
        <w:t xml:space="preserve">ë e listuar </w:t>
      </w:r>
      <w:r w:rsidRPr="00382263">
        <w:rPr>
          <w:rFonts w:ascii="Times New Roman" w:hAnsi="Times New Roman"/>
          <w:sz w:val="28"/>
          <w:szCs w:val="28"/>
        </w:rPr>
        <w:t>në sistemet elektronike në përdorim të Drejtorisë së Përgjithshme të Policisë së Shtetit.</w:t>
      </w:r>
    </w:p>
    <w:p w14:paraId="268D0E94" w14:textId="77777777" w:rsidR="00382263" w:rsidRPr="00382263" w:rsidRDefault="00382263" w:rsidP="00B04EC8">
      <w:pPr>
        <w:spacing w:after="0" w:line="240" w:lineRule="auto"/>
        <w:contextualSpacing/>
        <w:rPr>
          <w:rFonts w:ascii="Times New Roman" w:hAnsi="Times New Roman"/>
          <w:sz w:val="28"/>
          <w:szCs w:val="28"/>
        </w:rPr>
      </w:pPr>
    </w:p>
    <w:p w14:paraId="1C95E9DD" w14:textId="344A89FC" w:rsidR="00265F28" w:rsidRDefault="00265F28" w:rsidP="0038226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D2488F" w:rsidRPr="00382263">
        <w:rPr>
          <w:rFonts w:ascii="Times New Roman" w:hAnsi="Times New Roman"/>
          <w:spacing w:val="-2"/>
          <w:sz w:val="28"/>
          <w:szCs w:val="28"/>
        </w:rPr>
        <w:t xml:space="preserve"> </w:t>
      </w:r>
      <w:r w:rsidRPr="00382263">
        <w:rPr>
          <w:rFonts w:ascii="Times New Roman" w:hAnsi="Times New Roman"/>
          <w:sz w:val="28"/>
          <w:szCs w:val="28"/>
        </w:rPr>
        <w:t xml:space="preserve">anulon, pezullon, </w:t>
      </w:r>
      <w:r w:rsidR="00D2488F" w:rsidRPr="00382263">
        <w:rPr>
          <w:rFonts w:ascii="Times New Roman" w:hAnsi="Times New Roman"/>
          <w:sz w:val="28"/>
          <w:szCs w:val="28"/>
        </w:rPr>
        <w:t>ndrysh</w:t>
      </w:r>
      <w:r w:rsidRPr="00382263">
        <w:rPr>
          <w:rFonts w:ascii="Times New Roman" w:hAnsi="Times New Roman"/>
          <w:sz w:val="28"/>
          <w:szCs w:val="28"/>
        </w:rPr>
        <w:t>on ose revokon autorizimin për import</w:t>
      </w:r>
      <w:r w:rsidR="0042538C">
        <w:rPr>
          <w:rFonts w:ascii="Times New Roman" w:hAnsi="Times New Roman"/>
          <w:sz w:val="28"/>
          <w:szCs w:val="28"/>
        </w:rPr>
        <w:t>,</w:t>
      </w:r>
      <w:r w:rsidRPr="00382263">
        <w:rPr>
          <w:rFonts w:ascii="Times New Roman" w:hAnsi="Times New Roman"/>
          <w:sz w:val="28"/>
          <w:szCs w:val="28"/>
        </w:rPr>
        <w:t xml:space="preserve"> nëse kushtet për dhënien e tij nuk janë përmbushur ose nuk përmbushen më. Në rastet kur </w:t>
      </w:r>
      <w:r w:rsidR="00D2488F" w:rsidRPr="00382263">
        <w:rPr>
          <w:rFonts w:ascii="Times New Roman" w:hAnsi="Times New Roman"/>
          <w:sz w:val="28"/>
          <w:szCs w:val="28"/>
        </w:rPr>
        <w:t>a</w:t>
      </w:r>
      <w:r w:rsidR="001F6E3E" w:rsidRPr="00382263">
        <w:rPr>
          <w:rFonts w:ascii="Times New Roman" w:hAnsi="Times New Roman"/>
          <w:sz w:val="28"/>
          <w:szCs w:val="28"/>
        </w:rPr>
        <w:t xml:space="preserve">utoriteti përgjegjës për kontrollin </w:t>
      </w:r>
      <w:r w:rsidR="001F6E3E"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Pr="00382263">
        <w:rPr>
          <w:rFonts w:ascii="Times New Roman" w:hAnsi="Times New Roman"/>
          <w:sz w:val="28"/>
          <w:szCs w:val="28"/>
        </w:rPr>
        <w:t>merr një vendim të tillë, informon menjëherë autoritetet doganore</w:t>
      </w:r>
      <w:r w:rsidR="00F14023" w:rsidRPr="00382263">
        <w:rPr>
          <w:rFonts w:ascii="Times New Roman" w:hAnsi="Times New Roman"/>
          <w:sz w:val="28"/>
          <w:szCs w:val="28"/>
        </w:rPr>
        <w:t xml:space="preserve"> dhe Drejtorinë e Përgjithshme të Policisë së Shtetit</w:t>
      </w:r>
      <w:r w:rsidRPr="00382263">
        <w:rPr>
          <w:rFonts w:ascii="Times New Roman" w:hAnsi="Times New Roman"/>
          <w:sz w:val="28"/>
          <w:szCs w:val="28"/>
        </w:rPr>
        <w:t xml:space="preserve"> rreth këtij vendimi, përmes sistemit elektronik të licencimit.</w:t>
      </w:r>
    </w:p>
    <w:p w14:paraId="20B3E741" w14:textId="77777777" w:rsidR="00382263" w:rsidRPr="00382263" w:rsidRDefault="00382263" w:rsidP="00B04EC8">
      <w:pPr>
        <w:spacing w:after="0" w:line="240" w:lineRule="auto"/>
        <w:contextualSpacing/>
        <w:rPr>
          <w:rFonts w:ascii="Times New Roman" w:hAnsi="Times New Roman"/>
          <w:sz w:val="28"/>
          <w:szCs w:val="28"/>
        </w:rPr>
      </w:pPr>
    </w:p>
    <w:p w14:paraId="3E398B24" w14:textId="7D67778D" w:rsidR="00265F28" w:rsidRDefault="00D2488F" w:rsidP="0038226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7.</w:t>
      </w:r>
      <w:r w:rsidRPr="00382263">
        <w:rPr>
          <w:rFonts w:ascii="Times New Roman" w:hAnsi="Times New Roman"/>
          <w:sz w:val="28"/>
          <w:szCs w:val="28"/>
        </w:rPr>
        <w:tab/>
        <w:t>A</w:t>
      </w:r>
      <w:r w:rsidR="009211F3" w:rsidRPr="00382263">
        <w:rPr>
          <w:rFonts w:ascii="Times New Roman" w:hAnsi="Times New Roman"/>
          <w:sz w:val="28"/>
          <w:szCs w:val="28"/>
        </w:rPr>
        <w:t xml:space="preserve">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42538C">
        <w:rPr>
          <w:rFonts w:ascii="Times New Roman" w:hAnsi="Times New Roman"/>
          <w:spacing w:val="-2"/>
          <w:sz w:val="28"/>
          <w:szCs w:val="28"/>
        </w:rPr>
        <w:t>,</w:t>
      </w:r>
      <w:r w:rsidR="009211F3" w:rsidRPr="00382263">
        <w:rPr>
          <w:rFonts w:ascii="Times New Roman" w:hAnsi="Times New Roman"/>
          <w:sz w:val="28"/>
          <w:szCs w:val="28"/>
        </w:rPr>
        <w:t xml:space="preserve"> </w:t>
      </w:r>
      <w:r w:rsidR="00265F28" w:rsidRPr="00382263">
        <w:rPr>
          <w:rFonts w:ascii="Times New Roman" w:hAnsi="Times New Roman"/>
          <w:sz w:val="28"/>
          <w:szCs w:val="28"/>
        </w:rPr>
        <w:t>k</w:t>
      </w:r>
      <w:r w:rsidRPr="00382263">
        <w:rPr>
          <w:rFonts w:ascii="Times New Roman" w:hAnsi="Times New Roman"/>
          <w:sz w:val="28"/>
          <w:szCs w:val="28"/>
        </w:rPr>
        <w:t>ur</w:t>
      </w:r>
      <w:r w:rsidR="00265F28" w:rsidRPr="00382263">
        <w:rPr>
          <w:rFonts w:ascii="Times New Roman" w:hAnsi="Times New Roman"/>
          <w:sz w:val="28"/>
          <w:szCs w:val="28"/>
        </w:rPr>
        <w:t xml:space="preserve"> refuz</w:t>
      </w:r>
      <w:r w:rsidRPr="00382263">
        <w:rPr>
          <w:rFonts w:ascii="Times New Roman" w:hAnsi="Times New Roman"/>
          <w:sz w:val="28"/>
          <w:szCs w:val="28"/>
        </w:rPr>
        <w:t>on</w:t>
      </w:r>
      <w:r w:rsidR="00265F28" w:rsidRPr="00382263">
        <w:rPr>
          <w:rFonts w:ascii="Times New Roman" w:hAnsi="Times New Roman"/>
          <w:sz w:val="28"/>
          <w:szCs w:val="28"/>
        </w:rPr>
        <w:t xml:space="preserve"> dhënien e një autorizimi për import, vendimi përfundimtar dhe arsyetimi përkatës regjistrohen në sistemin elektronik të licencimit.</w:t>
      </w:r>
    </w:p>
    <w:p w14:paraId="241B405F" w14:textId="77777777" w:rsidR="00382263" w:rsidRPr="00382263" w:rsidRDefault="00382263" w:rsidP="00B04EC8">
      <w:pPr>
        <w:spacing w:after="0" w:line="240" w:lineRule="auto"/>
        <w:contextualSpacing/>
        <w:rPr>
          <w:rFonts w:ascii="Times New Roman" w:hAnsi="Times New Roman"/>
          <w:sz w:val="28"/>
          <w:szCs w:val="28"/>
        </w:rPr>
      </w:pPr>
    </w:p>
    <w:p w14:paraId="409BC556" w14:textId="52A20C59" w:rsidR="00265F28" w:rsidRPr="00382263" w:rsidRDefault="00265F28"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8.</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7942A7" w:rsidRPr="00382263">
        <w:rPr>
          <w:rFonts w:ascii="Times New Roman" w:hAnsi="Times New Roman"/>
          <w:sz w:val="28"/>
          <w:szCs w:val="28"/>
        </w:rPr>
        <w:t>mbik</w:t>
      </w:r>
      <w:r w:rsidR="004114E0" w:rsidRPr="00382263">
        <w:rPr>
          <w:rFonts w:ascii="Times New Roman" w:hAnsi="Times New Roman"/>
          <w:sz w:val="28"/>
          <w:szCs w:val="28"/>
        </w:rPr>
        <w:t>ë</w:t>
      </w:r>
      <w:r w:rsidR="007942A7" w:rsidRPr="00382263">
        <w:rPr>
          <w:rFonts w:ascii="Times New Roman" w:hAnsi="Times New Roman"/>
          <w:sz w:val="28"/>
          <w:szCs w:val="28"/>
        </w:rPr>
        <w:t>qyr</w:t>
      </w:r>
      <w:r w:rsidRPr="00382263">
        <w:rPr>
          <w:rFonts w:ascii="Times New Roman" w:hAnsi="Times New Roman"/>
          <w:sz w:val="28"/>
          <w:szCs w:val="28"/>
        </w:rPr>
        <w:t xml:space="preserve"> përmbushjen e kushteve për autorizimet </w:t>
      </w:r>
      <w:r w:rsidR="00EE24DF" w:rsidRPr="00382263">
        <w:rPr>
          <w:rFonts w:ascii="Times New Roman" w:hAnsi="Times New Roman"/>
          <w:sz w:val="28"/>
          <w:szCs w:val="28"/>
        </w:rPr>
        <w:t>e importit</w:t>
      </w:r>
      <w:r w:rsidRPr="00382263">
        <w:rPr>
          <w:rFonts w:ascii="Times New Roman" w:hAnsi="Times New Roman"/>
          <w:sz w:val="28"/>
          <w:szCs w:val="28"/>
        </w:rPr>
        <w:t xml:space="preserve"> në bazë të menaxhimit të </w:t>
      </w:r>
      <w:r w:rsidR="00425AF2" w:rsidRPr="00382263">
        <w:rPr>
          <w:rFonts w:ascii="Times New Roman" w:hAnsi="Times New Roman"/>
          <w:sz w:val="28"/>
          <w:szCs w:val="28"/>
        </w:rPr>
        <w:t>riskut</w:t>
      </w:r>
      <w:r w:rsidRPr="00382263">
        <w:rPr>
          <w:rFonts w:ascii="Times New Roman" w:hAnsi="Times New Roman"/>
          <w:sz w:val="28"/>
          <w:szCs w:val="28"/>
        </w:rPr>
        <w:t xml:space="preserve">. </w:t>
      </w:r>
    </w:p>
    <w:p w14:paraId="35D98694" w14:textId="77777777" w:rsidR="00483AA1" w:rsidRPr="00382263" w:rsidRDefault="00483AA1" w:rsidP="00592D37">
      <w:pPr>
        <w:spacing w:after="0" w:line="240" w:lineRule="auto"/>
        <w:contextualSpacing/>
        <w:rPr>
          <w:rFonts w:ascii="Times New Roman" w:hAnsi="Times New Roman"/>
          <w:sz w:val="28"/>
          <w:szCs w:val="28"/>
        </w:rPr>
      </w:pPr>
    </w:p>
    <w:p w14:paraId="5AFF3AF9" w14:textId="5EB6B29F" w:rsidR="000478E6" w:rsidRPr="00382263" w:rsidRDefault="00D2488F" w:rsidP="007E3049">
      <w:pPr>
        <w:spacing w:after="0" w:line="240" w:lineRule="auto"/>
        <w:ind w:firstLine="0"/>
        <w:contextualSpacing/>
        <w:jc w:val="center"/>
        <w:rPr>
          <w:rFonts w:ascii="Times New Roman" w:hAnsi="Times New Roman"/>
          <w:b/>
          <w:sz w:val="28"/>
          <w:szCs w:val="28"/>
        </w:rPr>
      </w:pPr>
      <w:r w:rsidRPr="00382263">
        <w:rPr>
          <w:rFonts w:ascii="Times New Roman" w:hAnsi="Times New Roman"/>
          <w:b/>
          <w:sz w:val="28"/>
          <w:szCs w:val="28"/>
        </w:rPr>
        <w:t>Neni 12</w:t>
      </w:r>
    </w:p>
    <w:p w14:paraId="0C863C00" w14:textId="337A924C" w:rsidR="000478E6" w:rsidRPr="00382263" w:rsidRDefault="000478E6" w:rsidP="007E3049">
      <w:pPr>
        <w:spacing w:after="0" w:line="240" w:lineRule="auto"/>
        <w:ind w:firstLine="0"/>
        <w:contextualSpacing/>
        <w:jc w:val="center"/>
        <w:rPr>
          <w:rFonts w:ascii="Times New Roman" w:hAnsi="Times New Roman"/>
          <w:b/>
          <w:bCs/>
          <w:sz w:val="28"/>
          <w:szCs w:val="28"/>
        </w:rPr>
      </w:pPr>
      <w:r w:rsidRPr="00382263">
        <w:rPr>
          <w:rFonts w:ascii="Times New Roman" w:hAnsi="Times New Roman"/>
          <w:b/>
          <w:bCs/>
          <w:sz w:val="28"/>
          <w:szCs w:val="28"/>
        </w:rPr>
        <w:t>Autorizimi për import për mallrat jo</w:t>
      </w:r>
      <w:r w:rsidR="00701B36" w:rsidRPr="00382263">
        <w:rPr>
          <w:rFonts w:ascii="Times New Roman" w:hAnsi="Times New Roman"/>
          <w:b/>
          <w:bCs/>
          <w:sz w:val="28"/>
          <w:szCs w:val="28"/>
        </w:rPr>
        <w:t>shqiptare</w:t>
      </w:r>
      <w:r w:rsidR="0042538C">
        <w:rPr>
          <w:rFonts w:ascii="Times New Roman" w:hAnsi="Times New Roman"/>
          <w:b/>
          <w:bCs/>
          <w:sz w:val="28"/>
          <w:szCs w:val="28"/>
        </w:rPr>
        <w:t>,</w:t>
      </w:r>
      <w:r w:rsidR="00701B36" w:rsidRPr="00382263">
        <w:rPr>
          <w:rFonts w:ascii="Times New Roman" w:hAnsi="Times New Roman"/>
          <w:b/>
          <w:bCs/>
          <w:sz w:val="28"/>
          <w:szCs w:val="28"/>
        </w:rPr>
        <w:t xml:space="preserve"> </w:t>
      </w:r>
      <w:r w:rsidRPr="00382263">
        <w:rPr>
          <w:rFonts w:ascii="Times New Roman" w:hAnsi="Times New Roman"/>
          <w:b/>
          <w:bCs/>
          <w:sz w:val="28"/>
          <w:szCs w:val="28"/>
        </w:rPr>
        <w:t xml:space="preserve">që hyjnë përkohësisht në territorin doganor të </w:t>
      </w:r>
      <w:r w:rsidR="00701B36" w:rsidRPr="00382263">
        <w:rPr>
          <w:rFonts w:ascii="Times New Roman" w:hAnsi="Times New Roman"/>
          <w:b/>
          <w:bCs/>
          <w:sz w:val="28"/>
          <w:szCs w:val="28"/>
        </w:rPr>
        <w:t>Republik</w:t>
      </w:r>
      <w:r w:rsidR="00B754B1" w:rsidRPr="00382263">
        <w:rPr>
          <w:rFonts w:ascii="Times New Roman" w:hAnsi="Times New Roman"/>
          <w:b/>
          <w:bCs/>
          <w:sz w:val="28"/>
          <w:szCs w:val="28"/>
        </w:rPr>
        <w:t>ë</w:t>
      </w:r>
      <w:r w:rsidR="00701B36" w:rsidRPr="00382263">
        <w:rPr>
          <w:rFonts w:ascii="Times New Roman" w:hAnsi="Times New Roman"/>
          <w:b/>
          <w:bCs/>
          <w:sz w:val="28"/>
          <w:szCs w:val="28"/>
        </w:rPr>
        <w:t>s s</w:t>
      </w:r>
      <w:r w:rsidR="00B754B1" w:rsidRPr="00382263">
        <w:rPr>
          <w:rFonts w:ascii="Times New Roman" w:hAnsi="Times New Roman"/>
          <w:b/>
          <w:bCs/>
          <w:sz w:val="28"/>
          <w:szCs w:val="28"/>
        </w:rPr>
        <w:t>ë</w:t>
      </w:r>
      <w:r w:rsidR="00701B36" w:rsidRPr="00382263">
        <w:rPr>
          <w:rFonts w:ascii="Times New Roman" w:hAnsi="Times New Roman"/>
          <w:b/>
          <w:bCs/>
          <w:sz w:val="28"/>
          <w:szCs w:val="28"/>
        </w:rPr>
        <w:t xml:space="preserve"> Shqip</w:t>
      </w:r>
      <w:r w:rsidR="00B754B1" w:rsidRPr="00382263">
        <w:rPr>
          <w:rFonts w:ascii="Times New Roman" w:hAnsi="Times New Roman"/>
          <w:b/>
          <w:bCs/>
          <w:sz w:val="28"/>
          <w:szCs w:val="28"/>
        </w:rPr>
        <w:t>ë</w:t>
      </w:r>
      <w:r w:rsidR="00701B36" w:rsidRPr="00382263">
        <w:rPr>
          <w:rFonts w:ascii="Times New Roman" w:hAnsi="Times New Roman"/>
          <w:b/>
          <w:bCs/>
          <w:sz w:val="28"/>
          <w:szCs w:val="28"/>
        </w:rPr>
        <w:t>ris</w:t>
      </w:r>
      <w:r w:rsidR="00B754B1" w:rsidRPr="00382263">
        <w:rPr>
          <w:rFonts w:ascii="Times New Roman" w:hAnsi="Times New Roman"/>
          <w:b/>
          <w:bCs/>
          <w:sz w:val="28"/>
          <w:szCs w:val="28"/>
        </w:rPr>
        <w:t>ë</w:t>
      </w:r>
    </w:p>
    <w:p w14:paraId="67C9CEC5" w14:textId="77777777" w:rsidR="0079726D" w:rsidRPr="00382263" w:rsidRDefault="0079726D" w:rsidP="00592D37">
      <w:pPr>
        <w:spacing w:after="0" w:line="240" w:lineRule="auto"/>
        <w:contextualSpacing/>
        <w:jc w:val="center"/>
        <w:rPr>
          <w:rFonts w:ascii="Times New Roman" w:hAnsi="Times New Roman"/>
          <w:sz w:val="28"/>
          <w:szCs w:val="28"/>
        </w:rPr>
      </w:pPr>
    </w:p>
    <w:p w14:paraId="14B881CD" w14:textId="6A07E934" w:rsidR="000478E6" w:rsidRDefault="000478E6" w:rsidP="0042538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t>Mallrat joshqiptare të listuara në shto</w:t>
      </w:r>
      <w:r w:rsidR="00B113A7" w:rsidRPr="00382263">
        <w:rPr>
          <w:rFonts w:ascii="Times New Roman" w:hAnsi="Times New Roman"/>
          <w:sz w:val="28"/>
          <w:szCs w:val="28"/>
        </w:rPr>
        <w:t xml:space="preserve">jcën I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417F7C" w:rsidRPr="00382263" w:rsidDel="00417F7C">
        <w:rPr>
          <w:rFonts w:ascii="Times New Roman" w:hAnsi="Times New Roman"/>
          <w:sz w:val="28"/>
          <w:szCs w:val="28"/>
        </w:rPr>
        <w:t xml:space="preserve"> </w:t>
      </w:r>
      <w:r w:rsidRPr="00382263">
        <w:rPr>
          <w:rFonts w:ascii="Times New Roman" w:hAnsi="Times New Roman"/>
          <w:sz w:val="28"/>
          <w:szCs w:val="28"/>
        </w:rPr>
        <w:t>mund të hyjnë përkohësisht në territorin doganor të Republik</w:t>
      </w:r>
      <w:r w:rsidR="00B754B1" w:rsidRPr="00382263">
        <w:rPr>
          <w:rFonts w:ascii="Times New Roman" w:hAnsi="Times New Roman"/>
          <w:sz w:val="28"/>
          <w:szCs w:val="28"/>
        </w:rPr>
        <w:t>ë</w:t>
      </w:r>
      <w:r w:rsidRPr="00382263">
        <w:rPr>
          <w:rFonts w:ascii="Times New Roman" w:hAnsi="Times New Roman"/>
          <w:sz w:val="28"/>
          <w:szCs w:val="28"/>
        </w:rPr>
        <w:t>s së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00A72255">
        <w:rPr>
          <w:rFonts w:ascii="Times New Roman" w:hAnsi="Times New Roman"/>
          <w:sz w:val="28"/>
          <w:szCs w:val="28"/>
        </w:rPr>
        <w:t>,</w:t>
      </w:r>
      <w:r w:rsidRPr="00382263">
        <w:rPr>
          <w:rFonts w:ascii="Times New Roman" w:hAnsi="Times New Roman"/>
          <w:sz w:val="28"/>
          <w:szCs w:val="28"/>
        </w:rPr>
        <w:t xml:space="preserve"> nës</w:t>
      </w:r>
      <w:r w:rsidR="00F67685" w:rsidRPr="00382263">
        <w:rPr>
          <w:rFonts w:ascii="Times New Roman" w:hAnsi="Times New Roman"/>
          <w:sz w:val="28"/>
          <w:szCs w:val="28"/>
        </w:rPr>
        <w:t>e shoqërohen nga një autorizim</w:t>
      </w:r>
      <w:r w:rsidRPr="00382263">
        <w:rPr>
          <w:rFonts w:ascii="Times New Roman" w:hAnsi="Times New Roman"/>
          <w:sz w:val="28"/>
          <w:szCs w:val="28"/>
        </w:rPr>
        <w:t xml:space="preserve"> vetëm për import</w:t>
      </w:r>
      <w:r w:rsidR="00D604F6" w:rsidRPr="00382263">
        <w:rPr>
          <w:rFonts w:ascii="Times New Roman" w:hAnsi="Times New Roman"/>
          <w:sz w:val="28"/>
          <w:szCs w:val="28"/>
        </w:rPr>
        <w:t>,</w:t>
      </w:r>
      <w:r w:rsidRPr="00382263">
        <w:rPr>
          <w:rFonts w:ascii="Times New Roman" w:hAnsi="Times New Roman"/>
          <w:sz w:val="28"/>
          <w:szCs w:val="28"/>
        </w:rPr>
        <w:t xml:space="preserve"> i kërkuar nga një importues që nuk është i vendosur në territorin doganor të Republik</w:t>
      </w:r>
      <w:r w:rsidR="00B754B1" w:rsidRPr="00382263">
        <w:rPr>
          <w:rFonts w:ascii="Times New Roman" w:hAnsi="Times New Roman"/>
          <w:sz w:val="28"/>
          <w:szCs w:val="28"/>
        </w:rPr>
        <w:t>ë</w:t>
      </w:r>
      <w:r w:rsidRPr="00382263">
        <w:rPr>
          <w:rFonts w:ascii="Times New Roman" w:hAnsi="Times New Roman"/>
          <w:sz w:val="28"/>
          <w:szCs w:val="28"/>
        </w:rPr>
        <w:t>s s</w:t>
      </w:r>
      <w:r w:rsidR="00B754B1" w:rsidRPr="00382263">
        <w:rPr>
          <w:rFonts w:ascii="Times New Roman" w:hAnsi="Times New Roman"/>
          <w:sz w:val="28"/>
          <w:szCs w:val="28"/>
        </w:rPr>
        <w:t>ë</w:t>
      </w:r>
      <w:r w:rsidRPr="00382263">
        <w:rPr>
          <w:rFonts w:ascii="Times New Roman" w:hAnsi="Times New Roman"/>
          <w:sz w:val="28"/>
          <w:szCs w:val="28"/>
        </w:rPr>
        <w:t xml:space="preserve">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w:t>
      </w:r>
    </w:p>
    <w:p w14:paraId="7DAC7C9F" w14:textId="77777777" w:rsidR="0042538C" w:rsidRPr="00382263" w:rsidRDefault="0042538C" w:rsidP="00B04EC8">
      <w:pPr>
        <w:spacing w:after="0" w:line="240" w:lineRule="auto"/>
        <w:ind w:left="360" w:hanging="360"/>
        <w:contextualSpacing/>
        <w:rPr>
          <w:rFonts w:ascii="Times New Roman" w:hAnsi="Times New Roman"/>
          <w:sz w:val="28"/>
          <w:szCs w:val="28"/>
        </w:rPr>
      </w:pPr>
    </w:p>
    <w:p w14:paraId="055858FD" w14:textId="3639B3F8" w:rsidR="000478E6" w:rsidRDefault="000478E6" w:rsidP="0042538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r w:rsidRPr="00A001BF">
        <w:rPr>
          <w:rFonts w:ascii="Times New Roman" w:hAnsi="Times New Roman"/>
          <w:sz w:val="28"/>
          <w:szCs w:val="28"/>
        </w:rPr>
        <w:t xml:space="preserve">Importuesve, </w:t>
      </w:r>
      <w:r w:rsidR="00A72255" w:rsidRPr="00B04EC8">
        <w:rPr>
          <w:rFonts w:ascii="Times New Roman" w:hAnsi="Times New Roman"/>
          <w:sz w:val="28"/>
          <w:szCs w:val="28"/>
        </w:rPr>
        <w:t xml:space="preserve">që </w:t>
      </w:r>
      <w:r w:rsidRPr="00382263">
        <w:rPr>
          <w:rFonts w:ascii="Times New Roman" w:hAnsi="Times New Roman"/>
          <w:sz w:val="28"/>
          <w:szCs w:val="28"/>
        </w:rPr>
        <w:t>nuk janë të vendosur në territorin doganor të Republik</w:t>
      </w:r>
      <w:r w:rsidR="00B754B1" w:rsidRPr="00382263">
        <w:rPr>
          <w:rFonts w:ascii="Times New Roman" w:hAnsi="Times New Roman"/>
          <w:sz w:val="28"/>
          <w:szCs w:val="28"/>
        </w:rPr>
        <w:t>ë</w:t>
      </w:r>
      <w:r w:rsidRPr="00382263">
        <w:rPr>
          <w:rFonts w:ascii="Times New Roman" w:hAnsi="Times New Roman"/>
          <w:sz w:val="28"/>
          <w:szCs w:val="28"/>
        </w:rPr>
        <w:t>s s</w:t>
      </w:r>
      <w:r w:rsidR="00B754B1" w:rsidRPr="00382263">
        <w:rPr>
          <w:rFonts w:ascii="Times New Roman" w:hAnsi="Times New Roman"/>
          <w:sz w:val="28"/>
          <w:szCs w:val="28"/>
        </w:rPr>
        <w:t>ë</w:t>
      </w:r>
      <w:r w:rsidRPr="00382263">
        <w:rPr>
          <w:rFonts w:ascii="Times New Roman" w:hAnsi="Times New Roman"/>
          <w:sz w:val="28"/>
          <w:szCs w:val="28"/>
        </w:rPr>
        <w:t xml:space="preserve">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 mund t’u jepet një autorizim i vetëm pë</w:t>
      </w:r>
      <w:r w:rsidR="001B4A0F" w:rsidRPr="00382263">
        <w:rPr>
          <w:rFonts w:ascii="Times New Roman" w:hAnsi="Times New Roman"/>
          <w:sz w:val="28"/>
          <w:szCs w:val="28"/>
        </w:rPr>
        <w:t>r import për mallrat e listuara në shtojcën I</w:t>
      </w:r>
      <w:r w:rsidR="00B113A7" w:rsidRPr="00382263">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B113A7" w:rsidRPr="00382263">
        <w:rPr>
          <w:rFonts w:ascii="Times New Roman" w:hAnsi="Times New Roman"/>
          <w:sz w:val="28"/>
          <w:szCs w:val="28"/>
        </w:rPr>
        <w:t>,</w:t>
      </w:r>
      <w:r w:rsidRPr="00382263">
        <w:rPr>
          <w:rFonts w:ascii="Times New Roman" w:hAnsi="Times New Roman"/>
          <w:sz w:val="28"/>
          <w:szCs w:val="28"/>
        </w:rPr>
        <w:t xml:space="preserve"> vetëm në situatat </w:t>
      </w:r>
      <w:r w:rsidR="00540B7A" w:rsidRPr="00382263">
        <w:rPr>
          <w:rFonts w:ascii="Times New Roman" w:hAnsi="Times New Roman"/>
          <w:sz w:val="28"/>
          <w:szCs w:val="28"/>
        </w:rPr>
        <w:t>e m</w:t>
      </w:r>
      <w:r w:rsidR="004114E0" w:rsidRPr="00382263">
        <w:rPr>
          <w:rFonts w:ascii="Times New Roman" w:hAnsi="Times New Roman"/>
          <w:sz w:val="28"/>
          <w:szCs w:val="28"/>
        </w:rPr>
        <w:t>ë</w:t>
      </w:r>
      <w:r w:rsidR="00540B7A" w:rsidRPr="00382263">
        <w:rPr>
          <w:rFonts w:ascii="Times New Roman" w:hAnsi="Times New Roman"/>
          <w:sz w:val="28"/>
          <w:szCs w:val="28"/>
        </w:rPr>
        <w:t>poshtme</w:t>
      </w:r>
      <w:r w:rsidRPr="00382263">
        <w:rPr>
          <w:rFonts w:ascii="Times New Roman" w:hAnsi="Times New Roman"/>
          <w:sz w:val="28"/>
          <w:szCs w:val="28"/>
        </w:rPr>
        <w:t>:</w:t>
      </w:r>
    </w:p>
    <w:p w14:paraId="60DFC33F" w14:textId="77777777" w:rsidR="0042538C" w:rsidRPr="00382263" w:rsidRDefault="0042538C" w:rsidP="00B04EC8">
      <w:pPr>
        <w:spacing w:after="0" w:line="240" w:lineRule="auto"/>
        <w:contextualSpacing/>
        <w:rPr>
          <w:rFonts w:ascii="Times New Roman" w:hAnsi="Times New Roman"/>
          <w:sz w:val="28"/>
          <w:szCs w:val="28"/>
        </w:rPr>
      </w:pPr>
    </w:p>
    <w:p w14:paraId="295A8846" w14:textId="16B225A8" w:rsidR="000478E6" w:rsidRPr="00382263" w:rsidRDefault="000478E6"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A72255" w:rsidRPr="00382263">
        <w:rPr>
          <w:rFonts w:ascii="Times New Roman" w:hAnsi="Times New Roman"/>
          <w:sz w:val="28"/>
          <w:szCs w:val="28"/>
        </w:rPr>
        <w:t>P</w:t>
      </w:r>
      <w:r w:rsidRPr="00382263">
        <w:rPr>
          <w:rFonts w:ascii="Times New Roman" w:hAnsi="Times New Roman"/>
          <w:sz w:val="28"/>
          <w:szCs w:val="28"/>
        </w:rPr>
        <w:t xml:space="preserve">ranim i përkohshëm për vlerësim, </w:t>
      </w:r>
      <w:r w:rsidR="00393C65" w:rsidRPr="00382263">
        <w:rPr>
          <w:rFonts w:ascii="Times New Roman" w:hAnsi="Times New Roman"/>
          <w:sz w:val="28"/>
          <w:szCs w:val="28"/>
        </w:rPr>
        <w:t>p</w:t>
      </w:r>
      <w:r w:rsidR="004114E0" w:rsidRPr="00382263">
        <w:rPr>
          <w:rFonts w:ascii="Times New Roman" w:hAnsi="Times New Roman"/>
          <w:sz w:val="28"/>
          <w:szCs w:val="28"/>
        </w:rPr>
        <w:t>ë</w:t>
      </w:r>
      <w:r w:rsidR="00393C65" w:rsidRPr="00382263">
        <w:rPr>
          <w:rFonts w:ascii="Times New Roman" w:hAnsi="Times New Roman"/>
          <w:sz w:val="28"/>
          <w:szCs w:val="28"/>
        </w:rPr>
        <w:t xml:space="preserve">r </w:t>
      </w:r>
      <w:r w:rsidR="001B4A0F" w:rsidRPr="00382263">
        <w:rPr>
          <w:rFonts w:ascii="Times New Roman" w:hAnsi="Times New Roman"/>
          <w:sz w:val="28"/>
          <w:szCs w:val="28"/>
        </w:rPr>
        <w:t>ekspozim</w:t>
      </w:r>
      <w:r w:rsidRPr="00382263">
        <w:rPr>
          <w:rFonts w:ascii="Times New Roman" w:hAnsi="Times New Roman"/>
          <w:sz w:val="28"/>
          <w:szCs w:val="28"/>
        </w:rPr>
        <w:t xml:space="preserve"> ose </w:t>
      </w:r>
      <w:r w:rsidR="00393C65" w:rsidRPr="00382263">
        <w:rPr>
          <w:rFonts w:ascii="Times New Roman" w:hAnsi="Times New Roman"/>
          <w:sz w:val="28"/>
          <w:szCs w:val="28"/>
        </w:rPr>
        <w:t>p</w:t>
      </w:r>
      <w:r w:rsidR="004114E0" w:rsidRPr="00382263">
        <w:rPr>
          <w:rFonts w:ascii="Times New Roman" w:hAnsi="Times New Roman"/>
          <w:sz w:val="28"/>
          <w:szCs w:val="28"/>
        </w:rPr>
        <w:t>ë</w:t>
      </w:r>
      <w:r w:rsidR="00393C65" w:rsidRPr="00382263">
        <w:rPr>
          <w:rFonts w:ascii="Times New Roman" w:hAnsi="Times New Roman"/>
          <w:sz w:val="28"/>
          <w:szCs w:val="28"/>
        </w:rPr>
        <w:t xml:space="preserve">r </w:t>
      </w:r>
      <w:r w:rsidRPr="00382263">
        <w:rPr>
          <w:rFonts w:ascii="Times New Roman" w:hAnsi="Times New Roman"/>
          <w:sz w:val="28"/>
          <w:szCs w:val="28"/>
        </w:rPr>
        <w:t>përpunim aktiv për riparim, me kusht që mallrat e listuara</w:t>
      </w:r>
      <w:r w:rsidR="001B4A0F" w:rsidRPr="00382263">
        <w:rPr>
          <w:rFonts w:ascii="Times New Roman" w:hAnsi="Times New Roman"/>
          <w:sz w:val="28"/>
          <w:szCs w:val="28"/>
        </w:rPr>
        <w:t xml:space="preserve"> në shtojcën I</w:t>
      </w:r>
      <w:r w:rsidR="00A001BF">
        <w:rPr>
          <w:rFonts w:ascii="Times New Roman" w:hAnsi="Times New Roman"/>
          <w:sz w:val="28"/>
          <w:szCs w:val="28"/>
        </w:rPr>
        <w:t xml:space="preserve"> bashkëlidhur</w:t>
      </w:r>
      <w:r w:rsidR="00B113A7" w:rsidRPr="00382263">
        <w:rPr>
          <w:rFonts w:ascii="Times New Roman" w:hAnsi="Times New Roman"/>
          <w:sz w:val="28"/>
          <w:szCs w:val="28"/>
        </w:rPr>
        <w:t xml:space="preserve"> këtij ligji,</w:t>
      </w:r>
      <w:r w:rsidRPr="00382263">
        <w:rPr>
          <w:rFonts w:ascii="Times New Roman" w:hAnsi="Times New Roman"/>
          <w:sz w:val="28"/>
          <w:szCs w:val="28"/>
        </w:rPr>
        <w:t xml:space="preserve"> të mbeten në pronësi të një personi të vendosur jashtë territorit doganor të Republik</w:t>
      </w:r>
      <w:r w:rsidR="00B754B1" w:rsidRPr="00382263">
        <w:rPr>
          <w:rFonts w:ascii="Times New Roman" w:hAnsi="Times New Roman"/>
          <w:sz w:val="28"/>
          <w:szCs w:val="28"/>
        </w:rPr>
        <w:t>ë</w:t>
      </w:r>
      <w:r w:rsidRPr="00382263">
        <w:rPr>
          <w:rFonts w:ascii="Times New Roman" w:hAnsi="Times New Roman"/>
          <w:sz w:val="28"/>
          <w:szCs w:val="28"/>
        </w:rPr>
        <w:t>s s</w:t>
      </w:r>
      <w:r w:rsidR="00B754B1" w:rsidRPr="00382263">
        <w:rPr>
          <w:rFonts w:ascii="Times New Roman" w:hAnsi="Times New Roman"/>
          <w:sz w:val="28"/>
          <w:szCs w:val="28"/>
        </w:rPr>
        <w:t>ë</w:t>
      </w:r>
      <w:r w:rsidRPr="00382263">
        <w:rPr>
          <w:rFonts w:ascii="Times New Roman" w:hAnsi="Times New Roman"/>
          <w:sz w:val="28"/>
          <w:szCs w:val="28"/>
        </w:rPr>
        <w:t xml:space="preserve">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 xml:space="preserve"> dhe që këto mallra t’i rieksportohen atij personi;</w:t>
      </w:r>
    </w:p>
    <w:p w14:paraId="112ABF46" w14:textId="0DA847FB" w:rsidR="000478E6" w:rsidRDefault="00D604F6"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A72255" w:rsidRPr="00382263">
        <w:rPr>
          <w:rFonts w:ascii="Times New Roman" w:hAnsi="Times New Roman"/>
          <w:sz w:val="28"/>
          <w:szCs w:val="28"/>
        </w:rPr>
        <w:t>P</w:t>
      </w:r>
      <w:r w:rsidRPr="00382263">
        <w:rPr>
          <w:rFonts w:ascii="Times New Roman" w:hAnsi="Times New Roman"/>
          <w:sz w:val="28"/>
          <w:szCs w:val="28"/>
        </w:rPr>
        <w:t>ranim i përkohshëm</w:t>
      </w:r>
      <w:r w:rsidR="000478E6" w:rsidRPr="00382263">
        <w:rPr>
          <w:rFonts w:ascii="Times New Roman" w:hAnsi="Times New Roman"/>
          <w:sz w:val="28"/>
          <w:szCs w:val="28"/>
        </w:rPr>
        <w:t xml:space="preserve"> nga gjuetarët, rikrijuesit e ngjarjeve historike ose qitësit sportivë, nëse mallrat e listuara</w:t>
      </w:r>
      <w:r w:rsidR="001B4A0F" w:rsidRPr="00382263">
        <w:rPr>
          <w:rFonts w:ascii="Times New Roman" w:hAnsi="Times New Roman"/>
          <w:sz w:val="28"/>
          <w:szCs w:val="28"/>
        </w:rPr>
        <w:t xml:space="preserve"> në shtojcën I</w:t>
      </w:r>
      <w:r w:rsidR="00B113A7" w:rsidRPr="00382263">
        <w:rPr>
          <w:rFonts w:ascii="Times New Roman" w:hAnsi="Times New Roman"/>
          <w:sz w:val="28"/>
          <w:szCs w:val="28"/>
        </w:rPr>
        <w:t xml:space="preserve"> </w:t>
      </w:r>
      <w:r w:rsidR="00A001BF">
        <w:rPr>
          <w:rFonts w:ascii="Times New Roman" w:hAnsi="Times New Roman"/>
          <w:sz w:val="28"/>
          <w:szCs w:val="28"/>
        </w:rPr>
        <w:t>bashkëlidhur</w:t>
      </w:r>
      <w:r w:rsidR="00B113A7" w:rsidRPr="00382263">
        <w:rPr>
          <w:rFonts w:ascii="Times New Roman" w:hAnsi="Times New Roman"/>
          <w:sz w:val="28"/>
          <w:szCs w:val="28"/>
        </w:rPr>
        <w:t xml:space="preserve"> këtij ligji</w:t>
      </w:r>
      <w:r w:rsidR="000478E6" w:rsidRPr="00382263">
        <w:rPr>
          <w:rFonts w:ascii="Times New Roman" w:hAnsi="Times New Roman"/>
          <w:sz w:val="28"/>
          <w:szCs w:val="28"/>
        </w:rPr>
        <w:t xml:space="preserve"> janë pjesë të objekteve të tyre personale, me kusht që t’</w:t>
      </w:r>
      <w:r w:rsidR="004B1EF0" w:rsidRPr="00382263">
        <w:rPr>
          <w:rFonts w:ascii="Times New Roman" w:hAnsi="Times New Roman"/>
          <w:sz w:val="28"/>
          <w:szCs w:val="28"/>
        </w:rPr>
        <w:t>i</w:t>
      </w:r>
      <w:r w:rsidR="000478E6" w:rsidRPr="00382263">
        <w:rPr>
          <w:rFonts w:ascii="Times New Roman" w:hAnsi="Times New Roman"/>
          <w:sz w:val="28"/>
          <w:szCs w:val="28"/>
        </w:rPr>
        <w:t xml:space="preserve"> paraqesin </w:t>
      </w:r>
      <w:r w:rsidR="009211F3" w:rsidRPr="00382263">
        <w:rPr>
          <w:rFonts w:ascii="Times New Roman" w:hAnsi="Times New Roman"/>
          <w:sz w:val="28"/>
          <w:szCs w:val="28"/>
        </w:rPr>
        <w:t xml:space="preserve">autoritetit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0478E6" w:rsidRPr="00382263">
        <w:rPr>
          <w:rFonts w:ascii="Times New Roman" w:hAnsi="Times New Roman"/>
          <w:sz w:val="28"/>
          <w:szCs w:val="28"/>
        </w:rPr>
        <w:t>:</w:t>
      </w:r>
    </w:p>
    <w:p w14:paraId="6A64A321" w14:textId="77777777" w:rsidR="0042538C" w:rsidRPr="00382263" w:rsidRDefault="0042538C" w:rsidP="00B04EC8">
      <w:pPr>
        <w:spacing w:after="0" w:line="240" w:lineRule="auto"/>
        <w:ind w:left="720" w:hanging="360"/>
        <w:contextualSpacing/>
        <w:rPr>
          <w:rFonts w:ascii="Times New Roman" w:hAnsi="Times New Roman"/>
          <w:sz w:val="28"/>
          <w:szCs w:val="28"/>
        </w:rPr>
      </w:pPr>
    </w:p>
    <w:p w14:paraId="2FF88BBD" w14:textId="02FE3872" w:rsidR="000478E6" w:rsidRPr="00382263" w:rsidRDefault="000478E6" w:rsidP="00B04EC8">
      <w:pPr>
        <w:spacing w:after="0" w:line="240" w:lineRule="auto"/>
        <w:ind w:left="1260" w:hanging="360"/>
        <w:contextualSpacing/>
        <w:rPr>
          <w:rFonts w:ascii="Times New Roman" w:hAnsi="Times New Roman"/>
          <w:sz w:val="28"/>
          <w:szCs w:val="28"/>
        </w:rPr>
      </w:pPr>
      <w:r w:rsidRPr="00382263">
        <w:rPr>
          <w:rFonts w:ascii="Times New Roman" w:hAnsi="Times New Roman"/>
          <w:sz w:val="28"/>
          <w:szCs w:val="28"/>
        </w:rPr>
        <w:t>i.</w:t>
      </w:r>
      <w:r w:rsidRPr="00382263">
        <w:rPr>
          <w:rFonts w:ascii="Times New Roman" w:hAnsi="Times New Roman"/>
          <w:sz w:val="28"/>
          <w:szCs w:val="28"/>
        </w:rPr>
        <w:tab/>
      </w:r>
      <w:r w:rsidR="00A72255" w:rsidRPr="00382263">
        <w:rPr>
          <w:rFonts w:ascii="Times New Roman" w:hAnsi="Times New Roman"/>
          <w:sz w:val="28"/>
          <w:szCs w:val="28"/>
        </w:rPr>
        <w:t>a</w:t>
      </w:r>
      <w:r w:rsidRPr="00382263">
        <w:rPr>
          <w:rFonts w:ascii="Times New Roman" w:hAnsi="Times New Roman"/>
          <w:sz w:val="28"/>
          <w:szCs w:val="28"/>
        </w:rPr>
        <w:t>rsyet e udhëtimit, veçanërisht duke paraqitur një ftesë ose prova të tjera për veprimtaritë e gjuetisë, të rikrijimeve historike ose të qitjes sportive, në territorin doganor të Republik</w:t>
      </w:r>
      <w:r w:rsidR="00B754B1" w:rsidRPr="00382263">
        <w:rPr>
          <w:rFonts w:ascii="Times New Roman" w:hAnsi="Times New Roman"/>
          <w:sz w:val="28"/>
          <w:szCs w:val="28"/>
        </w:rPr>
        <w:t>ë</w:t>
      </w:r>
      <w:r w:rsidRPr="00382263">
        <w:rPr>
          <w:rFonts w:ascii="Times New Roman" w:hAnsi="Times New Roman"/>
          <w:sz w:val="28"/>
          <w:szCs w:val="28"/>
        </w:rPr>
        <w:t>s s</w:t>
      </w:r>
      <w:r w:rsidR="00B754B1" w:rsidRPr="00382263">
        <w:rPr>
          <w:rFonts w:ascii="Times New Roman" w:hAnsi="Times New Roman"/>
          <w:sz w:val="28"/>
          <w:szCs w:val="28"/>
        </w:rPr>
        <w:t>ë</w:t>
      </w:r>
      <w:r w:rsidRPr="00382263">
        <w:rPr>
          <w:rFonts w:ascii="Times New Roman" w:hAnsi="Times New Roman"/>
          <w:sz w:val="28"/>
          <w:szCs w:val="28"/>
        </w:rPr>
        <w:t xml:space="preserve">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w:t>
      </w:r>
    </w:p>
    <w:p w14:paraId="6D15AB0C" w14:textId="3BD4A7BC" w:rsidR="000478E6" w:rsidRPr="00382263" w:rsidRDefault="000478E6" w:rsidP="00B04EC8">
      <w:pPr>
        <w:spacing w:after="0" w:line="240" w:lineRule="auto"/>
        <w:ind w:left="1260" w:hanging="360"/>
        <w:contextualSpacing/>
        <w:rPr>
          <w:rFonts w:ascii="Times New Roman" w:hAnsi="Times New Roman"/>
          <w:sz w:val="28"/>
          <w:szCs w:val="28"/>
        </w:rPr>
      </w:pPr>
      <w:r w:rsidRPr="00382263">
        <w:rPr>
          <w:rFonts w:ascii="Times New Roman" w:hAnsi="Times New Roman"/>
          <w:sz w:val="28"/>
          <w:szCs w:val="28"/>
        </w:rPr>
        <w:t>ii.</w:t>
      </w:r>
      <w:r w:rsidRPr="00382263">
        <w:rPr>
          <w:rFonts w:ascii="Times New Roman" w:hAnsi="Times New Roman"/>
          <w:sz w:val="28"/>
          <w:szCs w:val="28"/>
        </w:rPr>
        <w:tab/>
      </w:r>
      <w:r w:rsidR="00A72255" w:rsidRPr="00382263">
        <w:rPr>
          <w:rFonts w:ascii="Times New Roman" w:hAnsi="Times New Roman"/>
          <w:sz w:val="28"/>
          <w:szCs w:val="28"/>
        </w:rPr>
        <w:t>n</w:t>
      </w:r>
      <w:r w:rsidRPr="00382263">
        <w:rPr>
          <w:rFonts w:ascii="Times New Roman" w:hAnsi="Times New Roman"/>
          <w:sz w:val="28"/>
          <w:szCs w:val="28"/>
        </w:rPr>
        <w:t>jë përshkrim të mallrave të listuara</w:t>
      </w:r>
      <w:r w:rsidR="001B4A0F" w:rsidRPr="00382263">
        <w:rPr>
          <w:rFonts w:ascii="Times New Roman" w:hAnsi="Times New Roman"/>
          <w:sz w:val="28"/>
          <w:szCs w:val="28"/>
        </w:rPr>
        <w:t xml:space="preserve"> në shtojcën I</w:t>
      </w:r>
      <w:r w:rsidR="00B113A7" w:rsidRPr="00382263">
        <w:rPr>
          <w:rFonts w:ascii="Times New Roman" w:hAnsi="Times New Roman"/>
          <w:sz w:val="28"/>
          <w:szCs w:val="28"/>
        </w:rPr>
        <w:t xml:space="preserve"> </w:t>
      </w:r>
      <w:r w:rsidR="00A001BF">
        <w:rPr>
          <w:rFonts w:ascii="Times New Roman" w:hAnsi="Times New Roman"/>
          <w:sz w:val="28"/>
          <w:szCs w:val="28"/>
        </w:rPr>
        <w:t xml:space="preserve">bashkëlidhur </w:t>
      </w:r>
      <w:r w:rsidR="00A001BF" w:rsidRPr="00382263">
        <w:rPr>
          <w:rFonts w:ascii="Times New Roman" w:hAnsi="Times New Roman"/>
          <w:sz w:val="28"/>
          <w:szCs w:val="28"/>
        </w:rPr>
        <w:t>këtij ligji</w:t>
      </w:r>
      <w:r w:rsidR="00B113A7" w:rsidRPr="00382263">
        <w:rPr>
          <w:rFonts w:ascii="Times New Roman" w:hAnsi="Times New Roman"/>
          <w:sz w:val="28"/>
          <w:szCs w:val="28"/>
        </w:rPr>
        <w:t>,</w:t>
      </w:r>
      <w:r w:rsidRPr="00382263">
        <w:rPr>
          <w:rFonts w:ascii="Times New Roman" w:hAnsi="Times New Roman"/>
          <w:sz w:val="28"/>
          <w:szCs w:val="28"/>
        </w:rPr>
        <w:t xml:space="preserve"> të synuara për t’u sjellë në territorin doganor të Republik</w:t>
      </w:r>
      <w:r w:rsidR="00B754B1" w:rsidRPr="00382263">
        <w:rPr>
          <w:rFonts w:ascii="Times New Roman" w:hAnsi="Times New Roman"/>
          <w:sz w:val="28"/>
          <w:szCs w:val="28"/>
        </w:rPr>
        <w:t>ë</w:t>
      </w:r>
      <w:r w:rsidRPr="00382263">
        <w:rPr>
          <w:rFonts w:ascii="Times New Roman" w:hAnsi="Times New Roman"/>
          <w:sz w:val="28"/>
          <w:szCs w:val="28"/>
        </w:rPr>
        <w:t>s s</w:t>
      </w:r>
      <w:r w:rsidR="00B754B1" w:rsidRPr="00382263">
        <w:rPr>
          <w:rFonts w:ascii="Times New Roman" w:hAnsi="Times New Roman"/>
          <w:sz w:val="28"/>
          <w:szCs w:val="28"/>
        </w:rPr>
        <w:t>ë</w:t>
      </w:r>
      <w:r w:rsidRPr="00382263">
        <w:rPr>
          <w:rFonts w:ascii="Times New Roman" w:hAnsi="Times New Roman"/>
          <w:sz w:val="28"/>
          <w:szCs w:val="28"/>
        </w:rPr>
        <w:t xml:space="preserve">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 si dhe arsyet për llojin dhe shumën e këtyre mallrave, të cilat j</w:t>
      </w:r>
      <w:r w:rsidR="00F015FC" w:rsidRPr="00382263">
        <w:rPr>
          <w:rFonts w:ascii="Times New Roman" w:hAnsi="Times New Roman"/>
          <w:sz w:val="28"/>
          <w:szCs w:val="28"/>
        </w:rPr>
        <w:t>a</w:t>
      </w:r>
      <w:r w:rsidRPr="00382263">
        <w:rPr>
          <w:rFonts w:ascii="Times New Roman" w:hAnsi="Times New Roman"/>
          <w:sz w:val="28"/>
          <w:szCs w:val="28"/>
        </w:rPr>
        <w:t>në të përshtatshme për arsye të pranimit të përko</w:t>
      </w:r>
      <w:r w:rsidR="007E3049">
        <w:rPr>
          <w:rFonts w:ascii="Times New Roman" w:hAnsi="Times New Roman"/>
          <w:sz w:val="28"/>
          <w:szCs w:val="28"/>
        </w:rPr>
        <w:t>hshëm. N</w:t>
      </w:r>
      <w:r w:rsidR="00B113A7" w:rsidRPr="00382263">
        <w:rPr>
          <w:rFonts w:ascii="Times New Roman" w:hAnsi="Times New Roman"/>
          <w:sz w:val="28"/>
          <w:szCs w:val="28"/>
        </w:rPr>
        <w:t>ë çdo rast</w:t>
      </w:r>
      <w:r w:rsidR="00A72255">
        <w:rPr>
          <w:rFonts w:ascii="Times New Roman" w:hAnsi="Times New Roman"/>
          <w:sz w:val="28"/>
          <w:szCs w:val="28"/>
        </w:rPr>
        <w:t>,</w:t>
      </w:r>
      <w:r w:rsidR="00B113A7" w:rsidRPr="00382263">
        <w:rPr>
          <w:rFonts w:ascii="Times New Roman" w:hAnsi="Times New Roman"/>
          <w:sz w:val="28"/>
          <w:szCs w:val="28"/>
        </w:rPr>
        <w:t xml:space="preserve"> </w:t>
      </w:r>
      <w:r w:rsidRPr="00382263">
        <w:rPr>
          <w:rFonts w:ascii="Times New Roman" w:hAnsi="Times New Roman"/>
          <w:sz w:val="28"/>
          <w:szCs w:val="28"/>
        </w:rPr>
        <w:t>sasia e municionit kufizohet deri në</w:t>
      </w:r>
      <w:r w:rsidR="00D4110A">
        <w:rPr>
          <w:rFonts w:ascii="Times New Roman" w:hAnsi="Times New Roman"/>
          <w:sz w:val="28"/>
          <w:szCs w:val="28"/>
        </w:rPr>
        <w:t>,</w:t>
      </w:r>
      <w:r w:rsidRPr="00382263">
        <w:rPr>
          <w:rFonts w:ascii="Times New Roman" w:hAnsi="Times New Roman"/>
          <w:sz w:val="28"/>
          <w:szCs w:val="28"/>
        </w:rPr>
        <w:t xml:space="preserve"> maksimumi</w:t>
      </w:r>
      <w:r w:rsidR="00D4110A">
        <w:rPr>
          <w:rFonts w:ascii="Times New Roman" w:hAnsi="Times New Roman"/>
          <w:sz w:val="28"/>
          <w:szCs w:val="28"/>
        </w:rPr>
        <w:t>,</w:t>
      </w:r>
      <w:r w:rsidRPr="00382263">
        <w:rPr>
          <w:rFonts w:ascii="Times New Roman" w:hAnsi="Times New Roman"/>
          <w:sz w:val="28"/>
          <w:szCs w:val="28"/>
        </w:rPr>
        <w:t xml:space="preserve"> 800 fishekë për gjuetarët dhe</w:t>
      </w:r>
      <w:r w:rsidR="00D4110A">
        <w:rPr>
          <w:rFonts w:ascii="Times New Roman" w:hAnsi="Times New Roman"/>
          <w:sz w:val="28"/>
          <w:szCs w:val="28"/>
        </w:rPr>
        <w:t>,</w:t>
      </w:r>
      <w:r w:rsidRPr="00382263">
        <w:rPr>
          <w:rFonts w:ascii="Times New Roman" w:hAnsi="Times New Roman"/>
          <w:sz w:val="28"/>
          <w:szCs w:val="28"/>
        </w:rPr>
        <w:t xml:space="preserve"> maksimumi</w:t>
      </w:r>
      <w:r w:rsidR="00D4110A">
        <w:rPr>
          <w:rFonts w:ascii="Times New Roman" w:hAnsi="Times New Roman"/>
          <w:sz w:val="28"/>
          <w:szCs w:val="28"/>
        </w:rPr>
        <w:t>,</w:t>
      </w:r>
      <w:r w:rsidRPr="00382263">
        <w:rPr>
          <w:rFonts w:ascii="Times New Roman" w:hAnsi="Times New Roman"/>
          <w:sz w:val="28"/>
          <w:szCs w:val="28"/>
        </w:rPr>
        <w:t xml:space="preserve"> 1200 fishekë për qitësit sportivë;</w:t>
      </w:r>
    </w:p>
    <w:p w14:paraId="734FDFF2" w14:textId="0371E444" w:rsidR="000478E6" w:rsidRDefault="00B113A7" w:rsidP="00B04EC8">
      <w:pPr>
        <w:spacing w:after="0" w:line="240" w:lineRule="auto"/>
        <w:ind w:left="1260" w:hanging="360"/>
        <w:contextualSpacing/>
        <w:rPr>
          <w:rFonts w:ascii="Times New Roman" w:hAnsi="Times New Roman"/>
          <w:sz w:val="28"/>
          <w:szCs w:val="28"/>
        </w:rPr>
      </w:pPr>
      <w:r w:rsidRPr="00382263">
        <w:rPr>
          <w:rFonts w:ascii="Times New Roman" w:hAnsi="Times New Roman"/>
          <w:sz w:val="28"/>
          <w:szCs w:val="28"/>
        </w:rPr>
        <w:t>iii</w:t>
      </w:r>
      <w:r w:rsidR="000478E6" w:rsidRPr="00382263">
        <w:rPr>
          <w:rFonts w:ascii="Times New Roman" w:hAnsi="Times New Roman"/>
          <w:sz w:val="28"/>
          <w:szCs w:val="28"/>
        </w:rPr>
        <w:t>.</w:t>
      </w:r>
      <w:r w:rsidR="00A72255" w:rsidRPr="00382263">
        <w:rPr>
          <w:rFonts w:ascii="Times New Roman" w:hAnsi="Times New Roman"/>
          <w:sz w:val="28"/>
          <w:szCs w:val="28"/>
        </w:rPr>
        <w:tab/>
        <w:t>i</w:t>
      </w:r>
      <w:r w:rsidR="000478E6" w:rsidRPr="00382263">
        <w:rPr>
          <w:rFonts w:ascii="Times New Roman" w:hAnsi="Times New Roman"/>
          <w:sz w:val="28"/>
          <w:szCs w:val="28"/>
        </w:rPr>
        <w:t>nformacion</w:t>
      </w:r>
      <w:r w:rsidR="00A72255">
        <w:rPr>
          <w:rFonts w:ascii="Times New Roman" w:hAnsi="Times New Roman"/>
          <w:sz w:val="28"/>
          <w:szCs w:val="28"/>
        </w:rPr>
        <w:t>in</w:t>
      </w:r>
      <w:r w:rsidR="000478E6" w:rsidRPr="00382263">
        <w:rPr>
          <w:rFonts w:ascii="Times New Roman" w:hAnsi="Times New Roman"/>
          <w:sz w:val="28"/>
          <w:szCs w:val="28"/>
        </w:rPr>
        <w:t xml:space="preserve"> </w:t>
      </w:r>
      <w:r w:rsidR="00A72255">
        <w:rPr>
          <w:rFonts w:ascii="Times New Roman" w:hAnsi="Times New Roman"/>
          <w:sz w:val="28"/>
          <w:szCs w:val="28"/>
        </w:rPr>
        <w:t>për</w:t>
      </w:r>
      <w:r w:rsidR="00A72255" w:rsidRPr="00382263">
        <w:rPr>
          <w:rFonts w:ascii="Times New Roman" w:hAnsi="Times New Roman"/>
          <w:sz w:val="28"/>
          <w:szCs w:val="28"/>
        </w:rPr>
        <w:t xml:space="preserve"> </w:t>
      </w:r>
      <w:r w:rsidR="000D66A4" w:rsidRPr="00382263">
        <w:rPr>
          <w:rFonts w:ascii="Times New Roman" w:hAnsi="Times New Roman"/>
          <w:sz w:val="28"/>
          <w:szCs w:val="28"/>
        </w:rPr>
        <w:t>pikën</w:t>
      </w:r>
      <w:r w:rsidR="000478E6" w:rsidRPr="00382263">
        <w:rPr>
          <w:rFonts w:ascii="Times New Roman" w:hAnsi="Times New Roman"/>
          <w:sz w:val="28"/>
          <w:szCs w:val="28"/>
        </w:rPr>
        <w:t xml:space="preserve"> e planifikuar të daljes dhe mbi datën e daljes së këtyre mallrave</w:t>
      </w:r>
      <w:r w:rsidR="0042538C">
        <w:rPr>
          <w:rFonts w:ascii="Times New Roman" w:hAnsi="Times New Roman"/>
          <w:sz w:val="28"/>
          <w:szCs w:val="28"/>
        </w:rPr>
        <w:t>.</w:t>
      </w:r>
    </w:p>
    <w:p w14:paraId="0606AA7E" w14:textId="77777777" w:rsidR="0042538C" w:rsidRPr="00382263" w:rsidRDefault="0042538C" w:rsidP="00B04EC8">
      <w:pPr>
        <w:spacing w:after="0" w:line="240" w:lineRule="auto"/>
        <w:ind w:left="720" w:hanging="360"/>
        <w:contextualSpacing/>
        <w:rPr>
          <w:rFonts w:ascii="Times New Roman" w:hAnsi="Times New Roman"/>
          <w:sz w:val="28"/>
          <w:szCs w:val="28"/>
        </w:rPr>
      </w:pPr>
    </w:p>
    <w:p w14:paraId="5A4F3907" w14:textId="7737B762" w:rsidR="000478E6" w:rsidRDefault="000478E6"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A72255">
        <w:rPr>
          <w:rFonts w:ascii="Times New Roman" w:hAnsi="Times New Roman"/>
          <w:sz w:val="28"/>
          <w:szCs w:val="28"/>
        </w:rPr>
        <w:t>M</w:t>
      </w:r>
      <w:r w:rsidR="00A72255" w:rsidRPr="00382263">
        <w:rPr>
          <w:rFonts w:ascii="Times New Roman" w:hAnsi="Times New Roman"/>
          <w:sz w:val="28"/>
          <w:szCs w:val="28"/>
        </w:rPr>
        <w:t xml:space="preserve">allrat </w:t>
      </w:r>
      <w:r w:rsidRPr="00382263">
        <w:rPr>
          <w:rFonts w:ascii="Times New Roman" w:hAnsi="Times New Roman"/>
          <w:sz w:val="28"/>
          <w:szCs w:val="28"/>
        </w:rPr>
        <w:t>joshqiptare</w:t>
      </w:r>
      <w:r w:rsidR="00A72255">
        <w:rPr>
          <w:rFonts w:ascii="Times New Roman" w:hAnsi="Times New Roman"/>
          <w:sz w:val="28"/>
          <w:szCs w:val="28"/>
        </w:rPr>
        <w:t xml:space="preserve">, </w:t>
      </w:r>
      <w:r w:rsidRPr="00382263">
        <w:rPr>
          <w:rFonts w:ascii="Times New Roman" w:hAnsi="Times New Roman"/>
          <w:sz w:val="28"/>
          <w:szCs w:val="28"/>
        </w:rPr>
        <w:t>që hyjnë dhe kalojnë përmes territorit doganor të Republik</w:t>
      </w:r>
      <w:r w:rsidR="00B754B1" w:rsidRPr="00382263">
        <w:rPr>
          <w:rFonts w:ascii="Times New Roman" w:hAnsi="Times New Roman"/>
          <w:sz w:val="28"/>
          <w:szCs w:val="28"/>
        </w:rPr>
        <w:t>ë</w:t>
      </w:r>
      <w:r w:rsidRPr="00382263">
        <w:rPr>
          <w:rFonts w:ascii="Times New Roman" w:hAnsi="Times New Roman"/>
          <w:sz w:val="28"/>
          <w:szCs w:val="28"/>
        </w:rPr>
        <w:t>s s</w:t>
      </w:r>
      <w:r w:rsidR="00B754B1" w:rsidRPr="00382263">
        <w:rPr>
          <w:rFonts w:ascii="Times New Roman" w:hAnsi="Times New Roman"/>
          <w:sz w:val="28"/>
          <w:szCs w:val="28"/>
        </w:rPr>
        <w:t>ë</w:t>
      </w:r>
      <w:r w:rsidRPr="00382263">
        <w:rPr>
          <w:rFonts w:ascii="Times New Roman" w:hAnsi="Times New Roman"/>
          <w:sz w:val="28"/>
          <w:szCs w:val="28"/>
        </w:rPr>
        <w:t xml:space="preserve"> Shqip</w:t>
      </w:r>
      <w:r w:rsidR="00B754B1" w:rsidRPr="00382263">
        <w:rPr>
          <w:rFonts w:ascii="Times New Roman" w:hAnsi="Times New Roman"/>
          <w:sz w:val="28"/>
          <w:szCs w:val="28"/>
        </w:rPr>
        <w:t>ë</w:t>
      </w:r>
      <w:r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 të vendosura nën një regjim doganor të transitit me dest</w:t>
      </w:r>
      <w:r w:rsidR="00405AD5" w:rsidRPr="00382263">
        <w:rPr>
          <w:rFonts w:ascii="Times New Roman" w:hAnsi="Times New Roman"/>
          <w:sz w:val="28"/>
          <w:szCs w:val="28"/>
        </w:rPr>
        <w:t xml:space="preserve">inacion përfundimtar një vend </w:t>
      </w:r>
      <w:r w:rsidR="00A72255" w:rsidRPr="00382263">
        <w:rPr>
          <w:rFonts w:ascii="Times New Roman" w:hAnsi="Times New Roman"/>
          <w:sz w:val="28"/>
          <w:szCs w:val="28"/>
        </w:rPr>
        <w:t>tjetër</w:t>
      </w:r>
      <w:r w:rsidRPr="00382263">
        <w:rPr>
          <w:rFonts w:ascii="Times New Roman" w:hAnsi="Times New Roman"/>
          <w:sz w:val="28"/>
          <w:szCs w:val="28"/>
        </w:rPr>
        <w:t>.</w:t>
      </w:r>
    </w:p>
    <w:p w14:paraId="7765951F" w14:textId="77777777" w:rsidR="0042538C" w:rsidRPr="00382263" w:rsidRDefault="0042538C" w:rsidP="00B04EC8">
      <w:pPr>
        <w:spacing w:after="0" w:line="240" w:lineRule="auto"/>
        <w:ind w:left="720" w:hanging="360"/>
        <w:contextualSpacing/>
        <w:rPr>
          <w:rFonts w:ascii="Times New Roman" w:hAnsi="Times New Roman"/>
          <w:sz w:val="28"/>
          <w:szCs w:val="28"/>
        </w:rPr>
      </w:pPr>
    </w:p>
    <w:p w14:paraId="113E92F6" w14:textId="4ECCBAE9" w:rsidR="000478E6" w:rsidRDefault="000478E6" w:rsidP="0042538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r>
      <w:r w:rsidR="00701B36" w:rsidRPr="00382263">
        <w:rPr>
          <w:rFonts w:ascii="Times New Roman" w:hAnsi="Times New Roman"/>
          <w:sz w:val="28"/>
          <w:szCs w:val="28"/>
        </w:rPr>
        <w:t xml:space="preserve">Kërkesa </w:t>
      </w:r>
      <w:r w:rsidRPr="00382263">
        <w:rPr>
          <w:rFonts w:ascii="Times New Roman" w:hAnsi="Times New Roman"/>
          <w:sz w:val="28"/>
          <w:szCs w:val="28"/>
        </w:rPr>
        <w:t xml:space="preserve">për autorizim për import, </w:t>
      </w:r>
      <w:r w:rsidR="00701B36" w:rsidRPr="00382263">
        <w:rPr>
          <w:rFonts w:ascii="Times New Roman" w:hAnsi="Times New Roman"/>
          <w:sz w:val="28"/>
          <w:szCs w:val="28"/>
        </w:rPr>
        <w:t>sipas pik</w:t>
      </w:r>
      <w:r w:rsidR="00B754B1" w:rsidRPr="00382263">
        <w:rPr>
          <w:rFonts w:ascii="Times New Roman" w:hAnsi="Times New Roman"/>
          <w:sz w:val="28"/>
          <w:szCs w:val="28"/>
        </w:rPr>
        <w:t>ë</w:t>
      </w:r>
      <w:r w:rsidR="00701B36" w:rsidRPr="00382263">
        <w:rPr>
          <w:rFonts w:ascii="Times New Roman" w:hAnsi="Times New Roman"/>
          <w:sz w:val="28"/>
          <w:szCs w:val="28"/>
        </w:rPr>
        <w:t>s</w:t>
      </w:r>
      <w:r w:rsidRPr="00382263">
        <w:rPr>
          <w:rFonts w:ascii="Times New Roman" w:hAnsi="Times New Roman"/>
          <w:sz w:val="28"/>
          <w:szCs w:val="28"/>
        </w:rPr>
        <w:t xml:space="preserve"> 2</w:t>
      </w:r>
      <w:r w:rsidR="00B113A7" w:rsidRPr="00382263">
        <w:rPr>
          <w:rFonts w:ascii="Times New Roman" w:hAnsi="Times New Roman"/>
          <w:sz w:val="28"/>
          <w:szCs w:val="28"/>
        </w:rPr>
        <w:t xml:space="preserve"> </w:t>
      </w:r>
      <w:r w:rsidR="00701B36" w:rsidRPr="00382263">
        <w:rPr>
          <w:rFonts w:ascii="Times New Roman" w:hAnsi="Times New Roman"/>
          <w:sz w:val="28"/>
          <w:szCs w:val="28"/>
        </w:rPr>
        <w:t>t</w:t>
      </w:r>
      <w:r w:rsidR="00B754B1" w:rsidRPr="00382263">
        <w:rPr>
          <w:rFonts w:ascii="Times New Roman" w:hAnsi="Times New Roman"/>
          <w:sz w:val="28"/>
          <w:szCs w:val="28"/>
        </w:rPr>
        <w:t>ë</w:t>
      </w:r>
      <w:r w:rsidR="00701B36" w:rsidRPr="00382263">
        <w:rPr>
          <w:rFonts w:ascii="Times New Roman" w:hAnsi="Times New Roman"/>
          <w:sz w:val="28"/>
          <w:szCs w:val="28"/>
        </w:rPr>
        <w:t xml:space="preserve"> k</w:t>
      </w:r>
      <w:r w:rsidR="00B754B1" w:rsidRPr="00382263">
        <w:rPr>
          <w:rFonts w:ascii="Times New Roman" w:hAnsi="Times New Roman"/>
          <w:sz w:val="28"/>
          <w:szCs w:val="28"/>
        </w:rPr>
        <w:t>ë</w:t>
      </w:r>
      <w:r w:rsidR="00701B36" w:rsidRPr="00382263">
        <w:rPr>
          <w:rFonts w:ascii="Times New Roman" w:hAnsi="Times New Roman"/>
          <w:sz w:val="28"/>
          <w:szCs w:val="28"/>
        </w:rPr>
        <w:t>tij neni</w:t>
      </w:r>
      <w:r w:rsidRPr="00382263">
        <w:rPr>
          <w:rFonts w:ascii="Times New Roman" w:hAnsi="Times New Roman"/>
          <w:sz w:val="28"/>
          <w:szCs w:val="28"/>
        </w:rPr>
        <w:t xml:space="preserve">, </w:t>
      </w:r>
      <w:r w:rsidR="00762931" w:rsidRPr="00382263">
        <w:rPr>
          <w:rFonts w:ascii="Times New Roman" w:hAnsi="Times New Roman"/>
          <w:sz w:val="28"/>
          <w:szCs w:val="28"/>
        </w:rPr>
        <w:t>shoq</w:t>
      </w:r>
      <w:r w:rsidR="004114E0" w:rsidRPr="00382263">
        <w:rPr>
          <w:rFonts w:ascii="Times New Roman" w:hAnsi="Times New Roman"/>
          <w:sz w:val="28"/>
          <w:szCs w:val="28"/>
        </w:rPr>
        <w:t>ë</w:t>
      </w:r>
      <w:r w:rsidR="00762931" w:rsidRPr="00382263">
        <w:rPr>
          <w:rFonts w:ascii="Times New Roman" w:hAnsi="Times New Roman"/>
          <w:sz w:val="28"/>
          <w:szCs w:val="28"/>
        </w:rPr>
        <w:t xml:space="preserve">rohet </w:t>
      </w:r>
      <w:r w:rsidR="00A54AE1" w:rsidRPr="00382263">
        <w:rPr>
          <w:rFonts w:ascii="Times New Roman" w:hAnsi="Times New Roman"/>
          <w:sz w:val="28"/>
          <w:szCs w:val="28"/>
        </w:rPr>
        <w:t xml:space="preserve">me </w:t>
      </w:r>
      <w:r w:rsidR="00434ABA" w:rsidRPr="00382263">
        <w:rPr>
          <w:rFonts w:ascii="Times New Roman" w:hAnsi="Times New Roman"/>
          <w:sz w:val="28"/>
          <w:szCs w:val="28"/>
        </w:rPr>
        <w:t>element</w:t>
      </w:r>
      <w:r w:rsidR="00D604F6" w:rsidRPr="00382263">
        <w:rPr>
          <w:rFonts w:ascii="Times New Roman" w:hAnsi="Times New Roman"/>
          <w:sz w:val="28"/>
          <w:szCs w:val="28"/>
        </w:rPr>
        <w:t>e</w:t>
      </w:r>
      <w:r w:rsidR="00434ABA" w:rsidRPr="00382263">
        <w:rPr>
          <w:rFonts w:ascii="Times New Roman" w:hAnsi="Times New Roman"/>
          <w:sz w:val="28"/>
          <w:szCs w:val="28"/>
        </w:rPr>
        <w:t>t</w:t>
      </w:r>
      <w:r w:rsidR="00B113A7" w:rsidRPr="00382263">
        <w:rPr>
          <w:rFonts w:ascii="Times New Roman" w:hAnsi="Times New Roman"/>
          <w:sz w:val="28"/>
          <w:szCs w:val="28"/>
        </w:rPr>
        <w:t xml:space="preserve"> ose </w:t>
      </w:r>
      <w:r w:rsidR="00A54AE1" w:rsidRPr="00382263">
        <w:rPr>
          <w:rFonts w:ascii="Times New Roman" w:hAnsi="Times New Roman"/>
          <w:sz w:val="28"/>
          <w:szCs w:val="28"/>
        </w:rPr>
        <w:t>dokumentacionin e m</w:t>
      </w:r>
      <w:r w:rsidR="004114E0" w:rsidRPr="00382263">
        <w:rPr>
          <w:rFonts w:ascii="Times New Roman" w:hAnsi="Times New Roman"/>
          <w:sz w:val="28"/>
          <w:szCs w:val="28"/>
        </w:rPr>
        <w:t>ë</w:t>
      </w:r>
      <w:r w:rsidR="00A54AE1" w:rsidRPr="00382263">
        <w:rPr>
          <w:rFonts w:ascii="Times New Roman" w:hAnsi="Times New Roman"/>
          <w:sz w:val="28"/>
          <w:szCs w:val="28"/>
        </w:rPr>
        <w:t>posht</w:t>
      </w:r>
      <w:r w:rsidR="004114E0" w:rsidRPr="00382263">
        <w:rPr>
          <w:rFonts w:ascii="Times New Roman" w:hAnsi="Times New Roman"/>
          <w:sz w:val="28"/>
          <w:szCs w:val="28"/>
        </w:rPr>
        <w:t>ë</w:t>
      </w:r>
      <w:r w:rsidR="00A54AE1" w:rsidRPr="00382263">
        <w:rPr>
          <w:rFonts w:ascii="Times New Roman" w:hAnsi="Times New Roman"/>
          <w:sz w:val="28"/>
          <w:szCs w:val="28"/>
        </w:rPr>
        <w:t>m</w:t>
      </w:r>
      <w:r w:rsidRPr="00382263">
        <w:rPr>
          <w:rFonts w:ascii="Times New Roman" w:hAnsi="Times New Roman"/>
          <w:sz w:val="28"/>
          <w:szCs w:val="28"/>
        </w:rPr>
        <w:t>:</w:t>
      </w:r>
    </w:p>
    <w:p w14:paraId="36065828" w14:textId="77777777" w:rsidR="0042538C" w:rsidRPr="00382263" w:rsidRDefault="0042538C" w:rsidP="00B04EC8">
      <w:pPr>
        <w:spacing w:after="0" w:line="240" w:lineRule="auto"/>
        <w:contextualSpacing/>
        <w:rPr>
          <w:rFonts w:ascii="Times New Roman" w:hAnsi="Times New Roman"/>
          <w:sz w:val="28"/>
          <w:szCs w:val="28"/>
        </w:rPr>
      </w:pPr>
    </w:p>
    <w:p w14:paraId="28989719" w14:textId="1C376082" w:rsidR="000478E6" w:rsidRPr="00382263" w:rsidRDefault="000478E6"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lastRenderedPageBreak/>
        <w:t>a)</w:t>
      </w:r>
      <w:r w:rsidRPr="00382263">
        <w:rPr>
          <w:rFonts w:ascii="Times New Roman" w:hAnsi="Times New Roman"/>
          <w:sz w:val="28"/>
          <w:szCs w:val="28"/>
        </w:rPr>
        <w:tab/>
      </w:r>
      <w:r w:rsidR="00A72255" w:rsidRPr="00382263">
        <w:rPr>
          <w:rFonts w:ascii="Times New Roman" w:hAnsi="Times New Roman"/>
          <w:sz w:val="28"/>
          <w:szCs w:val="28"/>
        </w:rPr>
        <w:t>N</w:t>
      </w:r>
      <w:r w:rsidRPr="00382263">
        <w:rPr>
          <w:rFonts w:ascii="Times New Roman" w:hAnsi="Times New Roman"/>
          <w:sz w:val="28"/>
          <w:szCs w:val="28"/>
        </w:rPr>
        <w:t xml:space="preserve">jë vërtetim </w:t>
      </w:r>
      <w:r w:rsidR="00F14023" w:rsidRPr="00382263">
        <w:rPr>
          <w:rFonts w:ascii="Times New Roman" w:hAnsi="Times New Roman"/>
          <w:sz w:val="28"/>
          <w:szCs w:val="28"/>
        </w:rPr>
        <w:t xml:space="preserve">nga organet kompetente </w:t>
      </w:r>
      <w:r w:rsidR="00A72255" w:rsidRPr="00382263">
        <w:rPr>
          <w:rFonts w:ascii="Times New Roman" w:hAnsi="Times New Roman"/>
          <w:sz w:val="28"/>
          <w:szCs w:val="28"/>
        </w:rPr>
        <w:t>për</w:t>
      </w:r>
      <w:r w:rsidRPr="00382263">
        <w:rPr>
          <w:rFonts w:ascii="Times New Roman" w:hAnsi="Times New Roman"/>
          <w:sz w:val="28"/>
          <w:szCs w:val="28"/>
        </w:rPr>
        <w:t xml:space="preserve"> </w:t>
      </w:r>
      <w:r w:rsidR="00D604F6" w:rsidRPr="00382263">
        <w:rPr>
          <w:rFonts w:ascii="Times New Roman" w:hAnsi="Times New Roman"/>
          <w:sz w:val="28"/>
          <w:szCs w:val="28"/>
        </w:rPr>
        <w:t>ndjekje</w:t>
      </w:r>
      <w:r w:rsidR="00F14023" w:rsidRPr="00382263">
        <w:rPr>
          <w:rFonts w:ascii="Times New Roman" w:hAnsi="Times New Roman"/>
          <w:sz w:val="28"/>
          <w:szCs w:val="28"/>
        </w:rPr>
        <w:t>t</w:t>
      </w:r>
      <w:r w:rsidR="00EE767C" w:rsidRPr="00382263">
        <w:rPr>
          <w:rFonts w:ascii="Times New Roman" w:hAnsi="Times New Roman"/>
          <w:sz w:val="28"/>
          <w:szCs w:val="28"/>
        </w:rPr>
        <w:t xml:space="preserve"> </w:t>
      </w:r>
      <w:r w:rsidR="004C0D00" w:rsidRPr="00382263">
        <w:rPr>
          <w:rFonts w:ascii="Times New Roman" w:hAnsi="Times New Roman"/>
          <w:sz w:val="28"/>
          <w:szCs w:val="28"/>
        </w:rPr>
        <w:t xml:space="preserve">penale </w:t>
      </w:r>
      <w:r w:rsidR="00EE767C" w:rsidRPr="00382263">
        <w:rPr>
          <w:rFonts w:ascii="Times New Roman" w:hAnsi="Times New Roman"/>
          <w:sz w:val="28"/>
          <w:szCs w:val="28"/>
        </w:rPr>
        <w:t>apo d</w:t>
      </w:r>
      <w:r w:rsidR="004114E0" w:rsidRPr="00382263">
        <w:rPr>
          <w:rFonts w:ascii="Times New Roman" w:hAnsi="Times New Roman"/>
          <w:sz w:val="28"/>
          <w:szCs w:val="28"/>
        </w:rPr>
        <w:t>ë</w:t>
      </w:r>
      <w:r w:rsidR="00EE767C" w:rsidRPr="00382263">
        <w:rPr>
          <w:rFonts w:ascii="Times New Roman" w:hAnsi="Times New Roman"/>
          <w:sz w:val="28"/>
          <w:szCs w:val="28"/>
        </w:rPr>
        <w:t>ni</w:t>
      </w:r>
      <w:r w:rsidR="00EE767C" w:rsidRPr="00A001BF">
        <w:rPr>
          <w:rFonts w:ascii="Times New Roman" w:hAnsi="Times New Roman"/>
          <w:sz w:val="28"/>
          <w:szCs w:val="28"/>
        </w:rPr>
        <w:t>me</w:t>
      </w:r>
      <w:r w:rsidR="00A72255" w:rsidRPr="00A001BF">
        <w:rPr>
          <w:rFonts w:ascii="Times New Roman" w:hAnsi="Times New Roman"/>
          <w:sz w:val="28"/>
          <w:szCs w:val="28"/>
        </w:rPr>
        <w:t>t</w:t>
      </w:r>
      <w:r w:rsidR="00A001BF" w:rsidRPr="00B04EC8">
        <w:rPr>
          <w:rFonts w:ascii="Times New Roman" w:hAnsi="Times New Roman"/>
          <w:sz w:val="28"/>
          <w:szCs w:val="28"/>
        </w:rPr>
        <w:t xml:space="preserve"> </w:t>
      </w:r>
      <w:r w:rsidRPr="00382263">
        <w:rPr>
          <w:rFonts w:ascii="Times New Roman" w:hAnsi="Times New Roman"/>
          <w:sz w:val="28"/>
          <w:szCs w:val="28"/>
        </w:rPr>
        <w:t>penal</w:t>
      </w:r>
      <w:r w:rsidR="00EE767C" w:rsidRPr="00382263">
        <w:rPr>
          <w:rFonts w:ascii="Times New Roman" w:hAnsi="Times New Roman"/>
          <w:sz w:val="28"/>
          <w:szCs w:val="28"/>
        </w:rPr>
        <w:t>e</w:t>
      </w:r>
      <w:r w:rsidRPr="00382263">
        <w:rPr>
          <w:rFonts w:ascii="Times New Roman" w:hAnsi="Times New Roman"/>
          <w:sz w:val="28"/>
          <w:szCs w:val="28"/>
        </w:rPr>
        <w:t xml:space="preserve"> </w:t>
      </w:r>
      <w:r w:rsidR="004C0D00" w:rsidRPr="00382263">
        <w:rPr>
          <w:rFonts w:ascii="Times New Roman" w:hAnsi="Times New Roman"/>
          <w:sz w:val="28"/>
          <w:szCs w:val="28"/>
        </w:rPr>
        <w:t>p</w:t>
      </w:r>
      <w:r w:rsidR="004114E0" w:rsidRPr="00382263">
        <w:rPr>
          <w:rFonts w:ascii="Times New Roman" w:hAnsi="Times New Roman"/>
          <w:sz w:val="28"/>
          <w:szCs w:val="28"/>
        </w:rPr>
        <w:t>ë</w:t>
      </w:r>
      <w:r w:rsidR="004C0D00" w:rsidRPr="00382263">
        <w:rPr>
          <w:rFonts w:ascii="Times New Roman" w:hAnsi="Times New Roman"/>
          <w:sz w:val="28"/>
          <w:szCs w:val="28"/>
        </w:rPr>
        <w:t xml:space="preserve">r vepra penale </w:t>
      </w:r>
      <w:r w:rsidR="002579D5" w:rsidRPr="00382263">
        <w:rPr>
          <w:rFonts w:ascii="Times New Roman" w:hAnsi="Times New Roman"/>
          <w:sz w:val="28"/>
          <w:szCs w:val="28"/>
        </w:rPr>
        <w:t>t</w:t>
      </w:r>
      <w:r w:rsidR="004114E0" w:rsidRPr="00382263">
        <w:rPr>
          <w:rFonts w:ascii="Times New Roman" w:hAnsi="Times New Roman"/>
          <w:sz w:val="28"/>
          <w:szCs w:val="28"/>
        </w:rPr>
        <w:t>ë</w:t>
      </w:r>
      <w:r w:rsidR="002579D5" w:rsidRPr="00382263">
        <w:rPr>
          <w:rFonts w:ascii="Times New Roman" w:hAnsi="Times New Roman"/>
          <w:sz w:val="28"/>
          <w:szCs w:val="28"/>
        </w:rPr>
        <w:t xml:space="preserve"> parashikuara me një dënim penal maksimal prej</w:t>
      </w:r>
      <w:r w:rsidR="00D4110A">
        <w:rPr>
          <w:rFonts w:ascii="Times New Roman" w:hAnsi="Times New Roman"/>
          <w:sz w:val="28"/>
          <w:szCs w:val="28"/>
        </w:rPr>
        <w:t>,</w:t>
      </w:r>
      <w:r w:rsidR="002579D5" w:rsidRPr="00382263">
        <w:rPr>
          <w:rFonts w:ascii="Times New Roman" w:hAnsi="Times New Roman"/>
          <w:sz w:val="28"/>
          <w:szCs w:val="28"/>
        </w:rPr>
        <w:t xml:space="preserve"> të paktën</w:t>
      </w:r>
      <w:r w:rsidR="00D4110A">
        <w:rPr>
          <w:rFonts w:ascii="Times New Roman" w:hAnsi="Times New Roman"/>
          <w:sz w:val="28"/>
          <w:szCs w:val="28"/>
        </w:rPr>
        <w:t>,</w:t>
      </w:r>
      <w:r w:rsidR="002579D5" w:rsidRPr="00382263">
        <w:rPr>
          <w:rFonts w:ascii="Times New Roman" w:hAnsi="Times New Roman"/>
          <w:sz w:val="28"/>
          <w:szCs w:val="28"/>
        </w:rPr>
        <w:t xml:space="preserve"> </w:t>
      </w:r>
      <w:r w:rsidR="00B113A7" w:rsidRPr="00382263">
        <w:rPr>
          <w:rFonts w:ascii="Times New Roman" w:hAnsi="Times New Roman"/>
          <w:sz w:val="28"/>
          <w:szCs w:val="28"/>
        </w:rPr>
        <w:t>4</w:t>
      </w:r>
      <w:r w:rsidR="002579D5" w:rsidRPr="00382263">
        <w:rPr>
          <w:rFonts w:ascii="Times New Roman" w:hAnsi="Times New Roman"/>
          <w:sz w:val="28"/>
          <w:szCs w:val="28"/>
        </w:rPr>
        <w:t xml:space="preserve"> vite</w:t>
      </w:r>
      <w:r w:rsidR="00A72255">
        <w:rPr>
          <w:rFonts w:ascii="Times New Roman" w:hAnsi="Times New Roman"/>
          <w:sz w:val="28"/>
          <w:szCs w:val="28"/>
        </w:rPr>
        <w:t>sh</w:t>
      </w:r>
      <w:r w:rsidR="002579D5" w:rsidRPr="00382263">
        <w:rPr>
          <w:rFonts w:ascii="Times New Roman" w:hAnsi="Times New Roman"/>
          <w:sz w:val="28"/>
          <w:szCs w:val="28"/>
        </w:rPr>
        <w:t xml:space="preserve"> burgim</w:t>
      </w:r>
      <w:r w:rsidRPr="00382263">
        <w:rPr>
          <w:rFonts w:ascii="Times New Roman" w:hAnsi="Times New Roman"/>
          <w:sz w:val="28"/>
          <w:szCs w:val="28"/>
        </w:rPr>
        <w:t>;</w:t>
      </w:r>
    </w:p>
    <w:p w14:paraId="00E9689C" w14:textId="69056E95" w:rsidR="000478E6" w:rsidRPr="00382263" w:rsidRDefault="000478E6"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A72255" w:rsidRPr="00382263">
        <w:rPr>
          <w:rFonts w:ascii="Times New Roman" w:hAnsi="Times New Roman"/>
          <w:sz w:val="28"/>
          <w:szCs w:val="28"/>
        </w:rPr>
        <w:t>I</w:t>
      </w:r>
      <w:r w:rsidRPr="00382263">
        <w:rPr>
          <w:rFonts w:ascii="Times New Roman" w:hAnsi="Times New Roman"/>
          <w:sz w:val="28"/>
          <w:szCs w:val="28"/>
        </w:rPr>
        <w:t xml:space="preserve">dentifikimin e një </w:t>
      </w:r>
      <w:r w:rsidR="00A54AE1" w:rsidRPr="00382263">
        <w:rPr>
          <w:rFonts w:ascii="Times New Roman" w:hAnsi="Times New Roman"/>
          <w:sz w:val="28"/>
          <w:szCs w:val="28"/>
        </w:rPr>
        <w:t>prej</w:t>
      </w:r>
      <w:r w:rsidRPr="00382263">
        <w:rPr>
          <w:rFonts w:ascii="Times New Roman" w:hAnsi="Times New Roman"/>
          <w:sz w:val="28"/>
          <w:szCs w:val="28"/>
        </w:rPr>
        <w:t xml:space="preserve"> tr</w:t>
      </w:r>
      <w:r w:rsidR="00D604F6" w:rsidRPr="00382263">
        <w:rPr>
          <w:rFonts w:ascii="Times New Roman" w:hAnsi="Times New Roman"/>
          <w:sz w:val="28"/>
          <w:szCs w:val="28"/>
        </w:rPr>
        <w:t>i</w:t>
      </w:r>
      <w:r w:rsidRPr="00382263">
        <w:rPr>
          <w:rFonts w:ascii="Times New Roman" w:hAnsi="Times New Roman"/>
          <w:sz w:val="28"/>
          <w:szCs w:val="28"/>
        </w:rPr>
        <w:t xml:space="preserve"> qëllime</w:t>
      </w:r>
      <w:r w:rsidR="00A54AE1" w:rsidRPr="00382263">
        <w:rPr>
          <w:rFonts w:ascii="Times New Roman" w:hAnsi="Times New Roman"/>
          <w:sz w:val="28"/>
          <w:szCs w:val="28"/>
        </w:rPr>
        <w:t>ve t</w:t>
      </w:r>
      <w:r w:rsidR="004114E0" w:rsidRPr="00382263">
        <w:rPr>
          <w:rFonts w:ascii="Times New Roman" w:hAnsi="Times New Roman"/>
          <w:sz w:val="28"/>
          <w:szCs w:val="28"/>
        </w:rPr>
        <w:t>ë</w:t>
      </w:r>
      <w:r w:rsidRPr="00382263">
        <w:rPr>
          <w:rFonts w:ascii="Times New Roman" w:hAnsi="Times New Roman"/>
          <w:sz w:val="28"/>
          <w:szCs w:val="28"/>
        </w:rPr>
        <w:t xml:space="preserve"> listuara në </w:t>
      </w:r>
      <w:r w:rsidR="00A72255">
        <w:rPr>
          <w:rFonts w:ascii="Times New Roman" w:hAnsi="Times New Roman"/>
          <w:sz w:val="28"/>
          <w:szCs w:val="28"/>
        </w:rPr>
        <w:t>shkronjat</w:t>
      </w:r>
      <w:r w:rsidR="00A72255" w:rsidRPr="00382263">
        <w:rPr>
          <w:rFonts w:ascii="Times New Roman" w:hAnsi="Times New Roman"/>
          <w:sz w:val="28"/>
          <w:szCs w:val="28"/>
        </w:rPr>
        <w:t xml:space="preserve"> “a”, “b”</w:t>
      </w:r>
      <w:r w:rsidR="00A72255">
        <w:rPr>
          <w:rFonts w:ascii="Times New Roman" w:hAnsi="Times New Roman"/>
          <w:sz w:val="28"/>
          <w:szCs w:val="28"/>
        </w:rPr>
        <w:t xml:space="preserve"> dhe</w:t>
      </w:r>
      <w:r w:rsidR="00A72255" w:rsidRPr="00382263">
        <w:rPr>
          <w:rFonts w:ascii="Times New Roman" w:hAnsi="Times New Roman"/>
          <w:sz w:val="28"/>
          <w:szCs w:val="28"/>
        </w:rPr>
        <w:t xml:space="preserve"> “c”</w:t>
      </w:r>
      <w:r w:rsidR="00A72255">
        <w:rPr>
          <w:rFonts w:ascii="Times New Roman" w:hAnsi="Times New Roman"/>
          <w:sz w:val="28"/>
          <w:szCs w:val="28"/>
        </w:rPr>
        <w:t>, të</w:t>
      </w:r>
      <w:r w:rsidR="00A72255" w:rsidRPr="00382263">
        <w:rPr>
          <w:rFonts w:ascii="Times New Roman" w:hAnsi="Times New Roman"/>
          <w:sz w:val="28"/>
          <w:szCs w:val="28"/>
        </w:rPr>
        <w:t xml:space="preserve"> </w:t>
      </w:r>
      <w:r w:rsidR="004A6EEE" w:rsidRPr="00382263">
        <w:rPr>
          <w:rFonts w:ascii="Times New Roman" w:hAnsi="Times New Roman"/>
          <w:sz w:val="28"/>
          <w:szCs w:val="28"/>
        </w:rPr>
        <w:t>pik</w:t>
      </w:r>
      <w:r w:rsidR="00B754B1" w:rsidRPr="00382263">
        <w:rPr>
          <w:rFonts w:ascii="Times New Roman" w:hAnsi="Times New Roman"/>
          <w:sz w:val="28"/>
          <w:szCs w:val="28"/>
        </w:rPr>
        <w:t>ë</w:t>
      </w:r>
      <w:r w:rsidR="00A72255">
        <w:rPr>
          <w:rFonts w:ascii="Times New Roman" w:hAnsi="Times New Roman"/>
          <w:sz w:val="28"/>
          <w:szCs w:val="28"/>
        </w:rPr>
        <w:t>s</w:t>
      </w:r>
      <w:r w:rsidR="004A6EEE" w:rsidRPr="00382263">
        <w:rPr>
          <w:rFonts w:ascii="Times New Roman" w:hAnsi="Times New Roman"/>
          <w:sz w:val="28"/>
          <w:szCs w:val="28"/>
        </w:rPr>
        <w:t xml:space="preserve"> </w:t>
      </w:r>
      <w:r w:rsidRPr="00382263">
        <w:rPr>
          <w:rFonts w:ascii="Times New Roman" w:hAnsi="Times New Roman"/>
          <w:sz w:val="28"/>
          <w:szCs w:val="28"/>
        </w:rPr>
        <w:t>2</w:t>
      </w:r>
      <w:r w:rsidR="004A6EEE" w:rsidRPr="00382263">
        <w:rPr>
          <w:rFonts w:ascii="Times New Roman" w:hAnsi="Times New Roman"/>
          <w:sz w:val="28"/>
          <w:szCs w:val="28"/>
        </w:rPr>
        <w:t xml:space="preserve">, </w:t>
      </w:r>
      <w:r w:rsidR="00B113A7" w:rsidRPr="00382263">
        <w:rPr>
          <w:rFonts w:ascii="Times New Roman" w:hAnsi="Times New Roman"/>
          <w:sz w:val="28"/>
          <w:szCs w:val="28"/>
        </w:rPr>
        <w:t>të këtij neni</w:t>
      </w:r>
      <w:r w:rsidRPr="00382263">
        <w:rPr>
          <w:rFonts w:ascii="Times New Roman" w:hAnsi="Times New Roman"/>
          <w:sz w:val="28"/>
          <w:szCs w:val="28"/>
        </w:rPr>
        <w:t>;</w:t>
      </w:r>
    </w:p>
    <w:p w14:paraId="155EE9F0" w14:textId="37C433B6" w:rsidR="000478E6" w:rsidRPr="00382263" w:rsidRDefault="000478E6"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A72255" w:rsidRPr="00382263">
        <w:rPr>
          <w:rFonts w:ascii="Times New Roman" w:hAnsi="Times New Roman"/>
          <w:sz w:val="28"/>
          <w:szCs w:val="28"/>
        </w:rPr>
        <w:t>D</w:t>
      </w:r>
      <w:r w:rsidRPr="00382263">
        <w:rPr>
          <w:rFonts w:ascii="Times New Roman" w:hAnsi="Times New Roman"/>
          <w:sz w:val="28"/>
          <w:szCs w:val="28"/>
        </w:rPr>
        <w:t>at</w:t>
      </w:r>
      <w:r w:rsidR="00D4110A">
        <w:rPr>
          <w:rFonts w:ascii="Times New Roman" w:hAnsi="Times New Roman"/>
          <w:sz w:val="28"/>
          <w:szCs w:val="28"/>
        </w:rPr>
        <w:t>ën</w:t>
      </w:r>
      <w:r w:rsidRPr="00382263">
        <w:rPr>
          <w:rFonts w:ascii="Times New Roman" w:hAnsi="Times New Roman"/>
          <w:sz w:val="28"/>
          <w:szCs w:val="28"/>
        </w:rPr>
        <w:t xml:space="preserve"> dhe numri</w:t>
      </w:r>
      <w:r w:rsidR="00D4110A">
        <w:rPr>
          <w:rFonts w:ascii="Times New Roman" w:hAnsi="Times New Roman"/>
          <w:sz w:val="28"/>
          <w:szCs w:val="28"/>
        </w:rPr>
        <w:t>n</w:t>
      </w:r>
      <w:r w:rsidRPr="00382263">
        <w:rPr>
          <w:rFonts w:ascii="Times New Roman" w:hAnsi="Times New Roman"/>
          <w:sz w:val="28"/>
          <w:szCs w:val="28"/>
        </w:rPr>
        <w:t xml:space="preserve"> unik </w:t>
      </w:r>
      <w:r w:rsidR="00D4110A">
        <w:rPr>
          <w:rFonts w:ascii="Times New Roman" w:hAnsi="Times New Roman"/>
          <w:sz w:val="28"/>
          <w:szCs w:val="28"/>
        </w:rPr>
        <w:t>të</w:t>
      </w:r>
      <w:r w:rsidR="00A72255" w:rsidRPr="00382263">
        <w:rPr>
          <w:rFonts w:ascii="Times New Roman" w:hAnsi="Times New Roman"/>
          <w:sz w:val="28"/>
          <w:szCs w:val="28"/>
        </w:rPr>
        <w:t xml:space="preserve"> </w:t>
      </w:r>
      <w:r w:rsidRPr="00382263">
        <w:rPr>
          <w:rFonts w:ascii="Times New Roman" w:hAnsi="Times New Roman"/>
          <w:sz w:val="28"/>
          <w:szCs w:val="28"/>
        </w:rPr>
        <w:t>ref</w:t>
      </w:r>
      <w:r w:rsidR="00D604F6" w:rsidRPr="00382263">
        <w:rPr>
          <w:rFonts w:ascii="Times New Roman" w:hAnsi="Times New Roman"/>
          <w:sz w:val="28"/>
          <w:szCs w:val="28"/>
        </w:rPr>
        <w:t>erencës së autorizimit</w:t>
      </w:r>
      <w:r w:rsidRPr="00382263">
        <w:rPr>
          <w:rFonts w:ascii="Times New Roman" w:hAnsi="Times New Roman"/>
          <w:sz w:val="28"/>
          <w:szCs w:val="28"/>
        </w:rPr>
        <w:t xml:space="preserve"> ose të dhëna të barasvlershme, për të zotëruar apo</w:t>
      </w:r>
      <w:r w:rsidR="00D4110A">
        <w:rPr>
          <w:rFonts w:ascii="Times New Roman" w:hAnsi="Times New Roman"/>
          <w:sz w:val="28"/>
          <w:szCs w:val="28"/>
        </w:rPr>
        <w:t xml:space="preserve"> për të</w:t>
      </w:r>
      <w:r w:rsidRPr="00382263">
        <w:rPr>
          <w:rFonts w:ascii="Times New Roman" w:hAnsi="Times New Roman"/>
          <w:sz w:val="28"/>
          <w:szCs w:val="28"/>
        </w:rPr>
        <w:t xml:space="preserve"> mbajtur një armë zjarri, si dhe të autorizimit për eksport nga vendi </w:t>
      </w:r>
      <w:r w:rsidR="00405AD5" w:rsidRPr="00382263">
        <w:rPr>
          <w:rFonts w:ascii="Times New Roman" w:hAnsi="Times New Roman"/>
          <w:sz w:val="28"/>
          <w:szCs w:val="28"/>
        </w:rPr>
        <w:t>eksportues</w:t>
      </w:r>
      <w:r w:rsidRPr="00382263">
        <w:rPr>
          <w:rFonts w:ascii="Times New Roman" w:hAnsi="Times New Roman"/>
          <w:sz w:val="28"/>
          <w:szCs w:val="28"/>
        </w:rPr>
        <w:t xml:space="preserve"> ose</w:t>
      </w:r>
      <w:r w:rsidR="00A72255">
        <w:rPr>
          <w:rFonts w:ascii="Times New Roman" w:hAnsi="Times New Roman"/>
          <w:sz w:val="28"/>
          <w:szCs w:val="28"/>
        </w:rPr>
        <w:t>,</w:t>
      </w:r>
      <w:r w:rsidRPr="00382263">
        <w:rPr>
          <w:rFonts w:ascii="Times New Roman" w:hAnsi="Times New Roman"/>
          <w:sz w:val="28"/>
          <w:szCs w:val="28"/>
        </w:rPr>
        <w:t xml:space="preserve"> sipas rastit, vërtetimin e përjashtimit nga ky autorizim; </w:t>
      </w:r>
      <w:r w:rsidRPr="00A001BF">
        <w:rPr>
          <w:rFonts w:ascii="Times New Roman" w:hAnsi="Times New Roman"/>
          <w:sz w:val="28"/>
          <w:szCs w:val="28"/>
        </w:rPr>
        <w:t>dhe</w:t>
      </w:r>
    </w:p>
    <w:p w14:paraId="754157AE" w14:textId="4CCEB761" w:rsidR="000478E6" w:rsidRDefault="0056715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0478E6" w:rsidRPr="00382263">
        <w:rPr>
          <w:rFonts w:ascii="Times New Roman" w:hAnsi="Times New Roman"/>
          <w:sz w:val="28"/>
          <w:szCs w:val="28"/>
        </w:rPr>
        <w:t>)</w:t>
      </w:r>
      <w:r w:rsidR="00852149" w:rsidRPr="00382263">
        <w:rPr>
          <w:rFonts w:ascii="Times New Roman" w:hAnsi="Times New Roman"/>
          <w:sz w:val="28"/>
          <w:szCs w:val="28"/>
        </w:rPr>
        <w:t xml:space="preserve"> </w:t>
      </w:r>
      <w:r w:rsidR="00A72255">
        <w:rPr>
          <w:rFonts w:ascii="Times New Roman" w:hAnsi="Times New Roman"/>
          <w:sz w:val="28"/>
          <w:szCs w:val="28"/>
        </w:rPr>
        <w:tab/>
      </w:r>
      <w:r w:rsidR="00A72255" w:rsidRPr="00382263">
        <w:rPr>
          <w:rFonts w:ascii="Times New Roman" w:hAnsi="Times New Roman"/>
          <w:sz w:val="28"/>
          <w:szCs w:val="28"/>
        </w:rPr>
        <w:t>T</w:t>
      </w:r>
      <w:r w:rsidR="000478E6" w:rsidRPr="00382263">
        <w:rPr>
          <w:rFonts w:ascii="Times New Roman" w:hAnsi="Times New Roman"/>
          <w:sz w:val="28"/>
          <w:szCs w:val="28"/>
        </w:rPr>
        <w:t>ë dhënat e armëve të zjarrit, duke përfshirë emrin e prodhuesit ose markën, shtetin ose vendin e prodhimit, numrin e serisë dhe modelin, kur është e mundur.</w:t>
      </w:r>
    </w:p>
    <w:p w14:paraId="024CB8C7" w14:textId="77777777" w:rsidR="0042538C" w:rsidRPr="00382263" w:rsidRDefault="0042538C" w:rsidP="00B04EC8">
      <w:pPr>
        <w:spacing w:after="0" w:line="240" w:lineRule="auto"/>
        <w:contextualSpacing/>
        <w:rPr>
          <w:rFonts w:ascii="Times New Roman" w:hAnsi="Times New Roman"/>
          <w:sz w:val="28"/>
          <w:szCs w:val="28"/>
        </w:rPr>
      </w:pPr>
    </w:p>
    <w:p w14:paraId="66CD9C17" w14:textId="74D01BE9" w:rsidR="000478E6" w:rsidRDefault="000478E6" w:rsidP="0042538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r>
      <w:r w:rsidR="00B113A7" w:rsidRPr="00382263">
        <w:rPr>
          <w:rFonts w:ascii="Times New Roman" w:hAnsi="Times New Roman"/>
          <w:sz w:val="28"/>
          <w:szCs w:val="28"/>
        </w:rPr>
        <w:t>P</w:t>
      </w:r>
      <w:r w:rsidRPr="00382263">
        <w:rPr>
          <w:rFonts w:ascii="Times New Roman" w:hAnsi="Times New Roman"/>
          <w:sz w:val="28"/>
          <w:szCs w:val="28"/>
        </w:rPr>
        <w:t>ër lëshimin e autorizimit për import të përmendur në p</w:t>
      </w:r>
      <w:r w:rsidR="004A6EEE" w:rsidRPr="00382263">
        <w:rPr>
          <w:rFonts w:ascii="Times New Roman" w:hAnsi="Times New Roman"/>
          <w:sz w:val="28"/>
          <w:szCs w:val="28"/>
        </w:rPr>
        <w:t>ik</w:t>
      </w:r>
      <w:r w:rsidR="00B754B1" w:rsidRPr="00382263">
        <w:rPr>
          <w:rFonts w:ascii="Times New Roman" w:hAnsi="Times New Roman"/>
          <w:sz w:val="28"/>
          <w:szCs w:val="28"/>
        </w:rPr>
        <w:t>ë</w:t>
      </w:r>
      <w:r w:rsidR="004A6EEE" w:rsidRPr="00382263">
        <w:rPr>
          <w:rFonts w:ascii="Times New Roman" w:hAnsi="Times New Roman"/>
          <w:sz w:val="28"/>
          <w:szCs w:val="28"/>
        </w:rPr>
        <w:t>n</w:t>
      </w:r>
      <w:r w:rsidRPr="00382263">
        <w:rPr>
          <w:rFonts w:ascii="Times New Roman" w:hAnsi="Times New Roman"/>
          <w:sz w:val="28"/>
          <w:szCs w:val="28"/>
        </w:rPr>
        <w:t xml:space="preserve"> 2 të këtij neni</w:t>
      </w:r>
      <w:r w:rsidR="00B113A7" w:rsidRPr="00382263">
        <w:rPr>
          <w:rFonts w:ascii="Times New Roman" w:hAnsi="Times New Roman"/>
          <w:sz w:val="28"/>
          <w:szCs w:val="28"/>
        </w:rPr>
        <w:t>, zbatohen parashikimet e pikave 1</w:t>
      </w:r>
      <w:r w:rsidR="001B4A0F" w:rsidRPr="00382263">
        <w:rPr>
          <w:rFonts w:ascii="Times New Roman" w:hAnsi="Times New Roman"/>
          <w:sz w:val="28"/>
          <w:szCs w:val="28"/>
        </w:rPr>
        <w:t>, 2, 3, 5, 6 dhe 7, të nenit 1</w:t>
      </w:r>
      <w:r w:rsidR="007E6758" w:rsidRPr="00382263">
        <w:rPr>
          <w:rFonts w:ascii="Times New Roman" w:hAnsi="Times New Roman"/>
          <w:sz w:val="28"/>
          <w:szCs w:val="28"/>
        </w:rPr>
        <w:t>1</w:t>
      </w:r>
      <w:r w:rsidR="00033731" w:rsidRPr="00382263">
        <w:rPr>
          <w:rFonts w:ascii="Times New Roman" w:hAnsi="Times New Roman"/>
          <w:sz w:val="28"/>
          <w:szCs w:val="28"/>
        </w:rPr>
        <w:t>,</w:t>
      </w:r>
      <w:r w:rsidR="00B113A7" w:rsidRPr="00382263">
        <w:rPr>
          <w:rFonts w:ascii="Times New Roman" w:hAnsi="Times New Roman"/>
          <w:sz w:val="28"/>
          <w:szCs w:val="28"/>
        </w:rPr>
        <w:t xml:space="preserve"> të këtij ligji</w:t>
      </w:r>
      <w:r w:rsidRPr="00382263">
        <w:rPr>
          <w:rFonts w:ascii="Times New Roman" w:hAnsi="Times New Roman"/>
          <w:sz w:val="28"/>
          <w:szCs w:val="28"/>
        </w:rPr>
        <w:t>.</w:t>
      </w:r>
    </w:p>
    <w:p w14:paraId="78C10978" w14:textId="77777777" w:rsidR="0042538C" w:rsidRPr="00382263" w:rsidRDefault="0042538C" w:rsidP="00B04EC8">
      <w:pPr>
        <w:spacing w:after="0" w:line="240" w:lineRule="auto"/>
        <w:contextualSpacing/>
        <w:rPr>
          <w:rFonts w:ascii="Times New Roman" w:hAnsi="Times New Roman"/>
          <w:sz w:val="28"/>
          <w:szCs w:val="28"/>
        </w:rPr>
      </w:pPr>
    </w:p>
    <w:p w14:paraId="78EA19C2" w14:textId="7D00A142" w:rsidR="000478E6" w:rsidRDefault="000478E6" w:rsidP="0042538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1B4A0F" w:rsidRPr="00382263">
        <w:rPr>
          <w:rFonts w:ascii="Times New Roman" w:hAnsi="Times New Roman"/>
          <w:spacing w:val="-2"/>
          <w:sz w:val="28"/>
          <w:szCs w:val="28"/>
        </w:rPr>
        <w:t>,</w:t>
      </w:r>
      <w:r w:rsidR="009211F3" w:rsidRPr="00382263">
        <w:rPr>
          <w:rFonts w:ascii="Times New Roman" w:hAnsi="Times New Roman"/>
          <w:sz w:val="28"/>
          <w:szCs w:val="28"/>
        </w:rPr>
        <w:t xml:space="preserve"> </w:t>
      </w:r>
      <w:r w:rsidR="00B113A7" w:rsidRPr="00382263">
        <w:rPr>
          <w:rFonts w:ascii="Times New Roman" w:hAnsi="Times New Roman"/>
          <w:sz w:val="28"/>
          <w:szCs w:val="28"/>
        </w:rPr>
        <w:t>pavar</w:t>
      </w:r>
      <w:r w:rsidR="001B4A0F" w:rsidRPr="00382263">
        <w:rPr>
          <w:rFonts w:ascii="Times New Roman" w:hAnsi="Times New Roman"/>
          <w:sz w:val="28"/>
          <w:szCs w:val="28"/>
        </w:rPr>
        <w:t>ësisht parashikimeve të pikës 2</w:t>
      </w:r>
      <w:r w:rsidR="00F015FC" w:rsidRPr="00382263">
        <w:rPr>
          <w:rFonts w:ascii="Times New Roman" w:hAnsi="Times New Roman"/>
          <w:sz w:val="28"/>
          <w:szCs w:val="28"/>
        </w:rPr>
        <w:t xml:space="preserve"> të këtij neni,</w:t>
      </w:r>
      <w:r w:rsidRPr="00382263">
        <w:rPr>
          <w:rFonts w:ascii="Times New Roman" w:hAnsi="Times New Roman"/>
          <w:sz w:val="28"/>
          <w:szCs w:val="28"/>
        </w:rPr>
        <w:t xml:space="preserve"> j</w:t>
      </w:r>
      <w:r w:rsidR="00F015FC" w:rsidRPr="00382263">
        <w:rPr>
          <w:rFonts w:ascii="Times New Roman" w:hAnsi="Times New Roman"/>
          <w:sz w:val="28"/>
          <w:szCs w:val="28"/>
        </w:rPr>
        <w:t>e</w:t>
      </w:r>
      <w:r w:rsidRPr="00382263">
        <w:rPr>
          <w:rFonts w:ascii="Times New Roman" w:hAnsi="Times New Roman"/>
          <w:sz w:val="28"/>
          <w:szCs w:val="28"/>
        </w:rPr>
        <w:t>p një autorizim kombëtar të përgjithshëm për import</w:t>
      </w:r>
      <w:r w:rsidR="00A72255">
        <w:rPr>
          <w:rFonts w:ascii="Times New Roman" w:hAnsi="Times New Roman"/>
          <w:sz w:val="28"/>
          <w:szCs w:val="28"/>
        </w:rPr>
        <w:t>,</w:t>
      </w:r>
      <w:r w:rsidRPr="00382263">
        <w:rPr>
          <w:rFonts w:ascii="Times New Roman" w:hAnsi="Times New Roman"/>
          <w:sz w:val="28"/>
          <w:szCs w:val="28"/>
        </w:rPr>
        <w:t xml:space="preserve"> që autorizon drejtpërdrejt importin e përkohshëm të mallrave të listuara të kategorisë </w:t>
      </w:r>
      <w:r w:rsidR="00C634A7" w:rsidRPr="00382263">
        <w:rPr>
          <w:rFonts w:ascii="Times New Roman" w:hAnsi="Times New Roman"/>
          <w:sz w:val="28"/>
          <w:szCs w:val="28"/>
        </w:rPr>
        <w:t>“</w:t>
      </w:r>
      <w:r w:rsidRPr="00382263">
        <w:rPr>
          <w:rFonts w:ascii="Times New Roman" w:hAnsi="Times New Roman"/>
          <w:sz w:val="28"/>
          <w:szCs w:val="28"/>
        </w:rPr>
        <w:t>C</w:t>
      </w:r>
      <w:r w:rsidR="00C634A7" w:rsidRPr="00382263">
        <w:rPr>
          <w:rFonts w:ascii="Times New Roman" w:hAnsi="Times New Roman"/>
          <w:sz w:val="28"/>
          <w:szCs w:val="28"/>
        </w:rPr>
        <w:t>”</w:t>
      </w:r>
      <w:r w:rsidR="009211F3" w:rsidRPr="00382263">
        <w:rPr>
          <w:rFonts w:ascii="Times New Roman" w:hAnsi="Times New Roman"/>
          <w:sz w:val="28"/>
          <w:szCs w:val="28"/>
        </w:rPr>
        <w:t>,</w:t>
      </w:r>
      <w:r w:rsidR="00B113A7" w:rsidRPr="00382263">
        <w:rPr>
          <w:rFonts w:ascii="Times New Roman" w:hAnsi="Times New Roman"/>
          <w:sz w:val="28"/>
          <w:szCs w:val="28"/>
        </w:rPr>
        <w:t xml:space="preserve"> të shtojcës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B113A7" w:rsidRPr="00382263">
        <w:rPr>
          <w:rFonts w:ascii="Times New Roman" w:hAnsi="Times New Roman"/>
          <w:sz w:val="28"/>
          <w:szCs w:val="28"/>
        </w:rPr>
        <w:t>,</w:t>
      </w:r>
      <w:r w:rsidRPr="00382263">
        <w:rPr>
          <w:rFonts w:ascii="Times New Roman" w:hAnsi="Times New Roman"/>
          <w:sz w:val="28"/>
          <w:szCs w:val="28"/>
        </w:rPr>
        <w:t xml:space="preserve"> në territorin e </w:t>
      </w:r>
      <w:r w:rsidR="004A6EEE" w:rsidRPr="00382263">
        <w:rPr>
          <w:rFonts w:ascii="Times New Roman" w:hAnsi="Times New Roman"/>
          <w:sz w:val="28"/>
          <w:szCs w:val="28"/>
        </w:rPr>
        <w:t>Republik</w:t>
      </w:r>
      <w:r w:rsidR="00B754B1" w:rsidRPr="00382263">
        <w:rPr>
          <w:rFonts w:ascii="Times New Roman" w:hAnsi="Times New Roman"/>
          <w:sz w:val="28"/>
          <w:szCs w:val="28"/>
        </w:rPr>
        <w:t>ë</w:t>
      </w:r>
      <w:r w:rsidR="004A6EEE" w:rsidRPr="00382263">
        <w:rPr>
          <w:rFonts w:ascii="Times New Roman" w:hAnsi="Times New Roman"/>
          <w:sz w:val="28"/>
          <w:szCs w:val="28"/>
        </w:rPr>
        <w:t>s s</w:t>
      </w:r>
      <w:r w:rsidR="00B754B1" w:rsidRPr="00382263">
        <w:rPr>
          <w:rFonts w:ascii="Times New Roman" w:hAnsi="Times New Roman"/>
          <w:sz w:val="28"/>
          <w:szCs w:val="28"/>
        </w:rPr>
        <w:t>ë</w:t>
      </w:r>
      <w:r w:rsidR="004A6EEE" w:rsidRPr="00382263">
        <w:rPr>
          <w:rFonts w:ascii="Times New Roman" w:hAnsi="Times New Roman"/>
          <w:sz w:val="28"/>
          <w:szCs w:val="28"/>
        </w:rPr>
        <w:t xml:space="preserve"> Shqip</w:t>
      </w:r>
      <w:r w:rsidR="00B754B1" w:rsidRPr="00382263">
        <w:rPr>
          <w:rFonts w:ascii="Times New Roman" w:hAnsi="Times New Roman"/>
          <w:sz w:val="28"/>
          <w:szCs w:val="28"/>
        </w:rPr>
        <w:t>ë</w:t>
      </w:r>
      <w:r w:rsidR="004A6EEE" w:rsidRPr="00382263">
        <w:rPr>
          <w:rFonts w:ascii="Times New Roman" w:hAnsi="Times New Roman"/>
          <w:sz w:val="28"/>
          <w:szCs w:val="28"/>
        </w:rPr>
        <w:t>ris</w:t>
      </w:r>
      <w:r w:rsidR="00B754B1" w:rsidRPr="00382263">
        <w:rPr>
          <w:rFonts w:ascii="Times New Roman" w:hAnsi="Times New Roman"/>
          <w:sz w:val="28"/>
          <w:szCs w:val="28"/>
        </w:rPr>
        <w:t>ë</w:t>
      </w:r>
      <w:r w:rsidR="00D604F6" w:rsidRPr="00382263">
        <w:rPr>
          <w:rFonts w:ascii="Times New Roman" w:hAnsi="Times New Roman"/>
          <w:sz w:val="28"/>
          <w:szCs w:val="28"/>
        </w:rPr>
        <w:t>,</w:t>
      </w:r>
      <w:r w:rsidR="004A6EEE" w:rsidRPr="00382263">
        <w:rPr>
          <w:rFonts w:ascii="Times New Roman" w:hAnsi="Times New Roman"/>
          <w:sz w:val="28"/>
          <w:szCs w:val="28"/>
        </w:rPr>
        <w:t xml:space="preserve"> </w:t>
      </w:r>
      <w:r w:rsidRPr="00382263">
        <w:rPr>
          <w:rFonts w:ascii="Times New Roman" w:hAnsi="Times New Roman"/>
          <w:sz w:val="28"/>
          <w:szCs w:val="28"/>
        </w:rPr>
        <w:t xml:space="preserve">për qëllimet e përmendura në </w:t>
      </w:r>
      <w:r w:rsidR="00D4110A">
        <w:rPr>
          <w:rFonts w:ascii="Times New Roman" w:hAnsi="Times New Roman"/>
          <w:sz w:val="28"/>
          <w:szCs w:val="28"/>
        </w:rPr>
        <w:t xml:space="preserve">                  </w:t>
      </w:r>
      <w:r w:rsidR="00A72255">
        <w:rPr>
          <w:rFonts w:ascii="Times New Roman" w:hAnsi="Times New Roman"/>
          <w:sz w:val="28"/>
          <w:szCs w:val="28"/>
        </w:rPr>
        <w:t xml:space="preserve">shkronjën </w:t>
      </w:r>
      <w:r w:rsidR="00A72255" w:rsidRPr="00382263">
        <w:rPr>
          <w:rFonts w:ascii="Times New Roman" w:hAnsi="Times New Roman"/>
          <w:sz w:val="28"/>
          <w:szCs w:val="28"/>
        </w:rPr>
        <w:t xml:space="preserve">“b”, </w:t>
      </w:r>
      <w:r w:rsidR="00A72255">
        <w:rPr>
          <w:rFonts w:ascii="Times New Roman" w:hAnsi="Times New Roman"/>
          <w:sz w:val="28"/>
          <w:szCs w:val="28"/>
        </w:rPr>
        <w:t xml:space="preserve">të </w:t>
      </w:r>
      <w:r w:rsidR="004A6EEE" w:rsidRPr="00382263">
        <w:rPr>
          <w:rFonts w:ascii="Times New Roman" w:hAnsi="Times New Roman"/>
          <w:sz w:val="28"/>
          <w:szCs w:val="28"/>
        </w:rPr>
        <w:t>pik</w:t>
      </w:r>
      <w:r w:rsidR="00B754B1" w:rsidRPr="00382263">
        <w:rPr>
          <w:rFonts w:ascii="Times New Roman" w:hAnsi="Times New Roman"/>
          <w:sz w:val="28"/>
          <w:szCs w:val="28"/>
        </w:rPr>
        <w:t>ë</w:t>
      </w:r>
      <w:r w:rsidR="00A72255">
        <w:rPr>
          <w:rFonts w:ascii="Times New Roman" w:hAnsi="Times New Roman"/>
          <w:sz w:val="28"/>
          <w:szCs w:val="28"/>
        </w:rPr>
        <w:t>s</w:t>
      </w:r>
      <w:r w:rsidRPr="00382263">
        <w:rPr>
          <w:rFonts w:ascii="Times New Roman" w:hAnsi="Times New Roman"/>
          <w:sz w:val="28"/>
          <w:szCs w:val="28"/>
        </w:rPr>
        <w:t xml:space="preserve"> 2, </w:t>
      </w:r>
      <w:r w:rsidR="003244DB" w:rsidRPr="00B04EC8">
        <w:rPr>
          <w:rFonts w:ascii="Times New Roman" w:hAnsi="Times New Roman"/>
          <w:sz w:val="28"/>
          <w:szCs w:val="28"/>
        </w:rPr>
        <w:t>t</w:t>
      </w:r>
      <w:r w:rsidR="00A73737" w:rsidRPr="00B04EC8">
        <w:rPr>
          <w:rFonts w:ascii="Times New Roman" w:hAnsi="Times New Roman"/>
          <w:sz w:val="28"/>
          <w:szCs w:val="28"/>
        </w:rPr>
        <w:t>ë</w:t>
      </w:r>
      <w:r w:rsidR="003244DB" w:rsidRPr="00B04EC8">
        <w:rPr>
          <w:rFonts w:ascii="Times New Roman" w:hAnsi="Times New Roman"/>
          <w:sz w:val="28"/>
          <w:szCs w:val="28"/>
        </w:rPr>
        <w:t xml:space="preserve"> k</w:t>
      </w:r>
      <w:r w:rsidR="00A73737" w:rsidRPr="00B04EC8">
        <w:rPr>
          <w:rFonts w:ascii="Times New Roman" w:hAnsi="Times New Roman"/>
          <w:sz w:val="28"/>
          <w:szCs w:val="28"/>
        </w:rPr>
        <w:t>ë</w:t>
      </w:r>
      <w:r w:rsidR="003244DB" w:rsidRPr="00B04EC8">
        <w:rPr>
          <w:rFonts w:ascii="Times New Roman" w:hAnsi="Times New Roman"/>
          <w:sz w:val="28"/>
          <w:szCs w:val="28"/>
        </w:rPr>
        <w:t>tij neni,</w:t>
      </w:r>
      <w:r w:rsidRPr="00A001BF">
        <w:rPr>
          <w:rFonts w:ascii="Times New Roman" w:hAnsi="Times New Roman"/>
          <w:sz w:val="28"/>
          <w:szCs w:val="28"/>
        </w:rPr>
        <w:t xml:space="preserve"> në rastet specifike kur gjuetarët, rikrijuesit e ngjarjeve historike ose qitësit sportivë janë ftuar në një aktivitet në ambientet e organizatorit</w:t>
      </w:r>
      <w:r w:rsidRPr="00382263">
        <w:rPr>
          <w:rFonts w:ascii="Times New Roman" w:hAnsi="Times New Roman"/>
          <w:sz w:val="28"/>
          <w:szCs w:val="28"/>
        </w:rPr>
        <w:t xml:space="preserve">. Importuesit duhet të përmbushin detyrimet e parashikuara në këtë </w:t>
      </w:r>
      <w:r w:rsidR="004A6EEE" w:rsidRPr="00382263">
        <w:rPr>
          <w:rFonts w:ascii="Times New Roman" w:hAnsi="Times New Roman"/>
          <w:sz w:val="28"/>
          <w:szCs w:val="28"/>
        </w:rPr>
        <w:t>ligj</w:t>
      </w:r>
      <w:r w:rsidRPr="00382263">
        <w:rPr>
          <w:rFonts w:ascii="Times New Roman" w:hAnsi="Times New Roman"/>
          <w:sz w:val="28"/>
          <w:szCs w:val="28"/>
        </w:rPr>
        <w:t xml:space="preserve">, me përjashtim të detyrimeve të lidhura me kërkesën për një autorizim të vetëm për </w:t>
      </w:r>
      <w:r w:rsidRPr="00A001BF">
        <w:rPr>
          <w:rFonts w:ascii="Times New Roman" w:hAnsi="Times New Roman"/>
          <w:sz w:val="28"/>
          <w:szCs w:val="28"/>
        </w:rPr>
        <w:t xml:space="preserve">import, si dhe </w:t>
      </w:r>
      <w:r w:rsidR="00A72255" w:rsidRPr="00B04EC8">
        <w:rPr>
          <w:rFonts w:ascii="Times New Roman" w:hAnsi="Times New Roman"/>
          <w:sz w:val="28"/>
          <w:szCs w:val="28"/>
        </w:rPr>
        <w:t xml:space="preserve">të </w:t>
      </w:r>
      <w:r w:rsidRPr="00A001BF">
        <w:rPr>
          <w:rFonts w:ascii="Times New Roman" w:hAnsi="Times New Roman"/>
          <w:sz w:val="28"/>
          <w:szCs w:val="28"/>
        </w:rPr>
        <w:t xml:space="preserve">zbatojnë </w:t>
      </w:r>
      <w:r w:rsidRPr="00382263">
        <w:rPr>
          <w:rFonts w:ascii="Times New Roman" w:hAnsi="Times New Roman"/>
          <w:sz w:val="28"/>
          <w:szCs w:val="28"/>
        </w:rPr>
        <w:t>kushtet e përcaktuara në autorizimin kombëtar të përgjithshëm për import.</w:t>
      </w:r>
    </w:p>
    <w:p w14:paraId="6EE2C28D" w14:textId="77777777" w:rsidR="0042538C" w:rsidRPr="00382263" w:rsidRDefault="0042538C" w:rsidP="00B04EC8">
      <w:pPr>
        <w:spacing w:after="0" w:line="240" w:lineRule="auto"/>
        <w:ind w:left="360" w:hanging="360"/>
        <w:contextualSpacing/>
        <w:rPr>
          <w:rFonts w:ascii="Times New Roman" w:hAnsi="Times New Roman"/>
          <w:sz w:val="28"/>
          <w:szCs w:val="28"/>
        </w:rPr>
      </w:pPr>
    </w:p>
    <w:p w14:paraId="47EB2DE6" w14:textId="06B30C06" w:rsidR="000478E6" w:rsidRPr="00382263" w:rsidRDefault="000478E6"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Pr="00382263">
        <w:rPr>
          <w:rFonts w:ascii="Times New Roman" w:hAnsi="Times New Roman"/>
          <w:sz w:val="28"/>
          <w:szCs w:val="28"/>
        </w:rPr>
        <w:tab/>
        <w:t>K</w:t>
      </w:r>
      <w:r w:rsidR="00F015FC" w:rsidRPr="00382263">
        <w:rPr>
          <w:rFonts w:ascii="Times New Roman" w:hAnsi="Times New Roman"/>
          <w:sz w:val="28"/>
          <w:szCs w:val="28"/>
        </w:rPr>
        <w:t xml:space="preserve">ërkesat </w:t>
      </w:r>
      <w:r w:rsidR="00F015FC" w:rsidRPr="00A001BF">
        <w:rPr>
          <w:rFonts w:ascii="Times New Roman" w:hAnsi="Times New Roman"/>
          <w:sz w:val="28"/>
          <w:szCs w:val="28"/>
        </w:rPr>
        <w:t>minimale për kushtet që</w:t>
      </w:r>
      <w:r w:rsidRPr="00A001BF">
        <w:rPr>
          <w:rFonts w:ascii="Times New Roman" w:hAnsi="Times New Roman"/>
          <w:sz w:val="28"/>
          <w:szCs w:val="28"/>
        </w:rPr>
        <w:t xml:space="preserve"> përfshi</w:t>
      </w:r>
      <w:r w:rsidR="00F015FC" w:rsidRPr="00A001BF">
        <w:rPr>
          <w:rFonts w:ascii="Times New Roman" w:hAnsi="Times New Roman"/>
          <w:sz w:val="28"/>
          <w:szCs w:val="28"/>
        </w:rPr>
        <w:t>hen</w:t>
      </w:r>
      <w:r w:rsidRPr="00A001BF">
        <w:rPr>
          <w:rFonts w:ascii="Times New Roman" w:hAnsi="Times New Roman"/>
          <w:sz w:val="28"/>
          <w:szCs w:val="28"/>
        </w:rPr>
        <w:t xml:space="preserve"> në autorizimet kombëtare të përgjithshme për import</w:t>
      </w:r>
      <w:r w:rsidR="006E753C" w:rsidRPr="00A001BF">
        <w:rPr>
          <w:rFonts w:ascii="Times New Roman" w:hAnsi="Times New Roman"/>
          <w:sz w:val="28"/>
          <w:szCs w:val="28"/>
        </w:rPr>
        <w:t>,</w:t>
      </w:r>
      <w:r w:rsidR="000331E3" w:rsidRPr="00A001BF">
        <w:rPr>
          <w:rFonts w:ascii="Times New Roman" w:hAnsi="Times New Roman"/>
          <w:sz w:val="28"/>
          <w:szCs w:val="28"/>
        </w:rPr>
        <w:t xml:space="preserve"> </w:t>
      </w:r>
      <w:r w:rsidR="003244DB" w:rsidRPr="00B04EC8">
        <w:rPr>
          <w:rFonts w:ascii="Times New Roman" w:hAnsi="Times New Roman"/>
          <w:sz w:val="28"/>
          <w:szCs w:val="28"/>
        </w:rPr>
        <w:t>p</w:t>
      </w:r>
      <w:r w:rsidR="00A73737" w:rsidRPr="00B04EC8">
        <w:rPr>
          <w:rFonts w:ascii="Times New Roman" w:hAnsi="Times New Roman"/>
          <w:sz w:val="28"/>
          <w:szCs w:val="28"/>
        </w:rPr>
        <w:t>ë</w:t>
      </w:r>
      <w:r w:rsidR="003244DB" w:rsidRPr="00B04EC8">
        <w:rPr>
          <w:rFonts w:ascii="Times New Roman" w:hAnsi="Times New Roman"/>
          <w:sz w:val="28"/>
          <w:szCs w:val="28"/>
        </w:rPr>
        <w:t>rcaktohen</w:t>
      </w:r>
      <w:r w:rsidR="000331E3" w:rsidRPr="00A001BF">
        <w:rPr>
          <w:rFonts w:ascii="Times New Roman" w:hAnsi="Times New Roman"/>
          <w:sz w:val="28"/>
          <w:szCs w:val="28"/>
        </w:rPr>
        <w:t xml:space="preserve"> me v</w:t>
      </w:r>
      <w:r w:rsidR="004A6EEE" w:rsidRPr="00A001BF">
        <w:rPr>
          <w:rFonts w:ascii="Times New Roman" w:hAnsi="Times New Roman"/>
          <w:sz w:val="28"/>
          <w:szCs w:val="28"/>
        </w:rPr>
        <w:t>endim</w:t>
      </w:r>
      <w:r w:rsidR="004A6EEE" w:rsidRPr="00382263">
        <w:rPr>
          <w:rFonts w:ascii="Times New Roman" w:hAnsi="Times New Roman"/>
          <w:sz w:val="28"/>
          <w:szCs w:val="28"/>
        </w:rPr>
        <w:t xml:space="preserve"> t</w:t>
      </w:r>
      <w:r w:rsidR="00B754B1" w:rsidRPr="00382263">
        <w:rPr>
          <w:rFonts w:ascii="Times New Roman" w:hAnsi="Times New Roman"/>
          <w:sz w:val="28"/>
          <w:szCs w:val="28"/>
        </w:rPr>
        <w:t>ë</w:t>
      </w:r>
      <w:r w:rsidR="004A6EEE" w:rsidRPr="00382263">
        <w:rPr>
          <w:rFonts w:ascii="Times New Roman" w:hAnsi="Times New Roman"/>
          <w:sz w:val="28"/>
          <w:szCs w:val="28"/>
        </w:rPr>
        <w:t xml:space="preserve"> K</w:t>
      </w:r>
      <w:r w:rsidR="00B754B1" w:rsidRPr="00382263">
        <w:rPr>
          <w:rFonts w:ascii="Times New Roman" w:hAnsi="Times New Roman"/>
          <w:sz w:val="28"/>
          <w:szCs w:val="28"/>
        </w:rPr>
        <w:t>ë</w:t>
      </w:r>
      <w:r w:rsidR="004A6EEE" w:rsidRPr="00382263">
        <w:rPr>
          <w:rFonts w:ascii="Times New Roman" w:hAnsi="Times New Roman"/>
          <w:sz w:val="28"/>
          <w:szCs w:val="28"/>
        </w:rPr>
        <w:t>shillit t</w:t>
      </w:r>
      <w:r w:rsidR="00B754B1" w:rsidRPr="00382263">
        <w:rPr>
          <w:rFonts w:ascii="Times New Roman" w:hAnsi="Times New Roman"/>
          <w:sz w:val="28"/>
          <w:szCs w:val="28"/>
        </w:rPr>
        <w:t>ë</w:t>
      </w:r>
      <w:r w:rsidR="004A6EEE" w:rsidRPr="00382263">
        <w:rPr>
          <w:rFonts w:ascii="Times New Roman" w:hAnsi="Times New Roman"/>
          <w:sz w:val="28"/>
          <w:szCs w:val="28"/>
        </w:rPr>
        <w:t xml:space="preserve"> Ministrave</w:t>
      </w:r>
      <w:r w:rsidRPr="00382263">
        <w:rPr>
          <w:rFonts w:ascii="Times New Roman" w:hAnsi="Times New Roman"/>
          <w:sz w:val="28"/>
          <w:szCs w:val="28"/>
        </w:rPr>
        <w:t>.</w:t>
      </w:r>
    </w:p>
    <w:p w14:paraId="2156EB65" w14:textId="77777777" w:rsidR="00A33673" w:rsidRPr="00382263" w:rsidRDefault="00A33673" w:rsidP="00592D37">
      <w:pPr>
        <w:spacing w:after="0" w:line="240" w:lineRule="auto"/>
        <w:ind w:firstLine="288"/>
        <w:contextualSpacing/>
        <w:jc w:val="center"/>
        <w:rPr>
          <w:rFonts w:ascii="Times New Roman" w:hAnsi="Times New Roman"/>
          <w:sz w:val="28"/>
          <w:szCs w:val="28"/>
        </w:rPr>
      </w:pPr>
    </w:p>
    <w:p w14:paraId="7C934650" w14:textId="5C9CB670" w:rsidR="00A33673" w:rsidRPr="00382263" w:rsidRDefault="00D2488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 13</w:t>
      </w:r>
    </w:p>
    <w:p w14:paraId="38FD6259" w14:textId="2825C6A0" w:rsidR="00A33673" w:rsidRPr="00382263" w:rsidRDefault="00A33673" w:rsidP="00592D37">
      <w:pPr>
        <w:spacing w:after="0" w:line="240" w:lineRule="auto"/>
        <w:contextualSpacing/>
        <w:jc w:val="center"/>
        <w:outlineLvl w:val="0"/>
        <w:rPr>
          <w:rFonts w:ascii="Times New Roman" w:hAnsi="Times New Roman"/>
          <w:b/>
          <w:bCs/>
          <w:sz w:val="28"/>
          <w:szCs w:val="28"/>
        </w:rPr>
      </w:pPr>
      <w:bookmarkStart w:id="18" w:name="bookmark72"/>
      <w:r w:rsidRPr="00382263">
        <w:rPr>
          <w:rFonts w:ascii="Times New Roman" w:hAnsi="Times New Roman"/>
          <w:b/>
          <w:bCs/>
          <w:sz w:val="28"/>
          <w:szCs w:val="28"/>
        </w:rPr>
        <w:t>Lehtësira administrative</w:t>
      </w:r>
      <w:bookmarkEnd w:id="18"/>
    </w:p>
    <w:p w14:paraId="4C41B706"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6BB2D0C3" w14:textId="58FB0E30" w:rsidR="00A33673" w:rsidRDefault="00A33673" w:rsidP="00A72255">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t>Çdo person që zotëron një l</w:t>
      </w:r>
      <w:r w:rsidR="000331E3" w:rsidRPr="00382263">
        <w:rPr>
          <w:rFonts w:ascii="Times New Roman" w:hAnsi="Times New Roman"/>
          <w:sz w:val="28"/>
          <w:szCs w:val="28"/>
        </w:rPr>
        <w:t>icenc</w:t>
      </w:r>
      <w:r w:rsidR="0015085C" w:rsidRPr="00382263">
        <w:rPr>
          <w:rFonts w:ascii="Times New Roman" w:hAnsi="Times New Roman"/>
          <w:sz w:val="28"/>
          <w:szCs w:val="28"/>
        </w:rPr>
        <w:t>ë</w:t>
      </w:r>
      <w:r w:rsidRPr="00382263">
        <w:rPr>
          <w:rFonts w:ascii="Times New Roman" w:hAnsi="Times New Roman"/>
          <w:sz w:val="28"/>
          <w:szCs w:val="28"/>
        </w:rPr>
        <w:t xml:space="preserve"> për armë zjarri ose që, në përputhje me </w:t>
      </w:r>
      <w:r w:rsidR="00E41CEB" w:rsidRPr="00382263">
        <w:rPr>
          <w:rFonts w:ascii="Times New Roman" w:hAnsi="Times New Roman"/>
          <w:sz w:val="28"/>
          <w:szCs w:val="28"/>
        </w:rPr>
        <w:t>legjislacionin në fuqi për armët</w:t>
      </w:r>
      <w:r w:rsidRPr="00382263">
        <w:rPr>
          <w:rFonts w:ascii="Times New Roman" w:hAnsi="Times New Roman"/>
          <w:sz w:val="28"/>
          <w:szCs w:val="28"/>
        </w:rPr>
        <w:t xml:space="preserve">, lejohet të prodhojë, </w:t>
      </w:r>
      <w:r w:rsidR="003E18C4">
        <w:rPr>
          <w:rFonts w:ascii="Times New Roman" w:hAnsi="Times New Roman"/>
          <w:sz w:val="28"/>
          <w:szCs w:val="28"/>
        </w:rPr>
        <w:t xml:space="preserve">të </w:t>
      </w:r>
      <w:r w:rsidRPr="00382263">
        <w:rPr>
          <w:rFonts w:ascii="Times New Roman" w:hAnsi="Times New Roman"/>
          <w:sz w:val="28"/>
          <w:szCs w:val="28"/>
        </w:rPr>
        <w:t>blejë,</w:t>
      </w:r>
      <w:r w:rsidR="003E18C4">
        <w:rPr>
          <w:rFonts w:ascii="Times New Roman" w:hAnsi="Times New Roman"/>
          <w:sz w:val="28"/>
          <w:szCs w:val="28"/>
        </w:rPr>
        <w:t xml:space="preserve"> të</w:t>
      </w:r>
      <w:r w:rsidRPr="00382263">
        <w:rPr>
          <w:rFonts w:ascii="Times New Roman" w:hAnsi="Times New Roman"/>
          <w:sz w:val="28"/>
          <w:szCs w:val="28"/>
        </w:rPr>
        <w:t xml:space="preserve"> mbajë ose </w:t>
      </w:r>
      <w:r w:rsidR="001B4A0F" w:rsidRPr="00382263">
        <w:rPr>
          <w:rFonts w:ascii="Times New Roman" w:hAnsi="Times New Roman"/>
          <w:sz w:val="28"/>
          <w:szCs w:val="28"/>
        </w:rPr>
        <w:t xml:space="preserve">të </w:t>
      </w:r>
      <w:r w:rsidRPr="00382263">
        <w:rPr>
          <w:rFonts w:ascii="Times New Roman" w:hAnsi="Times New Roman"/>
          <w:sz w:val="28"/>
          <w:szCs w:val="28"/>
        </w:rPr>
        <w:t>tregtojë mallra të listuara,</w:t>
      </w:r>
      <w:r w:rsidR="005B3738" w:rsidRPr="00382263">
        <w:rPr>
          <w:rFonts w:ascii="Times New Roman" w:hAnsi="Times New Roman"/>
          <w:sz w:val="28"/>
          <w:szCs w:val="28"/>
        </w:rPr>
        <w:t xml:space="preserve"> në shtojcën I</w:t>
      </w:r>
      <w:r w:rsidR="00A001BF" w:rsidRPr="00A001BF">
        <w:rPr>
          <w:rFonts w:ascii="Times New Roman" w:hAnsi="Times New Roman"/>
          <w:sz w:val="28"/>
          <w:szCs w:val="28"/>
        </w:rPr>
        <w:t xml:space="preserve"> </w:t>
      </w:r>
      <w:r w:rsidR="00A001BF">
        <w:rPr>
          <w:rFonts w:ascii="Times New Roman" w:hAnsi="Times New Roman"/>
          <w:sz w:val="28"/>
          <w:szCs w:val="28"/>
        </w:rPr>
        <w:t xml:space="preserve">bashkëlidhur </w:t>
      </w:r>
      <w:r w:rsidR="00A001BF" w:rsidRPr="00382263">
        <w:rPr>
          <w:rFonts w:ascii="Times New Roman" w:hAnsi="Times New Roman"/>
          <w:sz w:val="28"/>
          <w:szCs w:val="28"/>
        </w:rPr>
        <w:t>këtij ligji</w:t>
      </w:r>
      <w:r w:rsidR="005B3738" w:rsidRPr="00382263">
        <w:rPr>
          <w:rFonts w:ascii="Times New Roman" w:hAnsi="Times New Roman"/>
          <w:sz w:val="28"/>
          <w:szCs w:val="28"/>
        </w:rPr>
        <w:t>,</w:t>
      </w:r>
      <w:r w:rsidRPr="00382263">
        <w:rPr>
          <w:rFonts w:ascii="Times New Roman" w:hAnsi="Times New Roman"/>
          <w:sz w:val="28"/>
          <w:szCs w:val="28"/>
        </w:rPr>
        <w:t xml:space="preserve"> mund të importojë mallra të listuara</w:t>
      </w:r>
      <w:r w:rsidR="005B3738" w:rsidRPr="00382263">
        <w:rPr>
          <w:rFonts w:ascii="Times New Roman" w:hAnsi="Times New Roman"/>
          <w:sz w:val="28"/>
          <w:szCs w:val="28"/>
        </w:rPr>
        <w:t>, në shtojcën I</w:t>
      </w:r>
      <w:r w:rsidR="00A001BF" w:rsidRPr="00A001BF">
        <w:rPr>
          <w:rFonts w:ascii="Times New Roman" w:hAnsi="Times New Roman"/>
          <w:sz w:val="28"/>
          <w:szCs w:val="28"/>
        </w:rPr>
        <w:t xml:space="preserve"> </w:t>
      </w:r>
      <w:r w:rsidR="00A001BF">
        <w:rPr>
          <w:rFonts w:ascii="Times New Roman" w:hAnsi="Times New Roman"/>
          <w:sz w:val="28"/>
          <w:szCs w:val="28"/>
        </w:rPr>
        <w:t xml:space="preserve">bashkëlidhur </w:t>
      </w:r>
      <w:r w:rsidR="00A001BF" w:rsidRPr="00382263">
        <w:rPr>
          <w:rFonts w:ascii="Times New Roman" w:hAnsi="Times New Roman"/>
          <w:sz w:val="28"/>
          <w:szCs w:val="28"/>
        </w:rPr>
        <w:t>këtij ligji</w:t>
      </w:r>
      <w:r w:rsidR="005B3738" w:rsidRPr="00382263">
        <w:rPr>
          <w:rFonts w:ascii="Times New Roman" w:hAnsi="Times New Roman"/>
          <w:sz w:val="28"/>
          <w:szCs w:val="28"/>
        </w:rPr>
        <w:t>,</w:t>
      </w:r>
      <w:r w:rsidRPr="00382263">
        <w:rPr>
          <w:rFonts w:ascii="Times New Roman" w:hAnsi="Times New Roman"/>
          <w:sz w:val="28"/>
          <w:szCs w:val="28"/>
        </w:rPr>
        <w:t xml:space="preserve"> në territorin doganor </w:t>
      </w:r>
      <w:r w:rsidR="004F69B1" w:rsidRPr="00382263">
        <w:rPr>
          <w:rFonts w:ascii="Times New Roman" w:hAnsi="Times New Roman"/>
          <w:sz w:val="28"/>
          <w:szCs w:val="28"/>
        </w:rPr>
        <w:t>shqiptar</w:t>
      </w:r>
      <w:r w:rsidRPr="00382263">
        <w:rPr>
          <w:rFonts w:ascii="Times New Roman" w:hAnsi="Times New Roman"/>
          <w:sz w:val="28"/>
          <w:szCs w:val="28"/>
        </w:rPr>
        <w:t xml:space="preserve"> pa pasur një autorizim për import</w:t>
      </w:r>
      <w:r w:rsidR="001B4A0F" w:rsidRPr="00382263">
        <w:rPr>
          <w:rFonts w:ascii="Times New Roman" w:hAnsi="Times New Roman"/>
          <w:sz w:val="28"/>
          <w:szCs w:val="28"/>
        </w:rPr>
        <w:t>,</w:t>
      </w:r>
      <w:r w:rsidRPr="00382263">
        <w:rPr>
          <w:rFonts w:ascii="Times New Roman" w:hAnsi="Times New Roman"/>
          <w:sz w:val="28"/>
          <w:szCs w:val="28"/>
        </w:rPr>
        <w:t xml:space="preserve"> në përputhje me </w:t>
      </w:r>
      <w:r w:rsidR="005B3738" w:rsidRPr="00382263">
        <w:rPr>
          <w:rFonts w:ascii="Times New Roman" w:hAnsi="Times New Roman"/>
          <w:sz w:val="28"/>
          <w:szCs w:val="28"/>
        </w:rPr>
        <w:t xml:space="preserve">parashikimet e </w:t>
      </w:r>
      <w:r w:rsidRPr="00382263">
        <w:rPr>
          <w:rFonts w:ascii="Times New Roman" w:hAnsi="Times New Roman"/>
          <w:sz w:val="28"/>
          <w:szCs w:val="28"/>
        </w:rPr>
        <w:t>neni</w:t>
      </w:r>
      <w:r w:rsidR="005B3738" w:rsidRPr="00382263">
        <w:rPr>
          <w:rFonts w:ascii="Times New Roman" w:hAnsi="Times New Roman"/>
          <w:sz w:val="28"/>
          <w:szCs w:val="28"/>
        </w:rPr>
        <w:t>t</w:t>
      </w:r>
      <w:r w:rsidRPr="00382263">
        <w:rPr>
          <w:rFonts w:ascii="Times New Roman" w:hAnsi="Times New Roman"/>
          <w:sz w:val="28"/>
          <w:szCs w:val="28"/>
        </w:rPr>
        <w:t xml:space="preserve"> </w:t>
      </w:r>
      <w:r w:rsidR="003C7676" w:rsidRPr="00382263">
        <w:rPr>
          <w:rFonts w:ascii="Times New Roman" w:hAnsi="Times New Roman"/>
          <w:sz w:val="28"/>
          <w:szCs w:val="28"/>
        </w:rPr>
        <w:t>10</w:t>
      </w:r>
      <w:r w:rsidR="003E18C4">
        <w:rPr>
          <w:rFonts w:ascii="Times New Roman" w:hAnsi="Times New Roman"/>
          <w:sz w:val="28"/>
          <w:szCs w:val="28"/>
        </w:rPr>
        <w:t xml:space="preserve"> </w:t>
      </w:r>
      <w:r w:rsidRPr="00382263">
        <w:rPr>
          <w:rFonts w:ascii="Times New Roman" w:hAnsi="Times New Roman"/>
          <w:sz w:val="28"/>
          <w:szCs w:val="28"/>
        </w:rPr>
        <w:t>të kë</w:t>
      </w:r>
      <w:r w:rsidR="0015085C" w:rsidRPr="00382263">
        <w:rPr>
          <w:rFonts w:ascii="Times New Roman" w:hAnsi="Times New Roman"/>
          <w:sz w:val="28"/>
          <w:szCs w:val="28"/>
        </w:rPr>
        <w:t>tij ligji</w:t>
      </w:r>
      <w:r w:rsidR="00B140AB" w:rsidRPr="00382263">
        <w:rPr>
          <w:rFonts w:ascii="Times New Roman" w:hAnsi="Times New Roman"/>
          <w:sz w:val="28"/>
          <w:szCs w:val="28"/>
        </w:rPr>
        <w:t>,</w:t>
      </w:r>
      <w:r w:rsidR="0015085C" w:rsidRPr="00382263">
        <w:rPr>
          <w:rFonts w:ascii="Times New Roman" w:hAnsi="Times New Roman"/>
          <w:sz w:val="28"/>
          <w:szCs w:val="28"/>
        </w:rPr>
        <w:t xml:space="preserve"> </w:t>
      </w:r>
      <w:r w:rsidRPr="00382263">
        <w:rPr>
          <w:rFonts w:ascii="Times New Roman" w:hAnsi="Times New Roman"/>
          <w:sz w:val="28"/>
          <w:szCs w:val="28"/>
        </w:rPr>
        <w:t>në rastet e:</w:t>
      </w:r>
    </w:p>
    <w:p w14:paraId="5E6756B0" w14:textId="77777777" w:rsidR="003E18C4" w:rsidRPr="00382263" w:rsidRDefault="003E18C4" w:rsidP="00B04EC8">
      <w:pPr>
        <w:spacing w:after="0" w:line="240" w:lineRule="auto"/>
        <w:ind w:left="360" w:hanging="360"/>
        <w:contextualSpacing/>
        <w:rPr>
          <w:rFonts w:ascii="Times New Roman" w:hAnsi="Times New Roman"/>
          <w:sz w:val="28"/>
          <w:szCs w:val="28"/>
        </w:rPr>
      </w:pPr>
    </w:p>
    <w:p w14:paraId="45FFC047" w14:textId="2E797C04" w:rsidR="00A33673" w:rsidRDefault="00A33673"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lastRenderedPageBreak/>
        <w:t>a)</w:t>
      </w:r>
      <w:r w:rsidRPr="00382263">
        <w:rPr>
          <w:rFonts w:ascii="Times New Roman" w:hAnsi="Times New Roman"/>
          <w:sz w:val="28"/>
          <w:szCs w:val="28"/>
        </w:rPr>
        <w:tab/>
        <w:t>importit të mallrave të listuara,</w:t>
      </w:r>
      <w:r w:rsidR="005B3738" w:rsidRPr="00382263">
        <w:rPr>
          <w:rFonts w:ascii="Times New Roman" w:hAnsi="Times New Roman"/>
          <w:sz w:val="28"/>
          <w:szCs w:val="28"/>
        </w:rPr>
        <w:t xml:space="preserve"> në shtojcën I</w:t>
      </w:r>
      <w:r w:rsidR="00A001BF">
        <w:rPr>
          <w:rFonts w:ascii="Times New Roman" w:hAnsi="Times New Roman"/>
          <w:sz w:val="28"/>
          <w:szCs w:val="28"/>
        </w:rPr>
        <w:t xml:space="preserve"> bashkëlidhur </w:t>
      </w:r>
      <w:r w:rsidR="00A001BF" w:rsidRPr="00382263">
        <w:rPr>
          <w:rFonts w:ascii="Times New Roman" w:hAnsi="Times New Roman"/>
          <w:sz w:val="28"/>
          <w:szCs w:val="28"/>
        </w:rPr>
        <w:t>këtij ligji</w:t>
      </w:r>
      <w:r w:rsidR="005B3738" w:rsidRPr="00382263">
        <w:rPr>
          <w:rFonts w:ascii="Times New Roman" w:hAnsi="Times New Roman"/>
          <w:sz w:val="28"/>
          <w:szCs w:val="28"/>
        </w:rPr>
        <w:t>,</w:t>
      </w:r>
      <w:r w:rsidRPr="00382263">
        <w:rPr>
          <w:rFonts w:ascii="Times New Roman" w:hAnsi="Times New Roman"/>
          <w:sz w:val="28"/>
          <w:szCs w:val="28"/>
        </w:rPr>
        <w:t xml:space="preserve"> të cilat janë eksportuar përkohësisht më parë</w:t>
      </w:r>
      <w:r w:rsidR="00D604F6" w:rsidRPr="00382263">
        <w:rPr>
          <w:rFonts w:ascii="Times New Roman" w:hAnsi="Times New Roman"/>
          <w:sz w:val="28"/>
          <w:szCs w:val="28"/>
        </w:rPr>
        <w:t>,</w:t>
      </w:r>
      <w:r w:rsidRPr="00382263">
        <w:rPr>
          <w:rFonts w:ascii="Times New Roman" w:hAnsi="Times New Roman"/>
          <w:sz w:val="28"/>
          <w:szCs w:val="28"/>
        </w:rPr>
        <w:t xml:space="preserve"> në përputhje </w:t>
      </w:r>
      <w:r w:rsidRPr="00A001BF">
        <w:rPr>
          <w:rFonts w:ascii="Times New Roman" w:hAnsi="Times New Roman"/>
          <w:sz w:val="28"/>
          <w:szCs w:val="28"/>
        </w:rPr>
        <w:t xml:space="preserve">me </w:t>
      </w:r>
      <w:r w:rsidR="000115E4" w:rsidRPr="00B04EC8">
        <w:rPr>
          <w:rFonts w:ascii="Times New Roman" w:hAnsi="Times New Roman"/>
          <w:sz w:val="28"/>
          <w:szCs w:val="28"/>
        </w:rPr>
        <w:t>nenet</w:t>
      </w:r>
      <w:r w:rsidR="00A001BF" w:rsidRPr="00B04EC8">
        <w:rPr>
          <w:rFonts w:ascii="Times New Roman" w:hAnsi="Times New Roman"/>
          <w:sz w:val="28"/>
          <w:szCs w:val="28"/>
        </w:rPr>
        <w:t xml:space="preserve"> </w:t>
      </w:r>
      <w:r w:rsidR="00ED4CDC" w:rsidRPr="00A001BF">
        <w:rPr>
          <w:rFonts w:ascii="Times New Roman" w:hAnsi="Times New Roman"/>
          <w:sz w:val="28"/>
          <w:szCs w:val="28"/>
        </w:rPr>
        <w:t>1</w:t>
      </w:r>
      <w:r w:rsidR="00BE193A" w:rsidRPr="00A001BF">
        <w:rPr>
          <w:rFonts w:ascii="Times New Roman" w:hAnsi="Times New Roman"/>
          <w:sz w:val="28"/>
          <w:szCs w:val="28"/>
        </w:rPr>
        <w:t>8</w:t>
      </w:r>
      <w:r w:rsidRPr="00A001BF">
        <w:rPr>
          <w:rFonts w:ascii="Times New Roman" w:hAnsi="Times New Roman"/>
          <w:sz w:val="28"/>
          <w:szCs w:val="28"/>
        </w:rPr>
        <w:t>, pi</w:t>
      </w:r>
      <w:r w:rsidR="00ED4CDC" w:rsidRPr="00A001BF">
        <w:rPr>
          <w:rFonts w:ascii="Times New Roman" w:hAnsi="Times New Roman"/>
          <w:sz w:val="28"/>
          <w:szCs w:val="28"/>
        </w:rPr>
        <w:t>ka</w:t>
      </w:r>
      <w:r w:rsidRPr="00A001BF">
        <w:rPr>
          <w:rFonts w:ascii="Times New Roman" w:hAnsi="Times New Roman"/>
          <w:sz w:val="28"/>
          <w:szCs w:val="28"/>
        </w:rPr>
        <w:t xml:space="preserve"> 1, </w:t>
      </w:r>
      <w:r w:rsidR="00B402F5" w:rsidRPr="00A001BF">
        <w:rPr>
          <w:rFonts w:ascii="Times New Roman" w:hAnsi="Times New Roman"/>
          <w:sz w:val="28"/>
          <w:szCs w:val="28"/>
        </w:rPr>
        <w:t>shkronja</w:t>
      </w:r>
      <w:r w:rsidRPr="00A001BF">
        <w:rPr>
          <w:rFonts w:ascii="Times New Roman" w:hAnsi="Times New Roman"/>
          <w:sz w:val="28"/>
          <w:szCs w:val="28"/>
        </w:rPr>
        <w:t xml:space="preserve"> “a”</w:t>
      </w:r>
      <w:r w:rsidR="000115E4" w:rsidRPr="00A001BF">
        <w:rPr>
          <w:rFonts w:ascii="Times New Roman" w:hAnsi="Times New Roman"/>
          <w:sz w:val="28"/>
          <w:szCs w:val="28"/>
        </w:rPr>
        <w:t>,</w:t>
      </w:r>
      <w:r w:rsidRPr="00A001BF">
        <w:rPr>
          <w:rFonts w:ascii="Times New Roman" w:hAnsi="Times New Roman"/>
          <w:sz w:val="28"/>
          <w:szCs w:val="28"/>
        </w:rPr>
        <w:t xml:space="preserve"> dhe </w:t>
      </w:r>
      <w:r w:rsidR="00ED4CDC" w:rsidRPr="00A001BF">
        <w:rPr>
          <w:rFonts w:ascii="Times New Roman" w:hAnsi="Times New Roman"/>
          <w:sz w:val="28"/>
          <w:szCs w:val="28"/>
        </w:rPr>
        <w:t>1</w:t>
      </w:r>
      <w:r w:rsidR="00BE193A" w:rsidRPr="00A001BF">
        <w:rPr>
          <w:rFonts w:ascii="Times New Roman" w:hAnsi="Times New Roman"/>
          <w:sz w:val="28"/>
          <w:szCs w:val="28"/>
        </w:rPr>
        <w:t>9</w:t>
      </w:r>
      <w:r w:rsidR="00090A86" w:rsidRPr="00A001BF">
        <w:rPr>
          <w:rFonts w:ascii="Times New Roman" w:hAnsi="Times New Roman"/>
          <w:sz w:val="28"/>
          <w:szCs w:val="28"/>
        </w:rPr>
        <w:t>,</w:t>
      </w:r>
      <w:r w:rsidRPr="00A001BF">
        <w:rPr>
          <w:rFonts w:ascii="Times New Roman" w:hAnsi="Times New Roman"/>
          <w:sz w:val="28"/>
          <w:szCs w:val="28"/>
        </w:rPr>
        <w:t xml:space="preserve"> pi</w:t>
      </w:r>
      <w:r w:rsidR="00ED4CDC" w:rsidRPr="00A001BF">
        <w:rPr>
          <w:rFonts w:ascii="Times New Roman" w:hAnsi="Times New Roman"/>
          <w:sz w:val="28"/>
          <w:szCs w:val="28"/>
        </w:rPr>
        <w:t>ka</w:t>
      </w:r>
      <w:r w:rsidRPr="00A001BF">
        <w:rPr>
          <w:rFonts w:ascii="Times New Roman" w:hAnsi="Times New Roman"/>
          <w:sz w:val="28"/>
          <w:szCs w:val="28"/>
        </w:rPr>
        <w:t xml:space="preserve"> 1, </w:t>
      </w:r>
      <w:r w:rsidR="00B402F5" w:rsidRPr="00A001BF">
        <w:rPr>
          <w:rFonts w:ascii="Times New Roman" w:hAnsi="Times New Roman"/>
          <w:sz w:val="28"/>
          <w:szCs w:val="28"/>
        </w:rPr>
        <w:t>shkronja</w:t>
      </w:r>
      <w:r w:rsidRPr="00A001BF">
        <w:rPr>
          <w:rFonts w:ascii="Times New Roman" w:hAnsi="Times New Roman"/>
          <w:sz w:val="28"/>
          <w:szCs w:val="28"/>
        </w:rPr>
        <w:t xml:space="preserve"> “c”, </w:t>
      </w:r>
      <w:r w:rsidR="00B402F5" w:rsidRPr="00A001BF">
        <w:rPr>
          <w:rFonts w:ascii="Times New Roman" w:hAnsi="Times New Roman"/>
          <w:sz w:val="28"/>
          <w:szCs w:val="28"/>
        </w:rPr>
        <w:t>të këtij ligji</w:t>
      </w:r>
      <w:r w:rsidR="000115E4" w:rsidRPr="00A001BF">
        <w:rPr>
          <w:rFonts w:ascii="Times New Roman" w:hAnsi="Times New Roman"/>
          <w:sz w:val="28"/>
          <w:szCs w:val="28"/>
        </w:rPr>
        <w:t>,</w:t>
      </w:r>
      <w:r w:rsidR="00B402F5" w:rsidRPr="00A001BF">
        <w:rPr>
          <w:rFonts w:ascii="Times New Roman" w:hAnsi="Times New Roman"/>
          <w:sz w:val="28"/>
          <w:szCs w:val="28"/>
        </w:rPr>
        <w:t xml:space="preserve"> </w:t>
      </w:r>
      <w:r w:rsidRPr="00A001BF">
        <w:rPr>
          <w:rFonts w:ascii="Times New Roman" w:hAnsi="Times New Roman"/>
          <w:sz w:val="28"/>
          <w:szCs w:val="28"/>
        </w:rPr>
        <w:t xml:space="preserve">me </w:t>
      </w:r>
      <w:r w:rsidRPr="00382263">
        <w:rPr>
          <w:rFonts w:ascii="Times New Roman" w:hAnsi="Times New Roman"/>
          <w:sz w:val="28"/>
          <w:szCs w:val="28"/>
        </w:rPr>
        <w:t>kusht që:</w:t>
      </w:r>
    </w:p>
    <w:p w14:paraId="2D8A5A44" w14:textId="77777777" w:rsidR="00A72255" w:rsidRPr="00382263" w:rsidRDefault="00A72255" w:rsidP="00B04EC8">
      <w:pPr>
        <w:spacing w:after="0" w:line="240" w:lineRule="auto"/>
        <w:ind w:left="720" w:hanging="360"/>
        <w:contextualSpacing/>
        <w:rPr>
          <w:rFonts w:ascii="Times New Roman" w:hAnsi="Times New Roman"/>
          <w:sz w:val="28"/>
          <w:szCs w:val="28"/>
        </w:rPr>
      </w:pPr>
    </w:p>
    <w:p w14:paraId="7F802BCC" w14:textId="3A97F6BB" w:rsidR="00A33673" w:rsidRPr="00B04EC8" w:rsidRDefault="001B4A0F" w:rsidP="00B04EC8">
      <w:pPr>
        <w:pStyle w:val="ListParagraph"/>
        <w:numPr>
          <w:ilvl w:val="0"/>
          <w:numId w:val="30"/>
        </w:numPr>
        <w:spacing w:line="240" w:lineRule="auto"/>
        <w:ind w:left="1440" w:hanging="180"/>
        <w:jc w:val="both"/>
        <w:rPr>
          <w:rFonts w:ascii="Times New Roman" w:hAnsi="Times New Roman"/>
          <w:sz w:val="28"/>
          <w:szCs w:val="28"/>
        </w:rPr>
      </w:pPr>
      <w:r w:rsidRPr="00B04EC8">
        <w:rPr>
          <w:rFonts w:ascii="Times New Roman" w:hAnsi="Times New Roman"/>
          <w:sz w:val="28"/>
          <w:szCs w:val="28"/>
        </w:rPr>
        <w:t>numri i referencës</w:t>
      </w:r>
      <w:r w:rsidR="00A33673" w:rsidRPr="00B04EC8">
        <w:rPr>
          <w:rFonts w:ascii="Times New Roman" w:hAnsi="Times New Roman"/>
          <w:sz w:val="28"/>
          <w:szCs w:val="28"/>
        </w:rPr>
        <w:t xml:space="preserve"> ose numri i autorizimit të thjeshtuar për eksport të lëshuar nga </w:t>
      </w:r>
      <w:r w:rsidR="009B7214">
        <w:rPr>
          <w:rFonts w:ascii="Times New Roman" w:hAnsi="Times New Roman"/>
          <w:sz w:val="28"/>
          <w:szCs w:val="28"/>
        </w:rPr>
        <w:t>autoriteti</w:t>
      </w:r>
      <w:r w:rsidR="009211F3" w:rsidRPr="00B04EC8">
        <w:rPr>
          <w:rFonts w:ascii="Times New Roman" w:hAnsi="Times New Roman"/>
          <w:sz w:val="28"/>
          <w:szCs w:val="28"/>
        </w:rPr>
        <w:t xml:space="preserve"> përgjegjës për kontrollin </w:t>
      </w:r>
      <w:r w:rsidR="009211F3"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Pr="00B04EC8">
        <w:rPr>
          <w:rFonts w:ascii="Times New Roman" w:hAnsi="Times New Roman"/>
          <w:spacing w:val="-2"/>
          <w:sz w:val="28"/>
          <w:szCs w:val="28"/>
        </w:rPr>
        <w:t>,</w:t>
      </w:r>
      <w:r w:rsidR="00A33673" w:rsidRPr="00B04EC8">
        <w:rPr>
          <w:rFonts w:ascii="Times New Roman" w:hAnsi="Times New Roman"/>
          <w:sz w:val="28"/>
          <w:szCs w:val="28"/>
        </w:rPr>
        <w:t xml:space="preserve"> në përputhje me </w:t>
      </w:r>
      <w:r w:rsidR="000115E4" w:rsidRPr="00B04EC8">
        <w:rPr>
          <w:rFonts w:ascii="Times New Roman" w:hAnsi="Times New Roman"/>
          <w:sz w:val="28"/>
          <w:szCs w:val="28"/>
        </w:rPr>
        <w:t>nen</w:t>
      </w:r>
      <w:r w:rsidR="000115E4">
        <w:rPr>
          <w:rFonts w:ascii="Times New Roman" w:hAnsi="Times New Roman"/>
          <w:sz w:val="28"/>
          <w:szCs w:val="28"/>
        </w:rPr>
        <w:t>et</w:t>
      </w:r>
      <w:r w:rsidR="000115E4" w:rsidRPr="00B04EC8">
        <w:rPr>
          <w:rFonts w:ascii="Times New Roman" w:hAnsi="Times New Roman"/>
          <w:sz w:val="28"/>
          <w:szCs w:val="28"/>
        </w:rPr>
        <w:t xml:space="preserve"> </w:t>
      </w:r>
      <w:r w:rsidR="00453853" w:rsidRPr="00B04EC8">
        <w:rPr>
          <w:rFonts w:ascii="Times New Roman" w:hAnsi="Times New Roman"/>
          <w:sz w:val="28"/>
          <w:szCs w:val="28"/>
        </w:rPr>
        <w:t>1</w:t>
      </w:r>
      <w:r w:rsidR="00BE193A" w:rsidRPr="00B04EC8">
        <w:rPr>
          <w:rFonts w:ascii="Times New Roman" w:hAnsi="Times New Roman"/>
          <w:sz w:val="28"/>
          <w:szCs w:val="28"/>
        </w:rPr>
        <w:t>8</w:t>
      </w:r>
      <w:r w:rsidR="00A33673" w:rsidRPr="00B04EC8">
        <w:rPr>
          <w:rFonts w:ascii="Times New Roman" w:hAnsi="Times New Roman"/>
          <w:sz w:val="28"/>
          <w:szCs w:val="28"/>
        </w:rPr>
        <w:t>, p</w:t>
      </w:r>
      <w:r w:rsidR="00453853" w:rsidRPr="00B04EC8">
        <w:rPr>
          <w:rFonts w:ascii="Times New Roman" w:hAnsi="Times New Roman"/>
          <w:sz w:val="28"/>
          <w:szCs w:val="28"/>
        </w:rPr>
        <w:t>ika</w:t>
      </w:r>
      <w:r w:rsidR="00A33673" w:rsidRPr="00B04EC8">
        <w:rPr>
          <w:rFonts w:ascii="Times New Roman" w:hAnsi="Times New Roman"/>
          <w:sz w:val="28"/>
          <w:szCs w:val="28"/>
        </w:rPr>
        <w:t xml:space="preserve"> 2, ose </w:t>
      </w:r>
      <w:r w:rsidR="00453853" w:rsidRPr="00B04EC8">
        <w:rPr>
          <w:rFonts w:ascii="Times New Roman" w:hAnsi="Times New Roman"/>
          <w:sz w:val="28"/>
          <w:szCs w:val="28"/>
        </w:rPr>
        <w:t>1</w:t>
      </w:r>
      <w:r w:rsidR="00BE193A" w:rsidRPr="00B04EC8">
        <w:rPr>
          <w:rFonts w:ascii="Times New Roman" w:hAnsi="Times New Roman"/>
          <w:sz w:val="28"/>
          <w:szCs w:val="28"/>
        </w:rPr>
        <w:t>9</w:t>
      </w:r>
      <w:r w:rsidR="00B768FC" w:rsidRPr="00B04EC8">
        <w:rPr>
          <w:rFonts w:ascii="Times New Roman" w:hAnsi="Times New Roman"/>
          <w:sz w:val="28"/>
          <w:szCs w:val="28"/>
        </w:rPr>
        <w:t>,</w:t>
      </w:r>
      <w:r w:rsidR="00A33673" w:rsidRPr="00B04EC8">
        <w:rPr>
          <w:rFonts w:ascii="Times New Roman" w:hAnsi="Times New Roman"/>
          <w:sz w:val="28"/>
          <w:szCs w:val="28"/>
        </w:rPr>
        <w:t xml:space="preserve"> pi</w:t>
      </w:r>
      <w:r w:rsidR="00AD7D01" w:rsidRPr="00B04EC8">
        <w:rPr>
          <w:rFonts w:ascii="Times New Roman" w:hAnsi="Times New Roman"/>
          <w:sz w:val="28"/>
          <w:szCs w:val="28"/>
        </w:rPr>
        <w:t>ka</w:t>
      </w:r>
      <w:r w:rsidR="00A33673" w:rsidRPr="00B04EC8">
        <w:rPr>
          <w:rFonts w:ascii="Times New Roman" w:hAnsi="Times New Roman"/>
          <w:sz w:val="28"/>
          <w:szCs w:val="28"/>
        </w:rPr>
        <w:t xml:space="preserve"> 1, </w:t>
      </w:r>
      <w:r w:rsidR="000115E4" w:rsidRPr="00B04EC8">
        <w:rPr>
          <w:rFonts w:ascii="Times New Roman" w:hAnsi="Times New Roman"/>
          <w:sz w:val="28"/>
          <w:szCs w:val="28"/>
        </w:rPr>
        <w:t xml:space="preserve">të këtij ligji, </w:t>
      </w:r>
      <w:r w:rsidR="00A33673" w:rsidRPr="00B04EC8">
        <w:rPr>
          <w:rFonts w:ascii="Times New Roman" w:hAnsi="Times New Roman"/>
          <w:sz w:val="28"/>
          <w:szCs w:val="28"/>
        </w:rPr>
        <w:t xml:space="preserve">i komunikohet </w:t>
      </w:r>
      <w:r w:rsidR="00AC0E93" w:rsidRPr="00B04EC8">
        <w:rPr>
          <w:rFonts w:ascii="Times New Roman" w:hAnsi="Times New Roman"/>
          <w:sz w:val="28"/>
          <w:szCs w:val="28"/>
        </w:rPr>
        <w:t>p</w:t>
      </w:r>
      <w:r w:rsidR="004114E0" w:rsidRPr="00B04EC8">
        <w:rPr>
          <w:rFonts w:ascii="Times New Roman" w:hAnsi="Times New Roman"/>
          <w:sz w:val="28"/>
          <w:szCs w:val="28"/>
        </w:rPr>
        <w:t>ë</w:t>
      </w:r>
      <w:r w:rsidR="00AC0E93" w:rsidRPr="00B04EC8">
        <w:rPr>
          <w:rFonts w:ascii="Times New Roman" w:hAnsi="Times New Roman"/>
          <w:sz w:val="28"/>
          <w:szCs w:val="28"/>
        </w:rPr>
        <w:t>rs</w:t>
      </w:r>
      <w:r w:rsidR="004114E0" w:rsidRPr="00B04EC8">
        <w:rPr>
          <w:rFonts w:ascii="Times New Roman" w:hAnsi="Times New Roman"/>
          <w:sz w:val="28"/>
          <w:szCs w:val="28"/>
        </w:rPr>
        <w:t>ë</w:t>
      </w:r>
      <w:r w:rsidR="00AC0E93" w:rsidRPr="00B04EC8">
        <w:rPr>
          <w:rFonts w:ascii="Times New Roman" w:hAnsi="Times New Roman"/>
          <w:sz w:val="28"/>
          <w:szCs w:val="28"/>
        </w:rPr>
        <w:t>ri k</w:t>
      </w:r>
      <w:r w:rsidR="004114E0" w:rsidRPr="00B04EC8">
        <w:rPr>
          <w:rFonts w:ascii="Times New Roman" w:hAnsi="Times New Roman"/>
          <w:sz w:val="28"/>
          <w:szCs w:val="28"/>
        </w:rPr>
        <w:t>ë</w:t>
      </w:r>
      <w:r w:rsidR="00AC0E93" w:rsidRPr="00B04EC8">
        <w:rPr>
          <w:rFonts w:ascii="Times New Roman" w:hAnsi="Times New Roman"/>
          <w:sz w:val="28"/>
          <w:szCs w:val="28"/>
        </w:rPr>
        <w:t xml:space="preserve">tij </w:t>
      </w:r>
      <w:r w:rsidR="00A33673" w:rsidRPr="00B04EC8">
        <w:rPr>
          <w:rFonts w:ascii="Times New Roman" w:hAnsi="Times New Roman"/>
          <w:sz w:val="28"/>
          <w:szCs w:val="28"/>
        </w:rPr>
        <w:t xml:space="preserve">autoriteti, përmes sistemit elektronik të licencimit, të paktën 10 ditë pune përpara datës së planifikuar të rihyrjes në territorin doganor </w:t>
      </w:r>
      <w:r w:rsidR="002373C7" w:rsidRPr="00B04EC8">
        <w:rPr>
          <w:rFonts w:ascii="Times New Roman" w:hAnsi="Times New Roman"/>
          <w:sz w:val="28"/>
          <w:szCs w:val="28"/>
        </w:rPr>
        <w:t>t</w:t>
      </w:r>
      <w:r w:rsidR="004114E0" w:rsidRPr="00B04EC8">
        <w:rPr>
          <w:rFonts w:ascii="Times New Roman" w:hAnsi="Times New Roman"/>
          <w:sz w:val="28"/>
          <w:szCs w:val="28"/>
        </w:rPr>
        <w:t>ë</w:t>
      </w:r>
      <w:r w:rsidR="002373C7"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2373C7" w:rsidRPr="00B04EC8">
        <w:rPr>
          <w:rFonts w:ascii="Times New Roman" w:hAnsi="Times New Roman"/>
          <w:sz w:val="28"/>
          <w:szCs w:val="28"/>
        </w:rPr>
        <w:t>s s</w:t>
      </w:r>
      <w:r w:rsidR="004114E0" w:rsidRPr="00B04EC8">
        <w:rPr>
          <w:rFonts w:ascii="Times New Roman" w:hAnsi="Times New Roman"/>
          <w:sz w:val="28"/>
          <w:szCs w:val="28"/>
        </w:rPr>
        <w:t>ë</w:t>
      </w:r>
      <w:r w:rsidR="002373C7" w:rsidRPr="00B04EC8">
        <w:rPr>
          <w:rFonts w:ascii="Times New Roman" w:hAnsi="Times New Roman"/>
          <w:sz w:val="28"/>
          <w:szCs w:val="28"/>
        </w:rPr>
        <w:t xml:space="preserve"> S</w:t>
      </w:r>
      <w:r w:rsidR="0015085C" w:rsidRPr="00B04EC8">
        <w:rPr>
          <w:rFonts w:ascii="Times New Roman" w:hAnsi="Times New Roman"/>
          <w:sz w:val="28"/>
          <w:szCs w:val="28"/>
        </w:rPr>
        <w:t>hqip</w:t>
      </w:r>
      <w:r w:rsidR="004114E0" w:rsidRPr="00B04EC8">
        <w:rPr>
          <w:rFonts w:ascii="Times New Roman" w:hAnsi="Times New Roman"/>
          <w:sz w:val="28"/>
          <w:szCs w:val="28"/>
        </w:rPr>
        <w:t>ë</w:t>
      </w:r>
      <w:r w:rsidR="002373C7" w:rsidRPr="00B04EC8">
        <w:rPr>
          <w:rFonts w:ascii="Times New Roman" w:hAnsi="Times New Roman"/>
          <w:sz w:val="28"/>
          <w:szCs w:val="28"/>
        </w:rPr>
        <w:t>ris</w:t>
      </w:r>
      <w:r w:rsidR="004114E0" w:rsidRPr="00B04EC8">
        <w:rPr>
          <w:rFonts w:ascii="Times New Roman" w:hAnsi="Times New Roman"/>
          <w:sz w:val="28"/>
          <w:szCs w:val="28"/>
        </w:rPr>
        <w:t>ë</w:t>
      </w:r>
      <w:r w:rsidR="00A33673" w:rsidRPr="00B04EC8">
        <w:rPr>
          <w:rFonts w:ascii="Times New Roman" w:hAnsi="Times New Roman"/>
          <w:sz w:val="28"/>
          <w:szCs w:val="28"/>
        </w:rPr>
        <w:t>;</w:t>
      </w:r>
    </w:p>
    <w:p w14:paraId="731D204D" w14:textId="745F940D" w:rsidR="00A33673" w:rsidRPr="00B04EC8" w:rsidRDefault="00A33673" w:rsidP="00B04EC8">
      <w:pPr>
        <w:pStyle w:val="ListParagraph"/>
        <w:numPr>
          <w:ilvl w:val="0"/>
          <w:numId w:val="30"/>
        </w:numPr>
        <w:spacing w:line="240" w:lineRule="auto"/>
        <w:ind w:left="1440" w:hanging="180"/>
        <w:jc w:val="both"/>
        <w:rPr>
          <w:rFonts w:ascii="Times New Roman" w:hAnsi="Times New Roman"/>
          <w:sz w:val="28"/>
          <w:szCs w:val="28"/>
        </w:rPr>
      </w:pPr>
      <w:r w:rsidRPr="00B04EC8">
        <w:rPr>
          <w:rFonts w:ascii="Times New Roman" w:hAnsi="Times New Roman"/>
          <w:sz w:val="28"/>
          <w:szCs w:val="28"/>
        </w:rPr>
        <w:t>mallrat e importuara të jenë gjithashtu mallrat e eksportuara;</w:t>
      </w:r>
    </w:p>
    <w:p w14:paraId="3F6D1917" w14:textId="11BFB91A" w:rsidR="00A33673" w:rsidRPr="00B04EC8" w:rsidRDefault="00A33673" w:rsidP="00B04EC8">
      <w:pPr>
        <w:pStyle w:val="ListParagraph"/>
        <w:numPr>
          <w:ilvl w:val="0"/>
          <w:numId w:val="30"/>
        </w:numPr>
        <w:spacing w:line="240" w:lineRule="auto"/>
        <w:ind w:left="1440" w:hanging="180"/>
        <w:jc w:val="both"/>
        <w:rPr>
          <w:rFonts w:ascii="Times New Roman" w:hAnsi="Times New Roman"/>
          <w:sz w:val="28"/>
          <w:szCs w:val="28"/>
        </w:rPr>
      </w:pPr>
      <w:r w:rsidRPr="00B04EC8">
        <w:rPr>
          <w:rFonts w:ascii="Times New Roman" w:hAnsi="Times New Roman"/>
          <w:sz w:val="28"/>
          <w:szCs w:val="28"/>
        </w:rPr>
        <w:t>mallrat të importohen brenda 90 ditëve pas eksportit;</w:t>
      </w:r>
    </w:p>
    <w:p w14:paraId="57686F94" w14:textId="36D10C1D" w:rsidR="00A33673" w:rsidRPr="00B04EC8" w:rsidRDefault="00A33673" w:rsidP="00B04EC8">
      <w:pPr>
        <w:pStyle w:val="ListParagraph"/>
        <w:numPr>
          <w:ilvl w:val="0"/>
          <w:numId w:val="30"/>
        </w:numPr>
        <w:spacing w:line="240" w:lineRule="auto"/>
        <w:ind w:left="1440" w:hanging="180"/>
        <w:jc w:val="both"/>
        <w:rPr>
          <w:rFonts w:ascii="Times New Roman" w:hAnsi="Times New Roman"/>
          <w:sz w:val="28"/>
          <w:szCs w:val="28"/>
        </w:rPr>
      </w:pPr>
      <w:r w:rsidRPr="00B04EC8">
        <w:rPr>
          <w:rFonts w:ascii="Times New Roman" w:hAnsi="Times New Roman"/>
          <w:sz w:val="28"/>
          <w:szCs w:val="28"/>
        </w:rPr>
        <w:t xml:space="preserve">koha dhe pika e planifikuar e hyrjes në territorin doganor </w:t>
      </w:r>
      <w:r w:rsidR="008807A3" w:rsidRPr="00B04EC8">
        <w:rPr>
          <w:rFonts w:ascii="Times New Roman" w:hAnsi="Times New Roman"/>
          <w:sz w:val="28"/>
          <w:szCs w:val="28"/>
        </w:rPr>
        <w:t>t</w:t>
      </w:r>
      <w:r w:rsidR="004114E0" w:rsidRPr="00B04EC8">
        <w:rPr>
          <w:rFonts w:ascii="Times New Roman" w:hAnsi="Times New Roman"/>
          <w:sz w:val="28"/>
          <w:szCs w:val="28"/>
        </w:rPr>
        <w:t>ë</w:t>
      </w:r>
      <w:r w:rsidR="008807A3"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8807A3" w:rsidRPr="00B04EC8">
        <w:rPr>
          <w:rFonts w:ascii="Times New Roman" w:hAnsi="Times New Roman"/>
          <w:sz w:val="28"/>
          <w:szCs w:val="28"/>
        </w:rPr>
        <w:t>s s</w:t>
      </w:r>
      <w:r w:rsidR="004114E0" w:rsidRPr="00B04EC8">
        <w:rPr>
          <w:rFonts w:ascii="Times New Roman" w:hAnsi="Times New Roman"/>
          <w:sz w:val="28"/>
          <w:szCs w:val="28"/>
        </w:rPr>
        <w:t>ë</w:t>
      </w:r>
      <w:r w:rsidR="008807A3" w:rsidRPr="00B04EC8">
        <w:rPr>
          <w:rFonts w:ascii="Times New Roman" w:hAnsi="Times New Roman"/>
          <w:sz w:val="28"/>
          <w:szCs w:val="28"/>
        </w:rPr>
        <w:t xml:space="preserve"> Shqip</w:t>
      </w:r>
      <w:r w:rsidR="004114E0" w:rsidRPr="00B04EC8">
        <w:rPr>
          <w:rFonts w:ascii="Times New Roman" w:hAnsi="Times New Roman"/>
          <w:sz w:val="28"/>
          <w:szCs w:val="28"/>
        </w:rPr>
        <w:t>ë</w:t>
      </w:r>
      <w:r w:rsidR="008807A3" w:rsidRPr="00B04EC8">
        <w:rPr>
          <w:rFonts w:ascii="Times New Roman" w:hAnsi="Times New Roman"/>
          <w:sz w:val="28"/>
          <w:szCs w:val="28"/>
        </w:rPr>
        <w:t>ris</w:t>
      </w:r>
      <w:r w:rsidR="004114E0" w:rsidRPr="00B04EC8">
        <w:rPr>
          <w:rFonts w:ascii="Times New Roman" w:hAnsi="Times New Roman"/>
          <w:sz w:val="28"/>
          <w:szCs w:val="28"/>
        </w:rPr>
        <w:t>ë</w:t>
      </w:r>
      <w:r w:rsidRPr="00B04EC8">
        <w:rPr>
          <w:rFonts w:ascii="Times New Roman" w:hAnsi="Times New Roman"/>
          <w:sz w:val="28"/>
          <w:szCs w:val="28"/>
        </w:rPr>
        <w:t xml:space="preserve"> i raportohen </w:t>
      </w:r>
      <w:r w:rsidR="009211F3" w:rsidRPr="00B04EC8">
        <w:rPr>
          <w:rFonts w:ascii="Times New Roman" w:hAnsi="Times New Roman"/>
          <w:sz w:val="28"/>
          <w:szCs w:val="28"/>
        </w:rPr>
        <w:t xml:space="preserve">autoritetit përgjegjës për kontrollin </w:t>
      </w:r>
      <w:r w:rsidR="009211F3"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Pr="00B04EC8">
        <w:rPr>
          <w:rFonts w:ascii="Times New Roman" w:hAnsi="Times New Roman"/>
          <w:sz w:val="28"/>
          <w:szCs w:val="28"/>
        </w:rPr>
        <w:t xml:space="preserve">, përmes sistemit elektronik të licencimit, të paktën 10 ditë pune përpara datës së planifikuar të rihyrjes në territorin doganor </w:t>
      </w:r>
      <w:r w:rsidR="008775DF" w:rsidRPr="00B04EC8">
        <w:rPr>
          <w:rFonts w:ascii="Times New Roman" w:hAnsi="Times New Roman"/>
          <w:sz w:val="28"/>
          <w:szCs w:val="28"/>
        </w:rPr>
        <w:t>t</w:t>
      </w:r>
      <w:r w:rsidR="004114E0" w:rsidRPr="00B04EC8">
        <w:rPr>
          <w:rFonts w:ascii="Times New Roman" w:hAnsi="Times New Roman"/>
          <w:sz w:val="28"/>
          <w:szCs w:val="28"/>
        </w:rPr>
        <w:t>ë</w:t>
      </w:r>
      <w:r w:rsidR="008775DF"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8775DF" w:rsidRPr="00B04EC8">
        <w:rPr>
          <w:rFonts w:ascii="Times New Roman" w:hAnsi="Times New Roman"/>
          <w:sz w:val="28"/>
          <w:szCs w:val="28"/>
        </w:rPr>
        <w:t>s s</w:t>
      </w:r>
      <w:r w:rsidR="004114E0" w:rsidRPr="00B04EC8">
        <w:rPr>
          <w:rFonts w:ascii="Times New Roman" w:hAnsi="Times New Roman"/>
          <w:sz w:val="28"/>
          <w:szCs w:val="28"/>
        </w:rPr>
        <w:t>ë</w:t>
      </w:r>
      <w:r w:rsidR="008775DF" w:rsidRPr="00B04EC8">
        <w:rPr>
          <w:rFonts w:ascii="Times New Roman" w:hAnsi="Times New Roman"/>
          <w:sz w:val="28"/>
          <w:szCs w:val="28"/>
        </w:rPr>
        <w:t xml:space="preserve"> Shqip</w:t>
      </w:r>
      <w:r w:rsidR="004114E0" w:rsidRPr="00B04EC8">
        <w:rPr>
          <w:rFonts w:ascii="Times New Roman" w:hAnsi="Times New Roman"/>
          <w:sz w:val="28"/>
          <w:szCs w:val="28"/>
        </w:rPr>
        <w:t>ë</w:t>
      </w:r>
      <w:r w:rsidR="008775DF" w:rsidRPr="00B04EC8">
        <w:rPr>
          <w:rFonts w:ascii="Times New Roman" w:hAnsi="Times New Roman"/>
          <w:sz w:val="28"/>
          <w:szCs w:val="28"/>
        </w:rPr>
        <w:t>ris</w:t>
      </w:r>
      <w:r w:rsidR="004114E0" w:rsidRPr="00B04EC8">
        <w:rPr>
          <w:rFonts w:ascii="Times New Roman" w:hAnsi="Times New Roman"/>
          <w:sz w:val="28"/>
          <w:szCs w:val="28"/>
        </w:rPr>
        <w:t>ë</w:t>
      </w:r>
      <w:r w:rsidR="00A72255" w:rsidRPr="00B04EC8">
        <w:rPr>
          <w:rFonts w:ascii="Times New Roman" w:hAnsi="Times New Roman"/>
          <w:sz w:val="28"/>
          <w:szCs w:val="28"/>
        </w:rPr>
        <w:t>.</w:t>
      </w:r>
    </w:p>
    <w:p w14:paraId="43DB9366" w14:textId="77777777" w:rsidR="00A72255" w:rsidRPr="00382263" w:rsidRDefault="00A72255" w:rsidP="00B04EC8">
      <w:pPr>
        <w:spacing w:after="0" w:line="240" w:lineRule="auto"/>
        <w:ind w:left="720" w:hanging="360"/>
        <w:contextualSpacing/>
        <w:rPr>
          <w:rFonts w:ascii="Times New Roman" w:hAnsi="Times New Roman"/>
          <w:sz w:val="28"/>
          <w:szCs w:val="28"/>
        </w:rPr>
      </w:pPr>
    </w:p>
    <w:p w14:paraId="5C8D7401" w14:textId="2F0A85EF" w:rsidR="00A33673" w:rsidRDefault="00A33673"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importit të mallrave të listuara</w:t>
      </w:r>
      <w:r w:rsidR="005B3738" w:rsidRPr="00382263">
        <w:rPr>
          <w:rFonts w:ascii="Times New Roman" w:hAnsi="Times New Roman"/>
          <w:sz w:val="28"/>
          <w:szCs w:val="28"/>
        </w:rPr>
        <w:t xml:space="preserve"> në shtojcën I</w:t>
      </w:r>
      <w:r w:rsidR="00417F7C">
        <w:rPr>
          <w:rFonts w:ascii="Times New Roman" w:hAnsi="Times New Roman"/>
          <w:sz w:val="28"/>
          <w:szCs w:val="28"/>
        </w:rPr>
        <w:t xml:space="preserve"> bashkëlidhur </w:t>
      </w:r>
      <w:r w:rsidR="00417F7C" w:rsidRPr="00382263">
        <w:rPr>
          <w:rFonts w:ascii="Times New Roman" w:hAnsi="Times New Roman"/>
          <w:sz w:val="28"/>
          <w:szCs w:val="28"/>
        </w:rPr>
        <w:t>këtij ligji</w:t>
      </w:r>
      <w:r w:rsidR="005B3738" w:rsidRPr="00382263">
        <w:rPr>
          <w:rFonts w:ascii="Times New Roman" w:hAnsi="Times New Roman"/>
          <w:sz w:val="28"/>
          <w:szCs w:val="28"/>
        </w:rPr>
        <w:t>,</w:t>
      </w:r>
      <w:r w:rsidRPr="00382263">
        <w:rPr>
          <w:rFonts w:ascii="Times New Roman" w:hAnsi="Times New Roman"/>
          <w:sz w:val="28"/>
          <w:szCs w:val="28"/>
        </w:rPr>
        <w:t xml:space="preserve"> të përfshira </w:t>
      </w:r>
      <w:r w:rsidRPr="00B04EC8">
        <w:rPr>
          <w:rFonts w:ascii="Times New Roman" w:hAnsi="Times New Roman"/>
          <w:sz w:val="28"/>
          <w:szCs w:val="28"/>
        </w:rPr>
        <w:t xml:space="preserve">në Listën e </w:t>
      </w:r>
      <w:r w:rsidR="00B768FC" w:rsidRPr="00B04EC8">
        <w:rPr>
          <w:rFonts w:ascii="Times New Roman" w:hAnsi="Times New Roman"/>
          <w:sz w:val="28"/>
          <w:szCs w:val="28"/>
        </w:rPr>
        <w:t>Mallrave Ushtarake</w:t>
      </w:r>
      <w:r w:rsidR="007B666E" w:rsidRPr="00B04EC8">
        <w:rPr>
          <w:rFonts w:ascii="Times New Roman" w:hAnsi="Times New Roman"/>
          <w:sz w:val="28"/>
          <w:szCs w:val="28"/>
        </w:rPr>
        <w:t xml:space="preserve"> t</w:t>
      </w:r>
      <w:r w:rsidR="00A73737" w:rsidRPr="00B04EC8">
        <w:rPr>
          <w:rFonts w:ascii="Times New Roman" w:hAnsi="Times New Roman"/>
          <w:sz w:val="28"/>
          <w:szCs w:val="28"/>
        </w:rPr>
        <w:t>ë</w:t>
      </w:r>
      <w:r w:rsidR="007B666E" w:rsidRPr="00B04EC8">
        <w:rPr>
          <w:rFonts w:ascii="Times New Roman" w:hAnsi="Times New Roman"/>
          <w:sz w:val="28"/>
          <w:szCs w:val="28"/>
        </w:rPr>
        <w:t xml:space="preserve"> p</w:t>
      </w:r>
      <w:r w:rsidR="00A73737" w:rsidRPr="00B04EC8">
        <w:rPr>
          <w:rFonts w:ascii="Times New Roman" w:hAnsi="Times New Roman"/>
          <w:sz w:val="28"/>
          <w:szCs w:val="28"/>
        </w:rPr>
        <w:t>ë</w:t>
      </w:r>
      <w:r w:rsidR="007B666E" w:rsidRPr="00B04EC8">
        <w:rPr>
          <w:rFonts w:ascii="Times New Roman" w:hAnsi="Times New Roman"/>
          <w:sz w:val="28"/>
          <w:szCs w:val="28"/>
        </w:rPr>
        <w:t>rcaktuara n</w:t>
      </w:r>
      <w:r w:rsidR="00A73737" w:rsidRPr="00B04EC8">
        <w:rPr>
          <w:rFonts w:ascii="Times New Roman" w:hAnsi="Times New Roman"/>
          <w:sz w:val="28"/>
          <w:szCs w:val="28"/>
        </w:rPr>
        <w:t>ë</w:t>
      </w:r>
      <w:r w:rsidR="007B666E" w:rsidRPr="00B04EC8">
        <w:rPr>
          <w:rFonts w:ascii="Times New Roman" w:hAnsi="Times New Roman"/>
          <w:sz w:val="28"/>
          <w:szCs w:val="28"/>
        </w:rPr>
        <w:t xml:space="preserve"> zbatim t</w:t>
      </w:r>
      <w:r w:rsidR="00A73737" w:rsidRPr="00B04EC8">
        <w:rPr>
          <w:rFonts w:ascii="Times New Roman" w:hAnsi="Times New Roman"/>
          <w:sz w:val="28"/>
          <w:szCs w:val="28"/>
        </w:rPr>
        <w:t>ë</w:t>
      </w:r>
      <w:r w:rsidR="007B666E" w:rsidRPr="00B04EC8">
        <w:rPr>
          <w:rFonts w:ascii="Times New Roman" w:hAnsi="Times New Roman"/>
          <w:sz w:val="28"/>
          <w:szCs w:val="28"/>
        </w:rPr>
        <w:t xml:space="preserve"> </w:t>
      </w:r>
      <w:r w:rsidR="0005338C">
        <w:rPr>
          <w:rFonts w:ascii="Times New Roman" w:hAnsi="Times New Roman"/>
          <w:sz w:val="28"/>
          <w:szCs w:val="28"/>
        </w:rPr>
        <w:t xml:space="preserve">                 </w:t>
      </w:r>
      <w:r w:rsidR="007B666E" w:rsidRPr="00B04EC8">
        <w:rPr>
          <w:rFonts w:ascii="Times New Roman" w:hAnsi="Times New Roman"/>
          <w:sz w:val="28"/>
          <w:szCs w:val="28"/>
        </w:rPr>
        <w:t>ligjit nr.46/2018</w:t>
      </w:r>
      <w:r w:rsidR="000115E4" w:rsidRPr="00B04EC8">
        <w:rPr>
          <w:rFonts w:ascii="Times New Roman" w:hAnsi="Times New Roman"/>
          <w:sz w:val="28"/>
          <w:szCs w:val="28"/>
        </w:rPr>
        <w:t>,</w:t>
      </w:r>
      <w:r w:rsidR="007B666E" w:rsidRPr="00B04EC8">
        <w:rPr>
          <w:rFonts w:ascii="Times New Roman" w:hAnsi="Times New Roman"/>
          <w:sz w:val="28"/>
          <w:szCs w:val="28"/>
        </w:rPr>
        <w:t xml:space="preserve"> “Për kontrollin shtetëror të transferimeve ndërkombëtare të mallrave ushtarake dhe të artikujve e teknologjive me përdorim të dyfishtë”</w:t>
      </w:r>
      <w:r w:rsidRPr="00A001BF">
        <w:rPr>
          <w:rFonts w:ascii="Times New Roman" w:hAnsi="Times New Roman"/>
          <w:sz w:val="28"/>
          <w:szCs w:val="28"/>
        </w:rPr>
        <w:t>,</w:t>
      </w:r>
      <w:r w:rsidRPr="00382263">
        <w:rPr>
          <w:rFonts w:ascii="Times New Roman" w:hAnsi="Times New Roman"/>
          <w:sz w:val="28"/>
          <w:szCs w:val="28"/>
        </w:rPr>
        <w:t xml:space="preserve"> nëse janë eksportuar përkohësisht më parë për qëllime vlerësimi, ekspozimi dhe riparimi, me kusht që:</w:t>
      </w:r>
    </w:p>
    <w:p w14:paraId="5341F89C" w14:textId="77777777" w:rsidR="00A72255" w:rsidRPr="00382263" w:rsidRDefault="00A72255" w:rsidP="00B04EC8">
      <w:pPr>
        <w:spacing w:after="0" w:line="240" w:lineRule="auto"/>
        <w:ind w:left="720" w:hanging="360"/>
        <w:contextualSpacing/>
        <w:rPr>
          <w:rFonts w:ascii="Times New Roman" w:hAnsi="Times New Roman"/>
          <w:sz w:val="28"/>
          <w:szCs w:val="28"/>
        </w:rPr>
      </w:pPr>
    </w:p>
    <w:p w14:paraId="39A83224" w14:textId="7B05D859" w:rsidR="00A33673" w:rsidRPr="00B04EC8" w:rsidRDefault="00A33673" w:rsidP="00B04EC8">
      <w:pPr>
        <w:pStyle w:val="ListParagraph"/>
        <w:numPr>
          <w:ilvl w:val="0"/>
          <w:numId w:val="32"/>
        </w:numPr>
        <w:spacing w:line="240" w:lineRule="auto"/>
        <w:ind w:left="1620" w:hanging="180"/>
        <w:jc w:val="both"/>
        <w:rPr>
          <w:rFonts w:ascii="Times New Roman" w:hAnsi="Times New Roman"/>
          <w:sz w:val="28"/>
          <w:szCs w:val="28"/>
        </w:rPr>
      </w:pPr>
      <w:r w:rsidRPr="00B04EC8">
        <w:rPr>
          <w:rFonts w:ascii="Times New Roman" w:hAnsi="Times New Roman"/>
          <w:sz w:val="28"/>
          <w:szCs w:val="28"/>
        </w:rPr>
        <w:t xml:space="preserve">licenca e dhënë për eksport të përkohshëm, në përputhje me </w:t>
      </w:r>
      <w:r w:rsidR="00E41CEB" w:rsidRPr="00B04EC8">
        <w:rPr>
          <w:rFonts w:ascii="Times New Roman" w:hAnsi="Times New Roman"/>
          <w:sz w:val="28"/>
          <w:szCs w:val="28"/>
        </w:rPr>
        <w:t>legjislacionin në fuqi për transferimet ndërkombëtare të mallrave ushtarake dhe të artikujve dhe teknologjive me përdorim të dyfishtë</w:t>
      </w:r>
      <w:r w:rsidRPr="00B04EC8">
        <w:rPr>
          <w:rFonts w:ascii="Times New Roman" w:hAnsi="Times New Roman"/>
          <w:sz w:val="28"/>
          <w:szCs w:val="28"/>
        </w:rPr>
        <w:t xml:space="preserve">, i komunikohet </w:t>
      </w:r>
      <w:r w:rsidR="009211F3" w:rsidRPr="00B04EC8">
        <w:rPr>
          <w:rFonts w:ascii="Times New Roman" w:hAnsi="Times New Roman"/>
          <w:sz w:val="28"/>
          <w:szCs w:val="28"/>
        </w:rPr>
        <w:t>autoriteti</w:t>
      </w:r>
      <w:r w:rsidR="0005338C">
        <w:rPr>
          <w:rFonts w:ascii="Times New Roman" w:hAnsi="Times New Roman"/>
          <w:sz w:val="28"/>
          <w:szCs w:val="28"/>
        </w:rPr>
        <w:t>t</w:t>
      </w:r>
      <w:r w:rsidR="009211F3" w:rsidRPr="00B04EC8">
        <w:rPr>
          <w:rFonts w:ascii="Times New Roman" w:hAnsi="Times New Roman"/>
          <w:sz w:val="28"/>
          <w:szCs w:val="28"/>
        </w:rPr>
        <w:t xml:space="preserve"> përgjegjës për kontrollin </w:t>
      </w:r>
      <w:r w:rsidR="009211F3"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Pr="00B04EC8">
        <w:rPr>
          <w:rFonts w:ascii="Times New Roman" w:hAnsi="Times New Roman"/>
          <w:sz w:val="28"/>
          <w:szCs w:val="28"/>
        </w:rPr>
        <w:t xml:space="preserve"> </w:t>
      </w:r>
      <w:r w:rsidR="0005338C">
        <w:rPr>
          <w:rFonts w:ascii="Times New Roman" w:hAnsi="Times New Roman"/>
          <w:sz w:val="28"/>
          <w:szCs w:val="28"/>
        </w:rPr>
        <w:t>nëpërmjet</w:t>
      </w:r>
      <w:r w:rsidRPr="00B04EC8">
        <w:rPr>
          <w:rFonts w:ascii="Times New Roman" w:hAnsi="Times New Roman"/>
          <w:sz w:val="28"/>
          <w:szCs w:val="28"/>
        </w:rPr>
        <w:t xml:space="preserve"> sistemit elektronik të licencimit, të paktën 10 ditë pune përpara datës së planifikuar të rihyrjes në territorin doganor </w:t>
      </w:r>
      <w:r w:rsidR="004F69B1" w:rsidRPr="00B04EC8">
        <w:rPr>
          <w:rFonts w:ascii="Times New Roman" w:hAnsi="Times New Roman"/>
          <w:sz w:val="28"/>
          <w:szCs w:val="28"/>
        </w:rPr>
        <w:t>shqiptar</w:t>
      </w:r>
      <w:r w:rsidRPr="00B04EC8">
        <w:rPr>
          <w:rFonts w:ascii="Times New Roman" w:hAnsi="Times New Roman"/>
          <w:sz w:val="28"/>
          <w:szCs w:val="28"/>
        </w:rPr>
        <w:t>;</w:t>
      </w:r>
    </w:p>
    <w:p w14:paraId="04985883" w14:textId="4118364E" w:rsidR="00A33673" w:rsidRPr="00B04EC8" w:rsidRDefault="00A33673" w:rsidP="00B04EC8">
      <w:pPr>
        <w:pStyle w:val="ListParagraph"/>
        <w:numPr>
          <w:ilvl w:val="0"/>
          <w:numId w:val="32"/>
        </w:numPr>
        <w:spacing w:line="240" w:lineRule="auto"/>
        <w:ind w:left="1620" w:hanging="180"/>
        <w:jc w:val="both"/>
        <w:rPr>
          <w:rFonts w:ascii="Times New Roman" w:hAnsi="Times New Roman"/>
          <w:sz w:val="28"/>
          <w:szCs w:val="28"/>
        </w:rPr>
      </w:pPr>
      <w:r w:rsidRPr="00B04EC8">
        <w:rPr>
          <w:rFonts w:ascii="Times New Roman" w:hAnsi="Times New Roman"/>
          <w:sz w:val="28"/>
          <w:szCs w:val="28"/>
        </w:rPr>
        <w:t>mallrat e importuara të jenë gjithashtu mallrat e eksportuara;</w:t>
      </w:r>
    </w:p>
    <w:p w14:paraId="63884D5D" w14:textId="58E816DE" w:rsidR="00A33673" w:rsidRPr="00B04EC8" w:rsidRDefault="00A33673" w:rsidP="00B04EC8">
      <w:pPr>
        <w:pStyle w:val="ListParagraph"/>
        <w:numPr>
          <w:ilvl w:val="0"/>
          <w:numId w:val="32"/>
        </w:numPr>
        <w:spacing w:line="240" w:lineRule="auto"/>
        <w:ind w:left="1620" w:hanging="180"/>
        <w:jc w:val="both"/>
        <w:rPr>
          <w:rFonts w:ascii="Times New Roman" w:hAnsi="Times New Roman"/>
          <w:sz w:val="28"/>
          <w:szCs w:val="28"/>
        </w:rPr>
      </w:pPr>
      <w:r w:rsidRPr="00B04EC8">
        <w:rPr>
          <w:rFonts w:ascii="Times New Roman" w:hAnsi="Times New Roman"/>
          <w:sz w:val="28"/>
          <w:szCs w:val="28"/>
        </w:rPr>
        <w:t>mallrat të importohen brenda 90 ditëve pas eksportit;</w:t>
      </w:r>
    </w:p>
    <w:p w14:paraId="7F0CD654" w14:textId="5AC215E4" w:rsidR="00A33673" w:rsidRDefault="00A33673" w:rsidP="00B04EC8">
      <w:pPr>
        <w:pStyle w:val="ListParagraph"/>
        <w:numPr>
          <w:ilvl w:val="0"/>
          <w:numId w:val="32"/>
        </w:numPr>
        <w:spacing w:line="240" w:lineRule="auto"/>
        <w:ind w:left="1620" w:hanging="180"/>
        <w:jc w:val="both"/>
        <w:rPr>
          <w:rFonts w:ascii="Times New Roman" w:hAnsi="Times New Roman"/>
          <w:sz w:val="28"/>
          <w:szCs w:val="28"/>
        </w:rPr>
      </w:pPr>
      <w:r w:rsidRPr="00B04EC8">
        <w:rPr>
          <w:rFonts w:ascii="Times New Roman" w:hAnsi="Times New Roman"/>
          <w:sz w:val="28"/>
          <w:szCs w:val="28"/>
        </w:rPr>
        <w:t xml:space="preserve">koha dhe pika e planifikuar e hyrjes në territorin doganor </w:t>
      </w:r>
      <w:r w:rsidR="00D32EFA" w:rsidRPr="00B04EC8">
        <w:rPr>
          <w:rFonts w:ascii="Times New Roman" w:hAnsi="Times New Roman"/>
          <w:sz w:val="28"/>
          <w:szCs w:val="28"/>
        </w:rPr>
        <w:t>t</w:t>
      </w:r>
      <w:r w:rsidR="004114E0" w:rsidRPr="00B04EC8">
        <w:rPr>
          <w:rFonts w:ascii="Times New Roman" w:hAnsi="Times New Roman"/>
          <w:sz w:val="28"/>
          <w:szCs w:val="28"/>
        </w:rPr>
        <w:t>ë</w:t>
      </w:r>
      <w:r w:rsidR="00D32EFA"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D32EFA" w:rsidRPr="00B04EC8">
        <w:rPr>
          <w:rFonts w:ascii="Times New Roman" w:hAnsi="Times New Roman"/>
          <w:sz w:val="28"/>
          <w:szCs w:val="28"/>
        </w:rPr>
        <w:t>s s</w:t>
      </w:r>
      <w:r w:rsidR="004114E0" w:rsidRPr="00B04EC8">
        <w:rPr>
          <w:rFonts w:ascii="Times New Roman" w:hAnsi="Times New Roman"/>
          <w:sz w:val="28"/>
          <w:szCs w:val="28"/>
        </w:rPr>
        <w:t>ë</w:t>
      </w:r>
      <w:r w:rsidR="00D32EFA" w:rsidRPr="00B04EC8">
        <w:rPr>
          <w:rFonts w:ascii="Times New Roman" w:hAnsi="Times New Roman"/>
          <w:sz w:val="28"/>
          <w:szCs w:val="28"/>
        </w:rPr>
        <w:t xml:space="preserve"> Shqip</w:t>
      </w:r>
      <w:r w:rsidR="004114E0" w:rsidRPr="00B04EC8">
        <w:rPr>
          <w:rFonts w:ascii="Times New Roman" w:hAnsi="Times New Roman"/>
          <w:sz w:val="28"/>
          <w:szCs w:val="28"/>
        </w:rPr>
        <w:t>ë</w:t>
      </w:r>
      <w:r w:rsidR="00D32EFA" w:rsidRPr="00B04EC8">
        <w:rPr>
          <w:rFonts w:ascii="Times New Roman" w:hAnsi="Times New Roman"/>
          <w:sz w:val="28"/>
          <w:szCs w:val="28"/>
        </w:rPr>
        <w:t>ris</w:t>
      </w:r>
      <w:r w:rsidR="004114E0" w:rsidRPr="00B04EC8">
        <w:rPr>
          <w:rFonts w:ascii="Times New Roman" w:hAnsi="Times New Roman"/>
          <w:sz w:val="28"/>
          <w:szCs w:val="28"/>
        </w:rPr>
        <w:t>ë</w:t>
      </w:r>
      <w:r w:rsidRPr="00B04EC8">
        <w:rPr>
          <w:rFonts w:ascii="Times New Roman" w:hAnsi="Times New Roman"/>
          <w:sz w:val="28"/>
          <w:szCs w:val="28"/>
        </w:rPr>
        <w:t xml:space="preserve"> t’i raportohen </w:t>
      </w:r>
      <w:r w:rsidR="00D2488F" w:rsidRPr="00B04EC8">
        <w:rPr>
          <w:rFonts w:ascii="Times New Roman" w:hAnsi="Times New Roman"/>
          <w:sz w:val="28"/>
          <w:szCs w:val="28"/>
        </w:rPr>
        <w:t>a</w:t>
      </w:r>
      <w:r w:rsidR="009211F3" w:rsidRPr="00B04EC8">
        <w:rPr>
          <w:rFonts w:ascii="Times New Roman" w:hAnsi="Times New Roman"/>
          <w:sz w:val="28"/>
          <w:szCs w:val="28"/>
        </w:rPr>
        <w:t xml:space="preserve">utoritetit përgjegjës për kontrollin </w:t>
      </w:r>
      <w:r w:rsidR="009211F3" w:rsidRPr="00B04EC8">
        <w:rPr>
          <w:rFonts w:ascii="Times New Roman" w:hAnsi="Times New Roman"/>
          <w:spacing w:val="-2"/>
          <w:sz w:val="28"/>
          <w:szCs w:val="28"/>
        </w:rPr>
        <w:t>shtetëror të transferimeve ndërkombëtare të</w:t>
      </w:r>
      <w:r w:rsidR="009211F3" w:rsidRPr="00B04EC8">
        <w:rPr>
          <w:rFonts w:ascii="Times New Roman" w:eastAsia="Times New Roman" w:hAnsi="Times New Roman"/>
          <w:spacing w:val="-2"/>
          <w:sz w:val="28"/>
          <w:szCs w:val="28"/>
        </w:rPr>
        <w:t xml:space="preserve"> </w:t>
      </w:r>
      <w:r w:rsidR="009211F3" w:rsidRPr="00B04EC8">
        <w:rPr>
          <w:rFonts w:ascii="Times New Roman" w:hAnsi="Times New Roman"/>
          <w:spacing w:val="-2"/>
          <w:sz w:val="28"/>
          <w:szCs w:val="28"/>
        </w:rPr>
        <w:t>mallrave ushtarake dhe të artikujve e teknologjive me</w:t>
      </w:r>
      <w:r w:rsidR="009211F3" w:rsidRPr="00B04EC8">
        <w:rPr>
          <w:rFonts w:ascii="Times New Roman" w:eastAsia="Times New Roman" w:hAnsi="Times New Roman"/>
          <w:spacing w:val="-2"/>
          <w:sz w:val="28"/>
          <w:szCs w:val="28"/>
        </w:rPr>
        <w:t xml:space="preserve"> </w:t>
      </w:r>
      <w:r w:rsidR="009211F3" w:rsidRPr="00B04EC8">
        <w:rPr>
          <w:rFonts w:ascii="Times New Roman" w:hAnsi="Times New Roman"/>
          <w:spacing w:val="-2"/>
          <w:sz w:val="28"/>
          <w:szCs w:val="28"/>
        </w:rPr>
        <w:t>përdorim të dyfishtë</w:t>
      </w:r>
      <w:r w:rsidRPr="00B04EC8">
        <w:rPr>
          <w:rFonts w:ascii="Times New Roman" w:hAnsi="Times New Roman"/>
          <w:sz w:val="28"/>
          <w:szCs w:val="28"/>
        </w:rPr>
        <w:t xml:space="preserve">, përmes sistemit elektronik të licencimit, të paktën 10 ditë pune përpara datës së planifikuar të rihyrjes në territorin doganor </w:t>
      </w:r>
      <w:r w:rsidR="00223A66" w:rsidRPr="00B04EC8">
        <w:rPr>
          <w:rFonts w:ascii="Times New Roman" w:hAnsi="Times New Roman"/>
          <w:sz w:val="28"/>
          <w:szCs w:val="28"/>
        </w:rPr>
        <w:t>t</w:t>
      </w:r>
      <w:r w:rsidR="004114E0" w:rsidRPr="00B04EC8">
        <w:rPr>
          <w:rFonts w:ascii="Times New Roman" w:hAnsi="Times New Roman"/>
          <w:sz w:val="28"/>
          <w:szCs w:val="28"/>
        </w:rPr>
        <w:t>ë</w:t>
      </w:r>
      <w:r w:rsidR="00223A66"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223A66" w:rsidRPr="00B04EC8">
        <w:rPr>
          <w:rFonts w:ascii="Times New Roman" w:hAnsi="Times New Roman"/>
          <w:sz w:val="28"/>
          <w:szCs w:val="28"/>
        </w:rPr>
        <w:t>s s</w:t>
      </w:r>
      <w:r w:rsidR="004114E0" w:rsidRPr="00B04EC8">
        <w:rPr>
          <w:rFonts w:ascii="Times New Roman" w:hAnsi="Times New Roman"/>
          <w:sz w:val="28"/>
          <w:szCs w:val="28"/>
        </w:rPr>
        <w:t>ë</w:t>
      </w:r>
      <w:r w:rsidR="00223A66" w:rsidRPr="00B04EC8">
        <w:rPr>
          <w:rFonts w:ascii="Times New Roman" w:hAnsi="Times New Roman"/>
          <w:sz w:val="28"/>
          <w:szCs w:val="28"/>
        </w:rPr>
        <w:t xml:space="preserve"> Shqip</w:t>
      </w:r>
      <w:r w:rsidR="004114E0" w:rsidRPr="00B04EC8">
        <w:rPr>
          <w:rFonts w:ascii="Times New Roman" w:hAnsi="Times New Roman"/>
          <w:sz w:val="28"/>
          <w:szCs w:val="28"/>
        </w:rPr>
        <w:t>ë</w:t>
      </w:r>
      <w:r w:rsidR="00223A66" w:rsidRPr="00B04EC8">
        <w:rPr>
          <w:rFonts w:ascii="Times New Roman" w:hAnsi="Times New Roman"/>
          <w:sz w:val="28"/>
          <w:szCs w:val="28"/>
        </w:rPr>
        <w:t>ris</w:t>
      </w:r>
      <w:r w:rsidR="004114E0" w:rsidRPr="00B04EC8">
        <w:rPr>
          <w:rFonts w:ascii="Times New Roman" w:hAnsi="Times New Roman"/>
          <w:sz w:val="28"/>
          <w:szCs w:val="28"/>
        </w:rPr>
        <w:t>ë</w:t>
      </w:r>
      <w:r w:rsidRPr="00B04EC8">
        <w:rPr>
          <w:rFonts w:ascii="Times New Roman" w:hAnsi="Times New Roman"/>
          <w:sz w:val="28"/>
          <w:szCs w:val="28"/>
        </w:rPr>
        <w:t>;</w:t>
      </w:r>
    </w:p>
    <w:p w14:paraId="7920873D" w14:textId="77777777" w:rsidR="006D115A" w:rsidRPr="00B04EC8" w:rsidRDefault="006D115A" w:rsidP="006D115A">
      <w:pPr>
        <w:pStyle w:val="ListParagraph"/>
        <w:spacing w:line="240" w:lineRule="auto"/>
        <w:ind w:left="1620"/>
        <w:jc w:val="both"/>
        <w:rPr>
          <w:rFonts w:ascii="Times New Roman" w:hAnsi="Times New Roman"/>
          <w:sz w:val="28"/>
          <w:szCs w:val="28"/>
        </w:rPr>
      </w:pPr>
    </w:p>
    <w:p w14:paraId="2A8743C9" w14:textId="7704E032" w:rsidR="00A33673" w:rsidRPr="00B04EC8" w:rsidRDefault="003C398E" w:rsidP="00B04EC8">
      <w:pPr>
        <w:pStyle w:val="ListParagraph"/>
        <w:spacing w:line="240" w:lineRule="auto"/>
        <w:ind w:hanging="360"/>
        <w:jc w:val="both"/>
        <w:rPr>
          <w:rFonts w:ascii="Times New Roman" w:hAnsi="Times New Roman"/>
          <w:sz w:val="28"/>
          <w:szCs w:val="28"/>
        </w:rPr>
      </w:pPr>
      <w:r>
        <w:rPr>
          <w:rFonts w:ascii="Times New Roman" w:eastAsia="Calibri" w:hAnsi="Times New Roman"/>
          <w:sz w:val="28"/>
          <w:szCs w:val="28"/>
        </w:rPr>
        <w:lastRenderedPageBreak/>
        <w:t>c)</w:t>
      </w:r>
      <w:r>
        <w:rPr>
          <w:rFonts w:ascii="Times New Roman" w:eastAsia="Calibri" w:hAnsi="Times New Roman"/>
          <w:sz w:val="28"/>
          <w:szCs w:val="28"/>
        </w:rPr>
        <w:tab/>
      </w:r>
      <w:r w:rsidR="00A33673" w:rsidRPr="00B04EC8">
        <w:rPr>
          <w:rFonts w:ascii="Times New Roman" w:eastAsia="Calibri" w:hAnsi="Times New Roman"/>
          <w:sz w:val="28"/>
          <w:szCs w:val="28"/>
        </w:rPr>
        <w:t xml:space="preserve">rihyrjes në territorin doganor </w:t>
      </w:r>
      <w:r w:rsidR="00223A66" w:rsidRPr="00B04EC8">
        <w:rPr>
          <w:rFonts w:ascii="Times New Roman" w:eastAsia="Calibri" w:hAnsi="Times New Roman"/>
          <w:sz w:val="28"/>
          <w:szCs w:val="28"/>
        </w:rPr>
        <w:t>t</w:t>
      </w:r>
      <w:r w:rsidR="004114E0" w:rsidRPr="00B04EC8">
        <w:rPr>
          <w:rFonts w:ascii="Times New Roman" w:eastAsia="Calibri" w:hAnsi="Times New Roman"/>
          <w:sz w:val="28"/>
          <w:szCs w:val="28"/>
        </w:rPr>
        <w:t>ë</w:t>
      </w:r>
      <w:r w:rsidR="00223A66" w:rsidRPr="00B04EC8">
        <w:rPr>
          <w:rFonts w:ascii="Times New Roman" w:eastAsia="Calibri" w:hAnsi="Times New Roman"/>
          <w:sz w:val="28"/>
          <w:szCs w:val="28"/>
        </w:rPr>
        <w:t xml:space="preserve"> Republik</w:t>
      </w:r>
      <w:r w:rsidR="004114E0" w:rsidRPr="00B04EC8">
        <w:rPr>
          <w:rFonts w:ascii="Times New Roman" w:eastAsia="Calibri" w:hAnsi="Times New Roman"/>
          <w:sz w:val="28"/>
          <w:szCs w:val="28"/>
        </w:rPr>
        <w:t>ë</w:t>
      </w:r>
      <w:r w:rsidR="00223A66" w:rsidRPr="00B04EC8">
        <w:rPr>
          <w:rFonts w:ascii="Times New Roman" w:eastAsia="Calibri" w:hAnsi="Times New Roman"/>
          <w:sz w:val="28"/>
          <w:szCs w:val="28"/>
        </w:rPr>
        <w:t>s s</w:t>
      </w:r>
      <w:r w:rsidR="004114E0" w:rsidRPr="00B04EC8">
        <w:rPr>
          <w:rFonts w:ascii="Times New Roman" w:eastAsia="Calibri" w:hAnsi="Times New Roman"/>
          <w:sz w:val="28"/>
          <w:szCs w:val="28"/>
        </w:rPr>
        <w:t>ë</w:t>
      </w:r>
      <w:r w:rsidR="00223A66" w:rsidRPr="00B04EC8">
        <w:rPr>
          <w:rFonts w:ascii="Times New Roman" w:eastAsia="Calibri" w:hAnsi="Times New Roman"/>
          <w:sz w:val="28"/>
          <w:szCs w:val="28"/>
        </w:rPr>
        <w:t xml:space="preserve"> Shqip</w:t>
      </w:r>
      <w:r w:rsidR="004114E0" w:rsidRPr="00B04EC8">
        <w:rPr>
          <w:rFonts w:ascii="Times New Roman" w:eastAsia="Calibri" w:hAnsi="Times New Roman"/>
          <w:sz w:val="28"/>
          <w:szCs w:val="28"/>
        </w:rPr>
        <w:t>ë</w:t>
      </w:r>
      <w:r w:rsidR="00223A66" w:rsidRPr="00B04EC8">
        <w:rPr>
          <w:rFonts w:ascii="Times New Roman" w:eastAsia="Calibri" w:hAnsi="Times New Roman"/>
          <w:sz w:val="28"/>
          <w:szCs w:val="28"/>
        </w:rPr>
        <w:t>ris</w:t>
      </w:r>
      <w:r w:rsidR="004114E0" w:rsidRPr="00B04EC8">
        <w:rPr>
          <w:rFonts w:ascii="Times New Roman" w:eastAsia="Calibri" w:hAnsi="Times New Roman"/>
          <w:sz w:val="28"/>
          <w:szCs w:val="28"/>
        </w:rPr>
        <w:t>ë</w:t>
      </w:r>
      <w:r w:rsidR="00A33673" w:rsidRPr="00B04EC8">
        <w:rPr>
          <w:rFonts w:ascii="Times New Roman" w:eastAsia="Calibri" w:hAnsi="Times New Roman"/>
          <w:sz w:val="28"/>
          <w:szCs w:val="28"/>
        </w:rPr>
        <w:t xml:space="preserve"> </w:t>
      </w:r>
      <w:r w:rsidR="00642F84" w:rsidRPr="00B04EC8">
        <w:rPr>
          <w:rFonts w:ascii="Times New Roman" w:eastAsia="Calibri" w:hAnsi="Times New Roman"/>
          <w:sz w:val="28"/>
          <w:szCs w:val="28"/>
        </w:rPr>
        <w:t>t</w:t>
      </w:r>
      <w:r w:rsidR="00A33673" w:rsidRPr="00B04EC8">
        <w:rPr>
          <w:rFonts w:ascii="Times New Roman" w:eastAsia="Calibri" w:hAnsi="Times New Roman"/>
          <w:sz w:val="28"/>
          <w:szCs w:val="28"/>
        </w:rPr>
        <w:t xml:space="preserve">ë mallrave </w:t>
      </w:r>
      <w:r w:rsidR="00642F84" w:rsidRPr="00B04EC8">
        <w:rPr>
          <w:rFonts w:ascii="Times New Roman" w:eastAsia="Calibri" w:hAnsi="Times New Roman"/>
          <w:sz w:val="28"/>
          <w:szCs w:val="28"/>
        </w:rPr>
        <w:t>shqiptare</w:t>
      </w:r>
      <w:r>
        <w:rPr>
          <w:rFonts w:ascii="Times New Roman" w:eastAsia="Calibri" w:hAnsi="Times New Roman"/>
          <w:sz w:val="28"/>
          <w:szCs w:val="28"/>
        </w:rPr>
        <w:t>,</w:t>
      </w:r>
      <w:r w:rsidR="00A33673" w:rsidRPr="00B04EC8">
        <w:rPr>
          <w:rFonts w:ascii="Times New Roman" w:eastAsia="Calibri" w:hAnsi="Times New Roman"/>
          <w:sz w:val="28"/>
          <w:szCs w:val="28"/>
        </w:rPr>
        <w:t xml:space="preserve"> të cilat janë vendosur më parë nën një regjim doganor të transitit për kalimin përmes një vendi ose territori jashtë territorit doganor </w:t>
      </w:r>
      <w:r w:rsidR="009A23D2" w:rsidRPr="00B04EC8">
        <w:rPr>
          <w:rFonts w:ascii="Times New Roman" w:eastAsia="Calibri" w:hAnsi="Times New Roman"/>
          <w:sz w:val="28"/>
          <w:szCs w:val="28"/>
        </w:rPr>
        <w:t>t</w:t>
      </w:r>
      <w:r w:rsidR="004114E0" w:rsidRPr="00B04EC8">
        <w:rPr>
          <w:rFonts w:ascii="Times New Roman" w:eastAsia="Calibri" w:hAnsi="Times New Roman"/>
          <w:sz w:val="28"/>
          <w:szCs w:val="28"/>
        </w:rPr>
        <w:t>ë</w:t>
      </w:r>
      <w:r w:rsidR="009A23D2" w:rsidRPr="00B04EC8">
        <w:rPr>
          <w:rFonts w:ascii="Times New Roman" w:eastAsia="Calibri" w:hAnsi="Times New Roman"/>
          <w:sz w:val="28"/>
          <w:szCs w:val="28"/>
        </w:rPr>
        <w:t xml:space="preserve"> Republik</w:t>
      </w:r>
      <w:r w:rsidR="004114E0" w:rsidRPr="00B04EC8">
        <w:rPr>
          <w:rFonts w:ascii="Times New Roman" w:eastAsia="Calibri" w:hAnsi="Times New Roman"/>
          <w:sz w:val="28"/>
          <w:szCs w:val="28"/>
        </w:rPr>
        <w:t>ë</w:t>
      </w:r>
      <w:r w:rsidR="009A23D2" w:rsidRPr="00B04EC8">
        <w:rPr>
          <w:rFonts w:ascii="Times New Roman" w:eastAsia="Calibri" w:hAnsi="Times New Roman"/>
          <w:sz w:val="28"/>
          <w:szCs w:val="28"/>
        </w:rPr>
        <w:t>s s</w:t>
      </w:r>
      <w:r w:rsidR="004114E0" w:rsidRPr="00B04EC8">
        <w:rPr>
          <w:rFonts w:ascii="Times New Roman" w:eastAsia="Calibri" w:hAnsi="Times New Roman"/>
          <w:sz w:val="28"/>
          <w:szCs w:val="28"/>
        </w:rPr>
        <w:t>ë</w:t>
      </w:r>
      <w:r w:rsidR="009A23D2" w:rsidRPr="00B04EC8">
        <w:rPr>
          <w:rFonts w:ascii="Times New Roman" w:eastAsia="Calibri" w:hAnsi="Times New Roman"/>
          <w:sz w:val="28"/>
          <w:szCs w:val="28"/>
        </w:rPr>
        <w:t xml:space="preserve"> Shqip</w:t>
      </w:r>
      <w:r w:rsidR="004114E0" w:rsidRPr="00B04EC8">
        <w:rPr>
          <w:rFonts w:ascii="Times New Roman" w:eastAsia="Calibri" w:hAnsi="Times New Roman"/>
          <w:sz w:val="28"/>
          <w:szCs w:val="28"/>
        </w:rPr>
        <w:t>ë</w:t>
      </w:r>
      <w:r w:rsidR="009A23D2" w:rsidRPr="00B04EC8">
        <w:rPr>
          <w:rFonts w:ascii="Times New Roman" w:eastAsia="Calibri" w:hAnsi="Times New Roman"/>
          <w:sz w:val="28"/>
          <w:szCs w:val="28"/>
        </w:rPr>
        <w:t>ris</w:t>
      </w:r>
      <w:r w:rsidR="004114E0" w:rsidRPr="00B04EC8">
        <w:rPr>
          <w:rFonts w:ascii="Times New Roman" w:eastAsia="Calibri" w:hAnsi="Times New Roman"/>
          <w:sz w:val="28"/>
          <w:szCs w:val="28"/>
        </w:rPr>
        <w:t>ë</w:t>
      </w:r>
      <w:r w:rsidR="005B3738" w:rsidRPr="00B04EC8">
        <w:rPr>
          <w:rFonts w:ascii="Times New Roman" w:eastAsia="Calibri" w:hAnsi="Times New Roman"/>
          <w:sz w:val="28"/>
          <w:szCs w:val="28"/>
        </w:rPr>
        <w:t xml:space="preserve"> dhe të cilat kanë</w:t>
      </w:r>
      <w:r w:rsidR="00A33673" w:rsidRPr="00B04EC8">
        <w:rPr>
          <w:rFonts w:ascii="Times New Roman" w:eastAsia="Calibri" w:hAnsi="Times New Roman"/>
          <w:sz w:val="28"/>
          <w:szCs w:val="28"/>
        </w:rPr>
        <w:t xml:space="preserve"> destinacion përfundimtar</w:t>
      </w:r>
      <w:r w:rsidR="00A001BF">
        <w:rPr>
          <w:rFonts w:ascii="Times New Roman" w:eastAsia="Calibri" w:hAnsi="Times New Roman"/>
          <w:sz w:val="28"/>
          <w:szCs w:val="28"/>
        </w:rPr>
        <w:t xml:space="preserve"> në</w:t>
      </w:r>
      <w:r w:rsidR="00A33673" w:rsidRPr="00B04EC8">
        <w:rPr>
          <w:rFonts w:ascii="Times New Roman" w:eastAsia="Calibri" w:hAnsi="Times New Roman"/>
          <w:sz w:val="28"/>
          <w:szCs w:val="28"/>
        </w:rPr>
        <w:t xml:space="preserve"> </w:t>
      </w:r>
      <w:r w:rsidR="00642F84" w:rsidRPr="00B04EC8">
        <w:rPr>
          <w:rFonts w:ascii="Times New Roman" w:eastAsia="Calibri" w:hAnsi="Times New Roman"/>
          <w:sz w:val="28"/>
          <w:szCs w:val="28"/>
        </w:rPr>
        <w:t>Republik</w:t>
      </w:r>
      <w:r w:rsidR="00B754B1" w:rsidRPr="00B04EC8">
        <w:rPr>
          <w:rFonts w:ascii="Times New Roman" w:eastAsia="Calibri" w:hAnsi="Times New Roman"/>
          <w:sz w:val="28"/>
          <w:szCs w:val="28"/>
        </w:rPr>
        <w:t>ë</w:t>
      </w:r>
      <w:r w:rsidR="00642F84" w:rsidRPr="00B04EC8">
        <w:rPr>
          <w:rFonts w:ascii="Times New Roman" w:eastAsia="Calibri" w:hAnsi="Times New Roman"/>
          <w:sz w:val="28"/>
          <w:szCs w:val="28"/>
        </w:rPr>
        <w:t>n e Shqip</w:t>
      </w:r>
      <w:r w:rsidR="00B754B1" w:rsidRPr="00B04EC8">
        <w:rPr>
          <w:rFonts w:ascii="Times New Roman" w:eastAsia="Calibri" w:hAnsi="Times New Roman"/>
          <w:sz w:val="28"/>
          <w:szCs w:val="28"/>
        </w:rPr>
        <w:t>ë</w:t>
      </w:r>
      <w:r w:rsidR="00642F84" w:rsidRPr="00B04EC8">
        <w:rPr>
          <w:rFonts w:ascii="Times New Roman" w:eastAsia="Calibri" w:hAnsi="Times New Roman"/>
          <w:sz w:val="28"/>
          <w:szCs w:val="28"/>
        </w:rPr>
        <w:t>ris</w:t>
      </w:r>
      <w:r w:rsidR="00B754B1" w:rsidRPr="00B04EC8">
        <w:rPr>
          <w:rFonts w:ascii="Times New Roman" w:eastAsia="Calibri" w:hAnsi="Times New Roman"/>
          <w:sz w:val="28"/>
          <w:szCs w:val="28"/>
        </w:rPr>
        <w:t>ë</w:t>
      </w:r>
      <w:r w:rsidR="00A33673" w:rsidRPr="00B04EC8">
        <w:rPr>
          <w:rFonts w:ascii="Times New Roman" w:eastAsia="Calibri" w:hAnsi="Times New Roman"/>
          <w:sz w:val="28"/>
          <w:szCs w:val="28"/>
        </w:rPr>
        <w:t>.</w:t>
      </w:r>
    </w:p>
    <w:p w14:paraId="6F774FE3" w14:textId="77777777" w:rsidR="00A72255" w:rsidRPr="00B04EC8" w:rsidRDefault="00A72255" w:rsidP="00B04EC8">
      <w:pPr>
        <w:pStyle w:val="ListParagraph"/>
        <w:spacing w:line="240" w:lineRule="auto"/>
        <w:jc w:val="both"/>
        <w:rPr>
          <w:rFonts w:ascii="Times New Roman" w:hAnsi="Times New Roman"/>
          <w:sz w:val="28"/>
          <w:szCs w:val="28"/>
        </w:rPr>
      </w:pPr>
    </w:p>
    <w:p w14:paraId="224045D2" w14:textId="573E2A6D" w:rsidR="00A33673" w:rsidRDefault="005B3738" w:rsidP="00A72255">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P</w:t>
      </w:r>
      <w:r w:rsidR="00A33673" w:rsidRPr="00382263">
        <w:rPr>
          <w:rFonts w:ascii="Times New Roman" w:hAnsi="Times New Roman"/>
          <w:sz w:val="28"/>
          <w:szCs w:val="28"/>
        </w:rPr>
        <w:t>erson</w:t>
      </w:r>
      <w:r w:rsidRPr="00382263">
        <w:rPr>
          <w:rFonts w:ascii="Times New Roman" w:hAnsi="Times New Roman"/>
          <w:sz w:val="28"/>
          <w:szCs w:val="28"/>
        </w:rPr>
        <w:t>i</w:t>
      </w:r>
      <w:r w:rsidR="00A33673" w:rsidRPr="00382263">
        <w:rPr>
          <w:rFonts w:ascii="Times New Roman" w:hAnsi="Times New Roman"/>
          <w:sz w:val="28"/>
          <w:szCs w:val="28"/>
        </w:rPr>
        <w:t xml:space="preserve"> që importon mallra</w:t>
      </w:r>
      <w:r w:rsidR="003C398E">
        <w:rPr>
          <w:rFonts w:ascii="Times New Roman" w:hAnsi="Times New Roman"/>
          <w:sz w:val="28"/>
          <w:szCs w:val="28"/>
        </w:rPr>
        <w:t>,</w:t>
      </w:r>
      <w:r w:rsidR="00A33673" w:rsidRPr="00382263">
        <w:rPr>
          <w:rFonts w:ascii="Times New Roman" w:hAnsi="Times New Roman"/>
          <w:sz w:val="28"/>
          <w:szCs w:val="28"/>
        </w:rPr>
        <w:t xml:space="preserve"> në përputhje me këtë nen</w:t>
      </w:r>
      <w:r w:rsidR="003C398E">
        <w:rPr>
          <w:rFonts w:ascii="Times New Roman" w:hAnsi="Times New Roman"/>
          <w:sz w:val="28"/>
          <w:szCs w:val="28"/>
        </w:rPr>
        <w:t>,</w:t>
      </w:r>
      <w:r w:rsidR="00A33673" w:rsidRPr="00382263">
        <w:rPr>
          <w:rFonts w:ascii="Times New Roman" w:hAnsi="Times New Roman"/>
          <w:sz w:val="28"/>
          <w:szCs w:val="28"/>
        </w:rPr>
        <w:t xml:space="preserve"> duhet të jetë i njëjti person që i ka eksportuar mallrat, si dhe duhet të paraqesë në deklaratën doganore numrin e referencës së deklaratës doganore të përdorur për nxjerrjen e përkohshme të mallrave jashtë territorit doganor </w:t>
      </w:r>
      <w:r w:rsidR="00642F84" w:rsidRPr="00382263">
        <w:rPr>
          <w:rFonts w:ascii="Times New Roman" w:hAnsi="Times New Roman"/>
          <w:sz w:val="28"/>
          <w:szCs w:val="28"/>
        </w:rPr>
        <w:t>shqiptar</w:t>
      </w:r>
      <w:r w:rsidR="00A33673" w:rsidRPr="00382263">
        <w:rPr>
          <w:rFonts w:ascii="Times New Roman" w:hAnsi="Times New Roman"/>
          <w:sz w:val="28"/>
          <w:szCs w:val="28"/>
        </w:rPr>
        <w:t xml:space="preserve">, si dhe numrin e referencës ose numrin e autorizimit të thjeshtuar për eksport të lëshuar nga </w:t>
      </w:r>
      <w:r w:rsidR="00D2488F" w:rsidRPr="00382263">
        <w:rPr>
          <w:rFonts w:ascii="Times New Roman" w:hAnsi="Times New Roman"/>
          <w:sz w:val="28"/>
          <w:szCs w:val="28"/>
        </w:rPr>
        <w:t>a</w:t>
      </w:r>
      <w:r w:rsidR="009211F3" w:rsidRPr="00382263">
        <w:rPr>
          <w:rFonts w:ascii="Times New Roman" w:hAnsi="Times New Roman"/>
          <w:sz w:val="28"/>
          <w:szCs w:val="28"/>
        </w:rPr>
        <w:t xml:space="preserve">utoriteti përgjegjës për kontrollin </w:t>
      </w:r>
      <w:r w:rsidR="009211F3" w:rsidRPr="00382263">
        <w:rPr>
          <w:rFonts w:ascii="Times New Roman" w:hAnsi="Times New Roman"/>
          <w:spacing w:val="-2"/>
          <w:sz w:val="28"/>
          <w:szCs w:val="28"/>
        </w:rPr>
        <w:t xml:space="preserve">shtetëror të </w:t>
      </w:r>
      <w:r w:rsidRPr="00382263">
        <w:rPr>
          <w:rFonts w:ascii="Times New Roman" w:hAnsi="Times New Roman"/>
          <w:spacing w:val="-2"/>
          <w:sz w:val="28"/>
          <w:szCs w:val="28"/>
        </w:rPr>
        <w:t>eksporteve</w:t>
      </w:r>
      <w:r w:rsidR="006E753C" w:rsidRPr="00382263">
        <w:rPr>
          <w:rFonts w:ascii="Times New Roman" w:hAnsi="Times New Roman"/>
          <w:sz w:val="28"/>
          <w:szCs w:val="28"/>
        </w:rPr>
        <w:t>,</w:t>
      </w:r>
      <w:r w:rsidR="00A33673" w:rsidRPr="00382263">
        <w:rPr>
          <w:rFonts w:ascii="Times New Roman" w:hAnsi="Times New Roman"/>
          <w:sz w:val="28"/>
          <w:szCs w:val="28"/>
        </w:rPr>
        <w:t xml:space="preserve"> në përputhje me </w:t>
      </w:r>
      <w:r w:rsidR="003C398E" w:rsidRPr="00382263">
        <w:rPr>
          <w:rFonts w:ascii="Times New Roman" w:hAnsi="Times New Roman"/>
          <w:sz w:val="28"/>
          <w:szCs w:val="28"/>
        </w:rPr>
        <w:t>pik</w:t>
      </w:r>
      <w:r w:rsidR="003C398E">
        <w:rPr>
          <w:rFonts w:ascii="Times New Roman" w:hAnsi="Times New Roman"/>
          <w:sz w:val="28"/>
          <w:szCs w:val="28"/>
        </w:rPr>
        <w:t>ën</w:t>
      </w:r>
      <w:r w:rsidR="003C398E" w:rsidRPr="00382263">
        <w:rPr>
          <w:rFonts w:ascii="Times New Roman" w:hAnsi="Times New Roman"/>
          <w:sz w:val="28"/>
          <w:szCs w:val="28"/>
        </w:rPr>
        <w:t xml:space="preserve"> 2</w:t>
      </w:r>
      <w:r w:rsidR="003C398E">
        <w:rPr>
          <w:rFonts w:ascii="Times New Roman" w:hAnsi="Times New Roman"/>
          <w:sz w:val="28"/>
          <w:szCs w:val="28"/>
        </w:rPr>
        <w:t>,</w:t>
      </w:r>
      <w:r w:rsidR="003C398E" w:rsidRPr="00382263">
        <w:rPr>
          <w:rFonts w:ascii="Times New Roman" w:hAnsi="Times New Roman"/>
          <w:sz w:val="28"/>
          <w:szCs w:val="28"/>
        </w:rPr>
        <w:t xml:space="preserve"> </w:t>
      </w:r>
      <w:r w:rsidR="003C398E">
        <w:rPr>
          <w:rFonts w:ascii="Times New Roman" w:hAnsi="Times New Roman"/>
          <w:sz w:val="28"/>
          <w:szCs w:val="28"/>
        </w:rPr>
        <w:t xml:space="preserve">të </w:t>
      </w:r>
      <w:r w:rsidR="00A33673" w:rsidRPr="00382263">
        <w:rPr>
          <w:rFonts w:ascii="Times New Roman" w:hAnsi="Times New Roman"/>
          <w:sz w:val="28"/>
          <w:szCs w:val="28"/>
        </w:rPr>
        <w:t>neni</w:t>
      </w:r>
      <w:r w:rsidR="003C398E">
        <w:rPr>
          <w:rFonts w:ascii="Times New Roman" w:hAnsi="Times New Roman"/>
          <w:sz w:val="28"/>
          <w:szCs w:val="28"/>
        </w:rPr>
        <w:t>t</w:t>
      </w:r>
      <w:r w:rsidR="00A33673" w:rsidRPr="00382263">
        <w:rPr>
          <w:rFonts w:ascii="Times New Roman" w:hAnsi="Times New Roman"/>
          <w:sz w:val="28"/>
          <w:szCs w:val="28"/>
        </w:rPr>
        <w:t xml:space="preserve"> </w:t>
      </w:r>
      <w:r w:rsidR="009A23D2" w:rsidRPr="00382263">
        <w:rPr>
          <w:rFonts w:ascii="Times New Roman" w:hAnsi="Times New Roman"/>
          <w:sz w:val="28"/>
          <w:szCs w:val="28"/>
        </w:rPr>
        <w:t>1</w:t>
      </w:r>
      <w:r w:rsidR="00BE193A" w:rsidRPr="00382263">
        <w:rPr>
          <w:rFonts w:ascii="Times New Roman" w:hAnsi="Times New Roman"/>
          <w:sz w:val="28"/>
          <w:szCs w:val="28"/>
        </w:rPr>
        <w:t>8</w:t>
      </w:r>
      <w:r w:rsidR="00A33673" w:rsidRPr="00382263">
        <w:rPr>
          <w:rFonts w:ascii="Times New Roman" w:hAnsi="Times New Roman"/>
          <w:sz w:val="28"/>
          <w:szCs w:val="28"/>
        </w:rPr>
        <w:t xml:space="preserve">, </w:t>
      </w:r>
      <w:r w:rsidR="00A33673" w:rsidRPr="00A001BF">
        <w:rPr>
          <w:rFonts w:ascii="Times New Roman" w:hAnsi="Times New Roman"/>
          <w:sz w:val="28"/>
          <w:szCs w:val="28"/>
        </w:rPr>
        <w:t xml:space="preserve">ose </w:t>
      </w:r>
      <w:r w:rsidR="003C398E" w:rsidRPr="00A001BF">
        <w:rPr>
          <w:rFonts w:ascii="Times New Roman" w:hAnsi="Times New Roman"/>
          <w:sz w:val="28"/>
          <w:szCs w:val="28"/>
        </w:rPr>
        <w:t>pikën 1</w:t>
      </w:r>
      <w:r w:rsidR="003C398E" w:rsidRPr="00B04EC8">
        <w:rPr>
          <w:rFonts w:ascii="Times New Roman" w:hAnsi="Times New Roman"/>
          <w:sz w:val="28"/>
          <w:szCs w:val="28"/>
        </w:rPr>
        <w:t xml:space="preserve">, </w:t>
      </w:r>
      <w:r w:rsidR="003C398E" w:rsidRPr="00A001BF">
        <w:rPr>
          <w:rFonts w:ascii="Times New Roman" w:hAnsi="Times New Roman"/>
          <w:sz w:val="28"/>
          <w:szCs w:val="28"/>
        </w:rPr>
        <w:t xml:space="preserve">të </w:t>
      </w:r>
      <w:r w:rsidR="00A33673" w:rsidRPr="00A001BF">
        <w:rPr>
          <w:rFonts w:ascii="Times New Roman" w:hAnsi="Times New Roman"/>
          <w:sz w:val="28"/>
          <w:szCs w:val="28"/>
        </w:rPr>
        <w:t>neni</w:t>
      </w:r>
      <w:r w:rsidR="003C398E" w:rsidRPr="00A001BF">
        <w:rPr>
          <w:rFonts w:ascii="Times New Roman" w:hAnsi="Times New Roman"/>
          <w:sz w:val="28"/>
          <w:szCs w:val="28"/>
        </w:rPr>
        <w:t>t</w:t>
      </w:r>
      <w:r w:rsidR="00A33673" w:rsidRPr="00A001BF">
        <w:rPr>
          <w:rFonts w:ascii="Times New Roman" w:hAnsi="Times New Roman"/>
          <w:sz w:val="28"/>
          <w:szCs w:val="28"/>
        </w:rPr>
        <w:t xml:space="preserve"> </w:t>
      </w:r>
      <w:r w:rsidR="009A23D2" w:rsidRPr="00A001BF">
        <w:rPr>
          <w:rFonts w:ascii="Times New Roman" w:hAnsi="Times New Roman"/>
          <w:sz w:val="28"/>
          <w:szCs w:val="28"/>
        </w:rPr>
        <w:t>1</w:t>
      </w:r>
      <w:r w:rsidR="00BE193A" w:rsidRPr="00A001BF">
        <w:rPr>
          <w:rFonts w:ascii="Times New Roman" w:hAnsi="Times New Roman"/>
          <w:sz w:val="28"/>
          <w:szCs w:val="28"/>
        </w:rPr>
        <w:t>9</w:t>
      </w:r>
      <w:r w:rsidR="00090A86" w:rsidRPr="00A001BF">
        <w:rPr>
          <w:rFonts w:ascii="Times New Roman" w:hAnsi="Times New Roman"/>
          <w:sz w:val="28"/>
          <w:szCs w:val="28"/>
        </w:rPr>
        <w:t>,</w:t>
      </w:r>
      <w:r w:rsidR="00A33673" w:rsidRPr="00A001BF">
        <w:rPr>
          <w:rFonts w:ascii="Times New Roman" w:hAnsi="Times New Roman"/>
          <w:sz w:val="28"/>
          <w:szCs w:val="28"/>
        </w:rPr>
        <w:t xml:space="preserve"> </w:t>
      </w:r>
      <w:r w:rsidR="003244DB" w:rsidRPr="00B04EC8">
        <w:rPr>
          <w:rFonts w:ascii="Times New Roman" w:hAnsi="Times New Roman"/>
          <w:sz w:val="28"/>
          <w:szCs w:val="28"/>
        </w:rPr>
        <w:t>t</w:t>
      </w:r>
      <w:r w:rsidR="00A73737" w:rsidRPr="00B04EC8">
        <w:rPr>
          <w:rFonts w:ascii="Times New Roman" w:hAnsi="Times New Roman"/>
          <w:sz w:val="28"/>
          <w:szCs w:val="28"/>
        </w:rPr>
        <w:t>ë</w:t>
      </w:r>
      <w:r w:rsidR="003244DB" w:rsidRPr="00B04EC8">
        <w:rPr>
          <w:rFonts w:ascii="Times New Roman" w:hAnsi="Times New Roman"/>
          <w:sz w:val="28"/>
          <w:szCs w:val="28"/>
        </w:rPr>
        <w:t xml:space="preserve"> k</w:t>
      </w:r>
      <w:r w:rsidR="00A73737" w:rsidRPr="00B04EC8">
        <w:rPr>
          <w:rFonts w:ascii="Times New Roman" w:hAnsi="Times New Roman"/>
          <w:sz w:val="28"/>
          <w:szCs w:val="28"/>
        </w:rPr>
        <w:t>ë</w:t>
      </w:r>
      <w:r w:rsidR="003244DB" w:rsidRPr="00B04EC8">
        <w:rPr>
          <w:rFonts w:ascii="Times New Roman" w:hAnsi="Times New Roman"/>
          <w:sz w:val="28"/>
          <w:szCs w:val="28"/>
        </w:rPr>
        <w:t>tij ligji</w:t>
      </w:r>
      <w:r w:rsidR="00A33673" w:rsidRPr="00B04EC8">
        <w:rPr>
          <w:rFonts w:ascii="Times New Roman" w:hAnsi="Times New Roman"/>
          <w:sz w:val="28"/>
          <w:szCs w:val="28"/>
        </w:rPr>
        <w:t>.</w:t>
      </w:r>
    </w:p>
    <w:p w14:paraId="16C34DED" w14:textId="64766D3A" w:rsidR="00A33673" w:rsidRDefault="00A33673" w:rsidP="00A72255">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refuzon importin dhe e regjistron menjëherë këtë refuzim në sistemin elektronik të licencimit</w:t>
      </w:r>
      <w:r w:rsidR="009F6622" w:rsidRPr="00382263">
        <w:rPr>
          <w:rFonts w:ascii="Times New Roman" w:hAnsi="Times New Roman"/>
          <w:sz w:val="28"/>
          <w:szCs w:val="28"/>
        </w:rPr>
        <w:t>,</w:t>
      </w:r>
      <w:r w:rsidRPr="00382263">
        <w:rPr>
          <w:rFonts w:ascii="Times New Roman" w:hAnsi="Times New Roman"/>
          <w:sz w:val="28"/>
          <w:szCs w:val="28"/>
        </w:rPr>
        <w:t xml:space="preserve"> nëse:</w:t>
      </w:r>
    </w:p>
    <w:p w14:paraId="1E76E35A" w14:textId="77777777" w:rsidR="00A72255" w:rsidRPr="00382263" w:rsidRDefault="00A72255" w:rsidP="00B04EC8">
      <w:pPr>
        <w:spacing w:after="0" w:line="240" w:lineRule="auto"/>
        <w:ind w:left="360" w:hanging="360"/>
        <w:contextualSpacing/>
        <w:rPr>
          <w:rFonts w:ascii="Times New Roman" w:hAnsi="Times New Roman"/>
          <w:sz w:val="28"/>
          <w:szCs w:val="28"/>
        </w:rPr>
      </w:pPr>
    </w:p>
    <w:p w14:paraId="5D913F42" w14:textId="70F23254" w:rsidR="00A33673" w:rsidRPr="00382263" w:rsidRDefault="00A33673"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642F84" w:rsidRPr="00382263">
        <w:rPr>
          <w:rFonts w:ascii="Times New Roman" w:hAnsi="Times New Roman"/>
          <w:sz w:val="28"/>
          <w:szCs w:val="28"/>
        </w:rPr>
        <w:t>kërkuesi</w:t>
      </w:r>
      <w:r w:rsidRPr="00382263">
        <w:rPr>
          <w:rFonts w:ascii="Times New Roman" w:hAnsi="Times New Roman"/>
          <w:sz w:val="28"/>
          <w:szCs w:val="28"/>
        </w:rPr>
        <w:t xml:space="preserve"> nuk përmbush kriteret për lehtësirat administrative t</w:t>
      </w:r>
      <w:r w:rsidR="00B140AB" w:rsidRPr="00382263">
        <w:rPr>
          <w:rFonts w:ascii="Times New Roman" w:hAnsi="Times New Roman"/>
          <w:sz w:val="28"/>
          <w:szCs w:val="28"/>
        </w:rPr>
        <w:t xml:space="preserve">ë parashikuara në këtë nen; </w:t>
      </w:r>
    </w:p>
    <w:p w14:paraId="2834AFBA" w14:textId="1FB4346E" w:rsidR="00A33673" w:rsidRPr="00382263" w:rsidRDefault="00A33673"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 xml:space="preserve">ka indicie të bazuara që tregojnë se një nga personat e përfshirë në situatat e përmendura në </w:t>
      </w:r>
      <w:r w:rsidR="003C398E" w:rsidRPr="00382263">
        <w:rPr>
          <w:rFonts w:ascii="Times New Roman" w:hAnsi="Times New Roman"/>
          <w:sz w:val="28"/>
          <w:szCs w:val="28"/>
        </w:rPr>
        <w:t xml:space="preserve">shkronjat “a” ose “b”, </w:t>
      </w:r>
      <w:r w:rsidR="003C398E">
        <w:rPr>
          <w:rFonts w:ascii="Times New Roman" w:hAnsi="Times New Roman"/>
          <w:sz w:val="28"/>
          <w:szCs w:val="28"/>
        </w:rPr>
        <w:t xml:space="preserve">të </w:t>
      </w:r>
      <w:r w:rsidRPr="00382263">
        <w:rPr>
          <w:rFonts w:ascii="Times New Roman" w:hAnsi="Times New Roman"/>
          <w:sz w:val="28"/>
          <w:szCs w:val="28"/>
        </w:rPr>
        <w:t>p</w:t>
      </w:r>
      <w:r w:rsidR="00642F84" w:rsidRPr="00382263">
        <w:rPr>
          <w:rFonts w:ascii="Times New Roman" w:hAnsi="Times New Roman"/>
          <w:sz w:val="28"/>
          <w:szCs w:val="28"/>
        </w:rPr>
        <w:t>ik</w:t>
      </w:r>
      <w:r w:rsidR="00B754B1" w:rsidRPr="00382263">
        <w:rPr>
          <w:rFonts w:ascii="Times New Roman" w:hAnsi="Times New Roman"/>
          <w:sz w:val="28"/>
          <w:szCs w:val="28"/>
        </w:rPr>
        <w:t>ë</w:t>
      </w:r>
      <w:r w:rsidR="003C398E">
        <w:rPr>
          <w:rFonts w:ascii="Times New Roman" w:hAnsi="Times New Roman"/>
          <w:sz w:val="28"/>
          <w:szCs w:val="28"/>
        </w:rPr>
        <w:t>s</w:t>
      </w:r>
      <w:r w:rsidRPr="00382263">
        <w:rPr>
          <w:rFonts w:ascii="Times New Roman" w:hAnsi="Times New Roman"/>
          <w:sz w:val="28"/>
          <w:szCs w:val="28"/>
        </w:rPr>
        <w:t xml:space="preserve"> 1, </w:t>
      </w:r>
      <w:r w:rsidR="005B3738" w:rsidRPr="00382263">
        <w:rPr>
          <w:rFonts w:ascii="Times New Roman" w:hAnsi="Times New Roman"/>
          <w:sz w:val="28"/>
          <w:szCs w:val="28"/>
        </w:rPr>
        <w:t>të këtij neni,</w:t>
      </w:r>
      <w:r w:rsidRPr="00382263">
        <w:rPr>
          <w:rFonts w:ascii="Times New Roman" w:hAnsi="Times New Roman"/>
          <w:sz w:val="28"/>
          <w:szCs w:val="28"/>
        </w:rPr>
        <w:t xml:space="preserve"> duke përfshirë personin që e ka ftuar </w:t>
      </w:r>
      <w:r w:rsidR="00642F84" w:rsidRPr="00382263">
        <w:rPr>
          <w:rFonts w:ascii="Times New Roman" w:hAnsi="Times New Roman"/>
          <w:sz w:val="28"/>
          <w:szCs w:val="28"/>
        </w:rPr>
        <w:t>k</w:t>
      </w:r>
      <w:r w:rsidR="00B754B1" w:rsidRPr="00382263">
        <w:rPr>
          <w:rFonts w:ascii="Times New Roman" w:hAnsi="Times New Roman"/>
          <w:sz w:val="28"/>
          <w:szCs w:val="28"/>
        </w:rPr>
        <w:t>ë</w:t>
      </w:r>
      <w:r w:rsidR="00642F84" w:rsidRPr="00382263">
        <w:rPr>
          <w:rFonts w:ascii="Times New Roman" w:hAnsi="Times New Roman"/>
          <w:sz w:val="28"/>
          <w:szCs w:val="28"/>
        </w:rPr>
        <w:t>rkuesin</w:t>
      </w:r>
      <w:r w:rsidRPr="00382263">
        <w:rPr>
          <w:rFonts w:ascii="Times New Roman" w:hAnsi="Times New Roman"/>
          <w:sz w:val="28"/>
          <w:szCs w:val="28"/>
        </w:rPr>
        <w:t xml:space="preserve"> në veprimtarinë jashtë territorit doganor </w:t>
      </w:r>
      <w:r w:rsidR="00AF6C82" w:rsidRPr="00382263">
        <w:rPr>
          <w:rFonts w:ascii="Times New Roman" w:hAnsi="Times New Roman"/>
          <w:sz w:val="28"/>
          <w:szCs w:val="28"/>
        </w:rPr>
        <w:t>t</w:t>
      </w:r>
      <w:r w:rsidR="004114E0" w:rsidRPr="00382263">
        <w:rPr>
          <w:rFonts w:ascii="Times New Roman" w:hAnsi="Times New Roman"/>
          <w:sz w:val="28"/>
          <w:szCs w:val="28"/>
        </w:rPr>
        <w:t>ë</w:t>
      </w:r>
      <w:r w:rsidR="00AF6C82" w:rsidRPr="00382263">
        <w:rPr>
          <w:rFonts w:ascii="Times New Roman" w:hAnsi="Times New Roman"/>
          <w:sz w:val="28"/>
          <w:szCs w:val="28"/>
        </w:rPr>
        <w:t xml:space="preserve"> Republik</w:t>
      </w:r>
      <w:r w:rsidR="004114E0" w:rsidRPr="00382263">
        <w:rPr>
          <w:rFonts w:ascii="Times New Roman" w:hAnsi="Times New Roman"/>
          <w:sz w:val="28"/>
          <w:szCs w:val="28"/>
        </w:rPr>
        <w:t>ë</w:t>
      </w:r>
      <w:r w:rsidR="00AF6C82" w:rsidRPr="00382263">
        <w:rPr>
          <w:rFonts w:ascii="Times New Roman" w:hAnsi="Times New Roman"/>
          <w:sz w:val="28"/>
          <w:szCs w:val="28"/>
        </w:rPr>
        <w:t>s s</w:t>
      </w:r>
      <w:r w:rsidR="004114E0" w:rsidRPr="00382263">
        <w:rPr>
          <w:rFonts w:ascii="Times New Roman" w:hAnsi="Times New Roman"/>
          <w:sz w:val="28"/>
          <w:szCs w:val="28"/>
        </w:rPr>
        <w:t>ë</w:t>
      </w:r>
      <w:r w:rsidR="00AF6C82" w:rsidRPr="00382263">
        <w:rPr>
          <w:rFonts w:ascii="Times New Roman" w:hAnsi="Times New Roman"/>
          <w:sz w:val="28"/>
          <w:szCs w:val="28"/>
        </w:rPr>
        <w:t xml:space="preserve"> Shqip</w:t>
      </w:r>
      <w:r w:rsidR="004114E0" w:rsidRPr="00382263">
        <w:rPr>
          <w:rFonts w:ascii="Times New Roman" w:hAnsi="Times New Roman"/>
          <w:sz w:val="28"/>
          <w:szCs w:val="28"/>
        </w:rPr>
        <w:t>ë</w:t>
      </w:r>
      <w:r w:rsidR="00AF6C82" w:rsidRPr="00382263">
        <w:rPr>
          <w:rFonts w:ascii="Times New Roman" w:hAnsi="Times New Roman"/>
          <w:sz w:val="28"/>
          <w:szCs w:val="28"/>
        </w:rPr>
        <w:t>ris</w:t>
      </w:r>
      <w:r w:rsidR="004114E0" w:rsidRPr="00382263">
        <w:rPr>
          <w:rFonts w:ascii="Times New Roman" w:hAnsi="Times New Roman"/>
          <w:sz w:val="28"/>
          <w:szCs w:val="28"/>
        </w:rPr>
        <w:t>ë</w:t>
      </w:r>
      <w:r w:rsidRPr="00382263">
        <w:rPr>
          <w:rFonts w:ascii="Times New Roman" w:hAnsi="Times New Roman"/>
          <w:sz w:val="28"/>
          <w:szCs w:val="28"/>
        </w:rPr>
        <w:t>, përbëjnë kërcënim për sigurinë apo kërcënim për sigurinë publike.</w:t>
      </w:r>
    </w:p>
    <w:p w14:paraId="62EBC227" w14:textId="77777777" w:rsidR="007E7CCA" w:rsidRPr="00382263" w:rsidRDefault="007E7CCA" w:rsidP="00592D37">
      <w:pPr>
        <w:spacing w:after="0" w:line="240" w:lineRule="auto"/>
        <w:contextualSpacing/>
        <w:rPr>
          <w:rFonts w:ascii="Times New Roman" w:hAnsi="Times New Roman"/>
          <w:sz w:val="28"/>
          <w:szCs w:val="28"/>
        </w:rPr>
      </w:pPr>
    </w:p>
    <w:p w14:paraId="2A4E8666" w14:textId="5252C766" w:rsidR="007E7CCA" w:rsidRPr="00382263" w:rsidRDefault="00D2488F"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Neni 14</w:t>
      </w:r>
      <w:r w:rsidR="00852149" w:rsidRPr="00382263">
        <w:rPr>
          <w:rFonts w:ascii="Times New Roman" w:hAnsi="Times New Roman"/>
          <w:b/>
          <w:i/>
          <w:iCs/>
          <w:sz w:val="28"/>
          <w:szCs w:val="28"/>
        </w:rPr>
        <w:t xml:space="preserve"> </w:t>
      </w:r>
    </w:p>
    <w:p w14:paraId="2186AE34" w14:textId="0D1FCEEB" w:rsidR="007E7CCA" w:rsidRPr="00382263" w:rsidRDefault="007E7CCA" w:rsidP="00592D37">
      <w:pPr>
        <w:spacing w:after="0" w:line="240" w:lineRule="auto"/>
        <w:ind w:firstLine="288"/>
        <w:contextualSpacing/>
        <w:jc w:val="center"/>
        <w:outlineLvl w:val="0"/>
        <w:rPr>
          <w:rFonts w:ascii="Times New Roman" w:hAnsi="Times New Roman"/>
          <w:b/>
          <w:bCs/>
          <w:sz w:val="28"/>
          <w:szCs w:val="28"/>
        </w:rPr>
      </w:pPr>
      <w:bookmarkStart w:id="19" w:name="bookmark73"/>
      <w:r w:rsidRPr="00382263">
        <w:rPr>
          <w:rFonts w:ascii="Times New Roman" w:hAnsi="Times New Roman"/>
          <w:b/>
          <w:bCs/>
          <w:sz w:val="28"/>
          <w:szCs w:val="28"/>
        </w:rPr>
        <w:t xml:space="preserve">Kufizimet </w:t>
      </w:r>
      <w:r w:rsidRPr="00F22CFA">
        <w:rPr>
          <w:rFonts w:ascii="Times New Roman" w:hAnsi="Times New Roman"/>
          <w:b/>
          <w:bCs/>
          <w:sz w:val="28"/>
          <w:szCs w:val="28"/>
        </w:rPr>
        <w:t>kombëtare mbi importin</w:t>
      </w:r>
      <w:bookmarkEnd w:id="19"/>
    </w:p>
    <w:p w14:paraId="1491603D" w14:textId="77777777" w:rsidR="0079726D" w:rsidRPr="00382263" w:rsidRDefault="0079726D" w:rsidP="00592D37">
      <w:pPr>
        <w:spacing w:after="0" w:line="240" w:lineRule="auto"/>
        <w:ind w:firstLine="288"/>
        <w:contextualSpacing/>
        <w:jc w:val="center"/>
        <w:outlineLvl w:val="0"/>
        <w:rPr>
          <w:rFonts w:ascii="Times New Roman" w:hAnsi="Times New Roman"/>
          <w:sz w:val="28"/>
          <w:szCs w:val="28"/>
        </w:rPr>
      </w:pPr>
    </w:p>
    <w:p w14:paraId="6E61A25F" w14:textId="0849F68E" w:rsidR="008E0495" w:rsidRDefault="005B3738" w:rsidP="00592D37">
      <w:pPr>
        <w:spacing w:after="0" w:line="240" w:lineRule="auto"/>
        <w:ind w:firstLine="0"/>
        <w:contextualSpacing/>
        <w:rPr>
          <w:rFonts w:ascii="Times New Roman" w:hAnsi="Times New Roman"/>
          <w:sz w:val="28"/>
          <w:szCs w:val="28"/>
        </w:rPr>
      </w:pPr>
      <w:r w:rsidRPr="00382263">
        <w:rPr>
          <w:rFonts w:ascii="Times New Roman" w:hAnsi="Times New Roman"/>
          <w:sz w:val="28"/>
          <w:szCs w:val="28"/>
        </w:rPr>
        <w:t>K</w:t>
      </w:r>
      <w:r w:rsidR="007E7CCA" w:rsidRPr="00382263">
        <w:rPr>
          <w:rFonts w:ascii="Times New Roman" w:hAnsi="Times New Roman"/>
          <w:sz w:val="28"/>
          <w:szCs w:val="28"/>
        </w:rPr>
        <w:t>y ligj nuk</w:t>
      </w:r>
      <w:r w:rsidRPr="00382263">
        <w:rPr>
          <w:rFonts w:ascii="Times New Roman" w:hAnsi="Times New Roman"/>
          <w:sz w:val="28"/>
          <w:szCs w:val="28"/>
        </w:rPr>
        <w:t xml:space="preserve"> </w:t>
      </w:r>
      <w:r w:rsidR="009F6622" w:rsidRPr="00382263">
        <w:rPr>
          <w:rFonts w:ascii="Times New Roman" w:hAnsi="Times New Roman"/>
          <w:sz w:val="28"/>
          <w:szCs w:val="28"/>
        </w:rPr>
        <w:t>cenon</w:t>
      </w:r>
      <w:r w:rsidRPr="00382263">
        <w:rPr>
          <w:rFonts w:ascii="Times New Roman" w:hAnsi="Times New Roman"/>
          <w:sz w:val="28"/>
          <w:szCs w:val="28"/>
        </w:rPr>
        <w:t xml:space="preserve"> dhe nuk</w:t>
      </w:r>
      <w:r w:rsidR="007E7CCA" w:rsidRPr="00382263">
        <w:rPr>
          <w:rFonts w:ascii="Times New Roman" w:hAnsi="Times New Roman"/>
          <w:sz w:val="28"/>
          <w:szCs w:val="28"/>
        </w:rPr>
        <w:t xml:space="preserve"> përjashton miratimin ose zbatimin</w:t>
      </w:r>
      <w:r w:rsidR="008E0495" w:rsidRPr="00382263">
        <w:rPr>
          <w:rFonts w:ascii="Times New Roman" w:hAnsi="Times New Roman"/>
          <w:sz w:val="28"/>
          <w:szCs w:val="28"/>
        </w:rPr>
        <w:t xml:space="preserve"> e </w:t>
      </w:r>
      <w:r w:rsidR="007E7CCA" w:rsidRPr="00382263">
        <w:rPr>
          <w:rFonts w:ascii="Times New Roman" w:hAnsi="Times New Roman"/>
          <w:sz w:val="28"/>
          <w:szCs w:val="28"/>
        </w:rPr>
        <w:t xml:space="preserve">kufizimeve sasiore </w:t>
      </w:r>
      <w:r w:rsidR="007E7CCA" w:rsidRPr="00F22CFA">
        <w:rPr>
          <w:rFonts w:ascii="Times New Roman" w:hAnsi="Times New Roman"/>
          <w:sz w:val="28"/>
          <w:szCs w:val="28"/>
        </w:rPr>
        <w:t>mbi importet</w:t>
      </w:r>
      <w:r w:rsidR="007E7CCA" w:rsidRPr="00382263">
        <w:rPr>
          <w:rFonts w:ascii="Times New Roman" w:hAnsi="Times New Roman"/>
          <w:sz w:val="28"/>
          <w:szCs w:val="28"/>
        </w:rPr>
        <w:t>, të cilat janë të nevojshme për arsye të politik</w:t>
      </w:r>
      <w:r w:rsidR="00F03376" w:rsidRPr="00382263">
        <w:rPr>
          <w:rFonts w:ascii="Times New Roman" w:hAnsi="Times New Roman"/>
          <w:sz w:val="28"/>
          <w:szCs w:val="28"/>
        </w:rPr>
        <w:t>ës publike</w:t>
      </w:r>
      <w:r w:rsidR="003244DB" w:rsidRPr="00382263">
        <w:rPr>
          <w:rFonts w:ascii="Times New Roman" w:hAnsi="Times New Roman"/>
          <w:sz w:val="28"/>
          <w:szCs w:val="28"/>
        </w:rPr>
        <w:t>,</w:t>
      </w:r>
      <w:r w:rsidR="00F03376" w:rsidRPr="00382263">
        <w:rPr>
          <w:rFonts w:ascii="Times New Roman" w:hAnsi="Times New Roman"/>
          <w:sz w:val="28"/>
          <w:szCs w:val="28"/>
        </w:rPr>
        <w:t xml:space="preserve"> sigurisë publike</w:t>
      </w:r>
      <w:r w:rsidR="007E7CCA" w:rsidRPr="00382263">
        <w:rPr>
          <w:rFonts w:ascii="Times New Roman" w:hAnsi="Times New Roman"/>
          <w:sz w:val="28"/>
          <w:szCs w:val="28"/>
        </w:rPr>
        <w:t xml:space="preserve"> ose për arsye të pronësisë industriale dhe tregtare.</w:t>
      </w:r>
    </w:p>
    <w:p w14:paraId="5721D8EE" w14:textId="77777777" w:rsidR="003C398E" w:rsidRPr="00382263" w:rsidRDefault="003C398E" w:rsidP="00592D37">
      <w:pPr>
        <w:spacing w:after="0" w:line="240" w:lineRule="auto"/>
        <w:ind w:firstLine="0"/>
        <w:contextualSpacing/>
        <w:rPr>
          <w:rFonts w:ascii="Times New Roman" w:hAnsi="Times New Roman"/>
          <w:sz w:val="28"/>
          <w:szCs w:val="28"/>
        </w:rPr>
      </w:pPr>
    </w:p>
    <w:p w14:paraId="0875EE7A" w14:textId="77777777" w:rsidR="008E0495" w:rsidRPr="00382263" w:rsidRDefault="008E0495"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KREU III</w:t>
      </w:r>
    </w:p>
    <w:p w14:paraId="2F4A7219" w14:textId="54368084" w:rsidR="008E0495" w:rsidRPr="00382263" w:rsidRDefault="003C398E" w:rsidP="00592D37">
      <w:pPr>
        <w:spacing w:after="0" w:line="240" w:lineRule="auto"/>
        <w:contextualSpacing/>
        <w:jc w:val="center"/>
        <w:rPr>
          <w:rFonts w:ascii="Times New Roman" w:hAnsi="Times New Roman"/>
          <w:b/>
          <w:sz w:val="28"/>
          <w:szCs w:val="28"/>
        </w:rPr>
      </w:pPr>
      <w:bookmarkStart w:id="20" w:name="_Hlk210038900"/>
      <w:r w:rsidRPr="00382263">
        <w:rPr>
          <w:rFonts w:ascii="Times New Roman" w:hAnsi="Times New Roman"/>
          <w:b/>
          <w:sz w:val="28"/>
          <w:szCs w:val="28"/>
        </w:rPr>
        <w:t xml:space="preserve">KËRKESAT DHE PROCEDURA PËR EKSPORTIN, RIEKSPORTIN </w:t>
      </w:r>
    </w:p>
    <w:bookmarkEnd w:id="20"/>
    <w:p w14:paraId="7570CB44" w14:textId="77777777" w:rsidR="0079726D" w:rsidRPr="00382263" w:rsidRDefault="0079726D" w:rsidP="00592D37">
      <w:pPr>
        <w:spacing w:after="0" w:line="240" w:lineRule="auto"/>
        <w:contextualSpacing/>
        <w:jc w:val="center"/>
        <w:rPr>
          <w:rFonts w:ascii="Times New Roman" w:hAnsi="Times New Roman"/>
          <w:sz w:val="28"/>
          <w:szCs w:val="28"/>
        </w:rPr>
      </w:pPr>
    </w:p>
    <w:p w14:paraId="5607F043" w14:textId="463443CA" w:rsidR="008E0495" w:rsidRPr="00382263" w:rsidRDefault="008E0495"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 1</w:t>
      </w:r>
      <w:r w:rsidR="00D2488F" w:rsidRPr="00382263">
        <w:rPr>
          <w:rFonts w:ascii="Times New Roman" w:hAnsi="Times New Roman"/>
          <w:b/>
          <w:sz w:val="28"/>
          <w:szCs w:val="28"/>
        </w:rPr>
        <w:t>5</w:t>
      </w:r>
      <w:r w:rsidR="00852149" w:rsidRPr="00382263">
        <w:rPr>
          <w:rFonts w:ascii="Times New Roman" w:hAnsi="Times New Roman"/>
          <w:b/>
          <w:i/>
          <w:iCs/>
          <w:sz w:val="28"/>
          <w:szCs w:val="28"/>
        </w:rPr>
        <w:t xml:space="preserve"> </w:t>
      </w:r>
    </w:p>
    <w:p w14:paraId="0999299D" w14:textId="5F0D247A" w:rsidR="008E0495" w:rsidRPr="00382263" w:rsidRDefault="008E0495" w:rsidP="00592D37">
      <w:pPr>
        <w:spacing w:after="0" w:line="240" w:lineRule="auto"/>
        <w:contextualSpacing/>
        <w:jc w:val="center"/>
        <w:outlineLvl w:val="0"/>
        <w:rPr>
          <w:rFonts w:ascii="Times New Roman" w:hAnsi="Times New Roman"/>
          <w:b/>
          <w:bCs/>
          <w:sz w:val="28"/>
          <w:szCs w:val="28"/>
        </w:rPr>
      </w:pPr>
      <w:bookmarkStart w:id="21" w:name="bookmark78"/>
      <w:r w:rsidRPr="00382263">
        <w:rPr>
          <w:rFonts w:ascii="Times New Roman" w:hAnsi="Times New Roman"/>
          <w:b/>
          <w:bCs/>
          <w:sz w:val="28"/>
          <w:szCs w:val="28"/>
        </w:rPr>
        <w:t>Autorizimi për eksport</w:t>
      </w:r>
      <w:bookmarkEnd w:id="21"/>
    </w:p>
    <w:p w14:paraId="163D3557"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53DE1565" w14:textId="2AD4CFE8" w:rsidR="008E0495" w:rsidRDefault="008E0495" w:rsidP="00A701D4">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C97518" w:rsidRPr="00382263">
        <w:rPr>
          <w:rFonts w:ascii="Times New Roman" w:hAnsi="Times New Roman"/>
          <w:sz w:val="28"/>
          <w:szCs w:val="28"/>
        </w:rPr>
        <w:t>Autorizimi për eksport ka si objekt</w:t>
      </w:r>
      <w:r w:rsidRPr="00382263">
        <w:rPr>
          <w:rFonts w:ascii="Times New Roman" w:hAnsi="Times New Roman"/>
          <w:sz w:val="28"/>
          <w:szCs w:val="28"/>
        </w:rPr>
        <w:t xml:space="preserve"> nxjerrjen e mallrave të listuara</w:t>
      </w:r>
      <w:r w:rsidR="00C97518" w:rsidRPr="00382263">
        <w:rPr>
          <w:rFonts w:ascii="Times New Roman" w:hAnsi="Times New Roman"/>
          <w:sz w:val="28"/>
          <w:szCs w:val="28"/>
        </w:rPr>
        <w:t xml:space="preserve"> në </w:t>
      </w:r>
      <w:r w:rsidR="00A701D4">
        <w:rPr>
          <w:rFonts w:ascii="Times New Roman" w:hAnsi="Times New Roman"/>
          <w:sz w:val="28"/>
          <w:szCs w:val="28"/>
        </w:rPr>
        <w:t xml:space="preserve">                </w:t>
      </w:r>
      <w:r w:rsidR="00C97518" w:rsidRPr="00382263">
        <w:rPr>
          <w:rFonts w:ascii="Times New Roman" w:hAnsi="Times New Roman"/>
          <w:sz w:val="28"/>
          <w:szCs w:val="28"/>
        </w:rPr>
        <w:t>shtojcën I</w:t>
      </w:r>
      <w:r w:rsidR="00A701D4">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00417F7C">
        <w:rPr>
          <w:rFonts w:ascii="Times New Roman" w:hAnsi="Times New Roman"/>
          <w:sz w:val="28"/>
          <w:szCs w:val="28"/>
        </w:rPr>
        <w:t xml:space="preserve"> </w:t>
      </w:r>
      <w:r w:rsidRPr="00382263">
        <w:rPr>
          <w:rFonts w:ascii="Times New Roman" w:hAnsi="Times New Roman"/>
          <w:sz w:val="28"/>
          <w:szCs w:val="28"/>
        </w:rPr>
        <w:t xml:space="preserve">jashtë territorit doganor </w:t>
      </w:r>
      <w:r w:rsidR="001E6E5B" w:rsidRPr="00382263">
        <w:rPr>
          <w:rFonts w:ascii="Times New Roman" w:hAnsi="Times New Roman"/>
          <w:sz w:val="28"/>
          <w:szCs w:val="28"/>
        </w:rPr>
        <w:t>t</w:t>
      </w:r>
      <w:r w:rsidR="004114E0" w:rsidRPr="00382263">
        <w:rPr>
          <w:rFonts w:ascii="Times New Roman" w:hAnsi="Times New Roman"/>
          <w:sz w:val="28"/>
          <w:szCs w:val="28"/>
        </w:rPr>
        <w:t>ë</w:t>
      </w:r>
      <w:r w:rsidR="001E6E5B" w:rsidRPr="00382263">
        <w:rPr>
          <w:rFonts w:ascii="Times New Roman" w:hAnsi="Times New Roman"/>
          <w:sz w:val="28"/>
          <w:szCs w:val="28"/>
        </w:rPr>
        <w:t xml:space="preserve"> Republik</w:t>
      </w:r>
      <w:r w:rsidR="004114E0" w:rsidRPr="00382263">
        <w:rPr>
          <w:rFonts w:ascii="Times New Roman" w:hAnsi="Times New Roman"/>
          <w:sz w:val="28"/>
          <w:szCs w:val="28"/>
        </w:rPr>
        <w:t>ë</w:t>
      </w:r>
      <w:r w:rsidR="001E6E5B" w:rsidRPr="00382263">
        <w:rPr>
          <w:rFonts w:ascii="Times New Roman" w:hAnsi="Times New Roman"/>
          <w:sz w:val="28"/>
          <w:szCs w:val="28"/>
        </w:rPr>
        <w:t>s s</w:t>
      </w:r>
      <w:r w:rsidR="004114E0" w:rsidRPr="00382263">
        <w:rPr>
          <w:rFonts w:ascii="Times New Roman" w:hAnsi="Times New Roman"/>
          <w:sz w:val="28"/>
          <w:szCs w:val="28"/>
        </w:rPr>
        <w:t>ë</w:t>
      </w:r>
      <w:r w:rsidR="001E6E5B" w:rsidRPr="00382263">
        <w:rPr>
          <w:rFonts w:ascii="Times New Roman" w:hAnsi="Times New Roman"/>
          <w:sz w:val="28"/>
          <w:szCs w:val="28"/>
        </w:rPr>
        <w:t xml:space="preserve"> Shqip</w:t>
      </w:r>
      <w:r w:rsidR="004114E0" w:rsidRPr="00382263">
        <w:rPr>
          <w:rFonts w:ascii="Times New Roman" w:hAnsi="Times New Roman"/>
          <w:sz w:val="28"/>
          <w:szCs w:val="28"/>
        </w:rPr>
        <w:t>ë</w:t>
      </w:r>
      <w:r w:rsidR="001E6E5B" w:rsidRPr="00382263">
        <w:rPr>
          <w:rFonts w:ascii="Times New Roman" w:hAnsi="Times New Roman"/>
          <w:sz w:val="28"/>
          <w:szCs w:val="28"/>
        </w:rPr>
        <w:t>ris</w:t>
      </w:r>
      <w:r w:rsidR="004114E0" w:rsidRPr="00382263">
        <w:rPr>
          <w:rFonts w:ascii="Times New Roman" w:hAnsi="Times New Roman"/>
          <w:sz w:val="28"/>
          <w:szCs w:val="28"/>
        </w:rPr>
        <w:t>ë</w:t>
      </w:r>
      <w:r w:rsidRPr="00382263">
        <w:rPr>
          <w:rFonts w:ascii="Times New Roman" w:hAnsi="Times New Roman"/>
          <w:sz w:val="28"/>
          <w:szCs w:val="28"/>
        </w:rPr>
        <w:t>.</w:t>
      </w:r>
    </w:p>
    <w:p w14:paraId="32AFB097" w14:textId="77777777" w:rsidR="00A701D4" w:rsidRPr="00382263" w:rsidRDefault="00A701D4" w:rsidP="00B04EC8">
      <w:pPr>
        <w:spacing w:after="0" w:line="240" w:lineRule="auto"/>
        <w:ind w:left="360" w:hanging="360"/>
        <w:contextualSpacing/>
        <w:rPr>
          <w:rFonts w:ascii="Times New Roman" w:hAnsi="Times New Roman"/>
          <w:sz w:val="28"/>
          <w:szCs w:val="28"/>
        </w:rPr>
      </w:pPr>
    </w:p>
    <w:p w14:paraId="09E7A7B9" w14:textId="4138B446" w:rsidR="008E0495" w:rsidRDefault="008E0495" w:rsidP="00A701D4">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2.</w:t>
      </w:r>
      <w:r w:rsidRPr="00382263">
        <w:rPr>
          <w:rFonts w:ascii="Times New Roman" w:hAnsi="Times New Roman"/>
          <w:sz w:val="28"/>
          <w:szCs w:val="28"/>
        </w:rPr>
        <w:tab/>
      </w:r>
      <w:r w:rsidR="00C97518" w:rsidRPr="00382263">
        <w:rPr>
          <w:rFonts w:ascii="Times New Roman" w:hAnsi="Times New Roman"/>
          <w:sz w:val="28"/>
          <w:szCs w:val="28"/>
        </w:rPr>
        <w:t xml:space="preserve">Autoriteti përgjegjës për kontrollin </w:t>
      </w:r>
      <w:r w:rsidR="00C97518" w:rsidRPr="00382263">
        <w:rPr>
          <w:rFonts w:ascii="Times New Roman" w:hAnsi="Times New Roman"/>
          <w:spacing w:val="-2"/>
          <w:sz w:val="28"/>
          <w:szCs w:val="28"/>
        </w:rPr>
        <w:t>shtetëror të eksporteve</w:t>
      </w:r>
      <w:r w:rsidR="00C97518" w:rsidRPr="00382263">
        <w:rPr>
          <w:rFonts w:ascii="Times New Roman" w:hAnsi="Times New Roman"/>
          <w:sz w:val="28"/>
          <w:szCs w:val="28"/>
        </w:rPr>
        <w:t xml:space="preserve"> lëshon autorizime për eksport me kërkesë të ç</w:t>
      </w:r>
      <w:r w:rsidRPr="00382263">
        <w:rPr>
          <w:rFonts w:ascii="Times New Roman" w:hAnsi="Times New Roman"/>
          <w:sz w:val="28"/>
          <w:szCs w:val="28"/>
        </w:rPr>
        <w:t>do eksportues</w:t>
      </w:r>
      <w:r w:rsidR="00C97518" w:rsidRPr="00382263">
        <w:rPr>
          <w:rFonts w:ascii="Times New Roman" w:hAnsi="Times New Roman"/>
          <w:sz w:val="28"/>
          <w:szCs w:val="28"/>
        </w:rPr>
        <w:t>i të</w:t>
      </w:r>
      <w:r w:rsidRPr="00382263">
        <w:rPr>
          <w:rFonts w:ascii="Times New Roman" w:hAnsi="Times New Roman"/>
          <w:sz w:val="28"/>
          <w:szCs w:val="28"/>
        </w:rPr>
        <w:t xml:space="preserve"> </w:t>
      </w:r>
      <w:r w:rsidR="00E341D6" w:rsidRPr="00382263">
        <w:rPr>
          <w:rFonts w:ascii="Times New Roman" w:hAnsi="Times New Roman"/>
          <w:sz w:val="28"/>
          <w:szCs w:val="28"/>
        </w:rPr>
        <w:t>licencuar</w:t>
      </w:r>
      <w:r w:rsidRPr="00382263">
        <w:rPr>
          <w:rFonts w:ascii="Times New Roman" w:hAnsi="Times New Roman"/>
          <w:sz w:val="28"/>
          <w:szCs w:val="28"/>
        </w:rPr>
        <w:t xml:space="preserve">, sipas </w:t>
      </w:r>
      <w:r w:rsidR="00B402F5" w:rsidRPr="00382263">
        <w:rPr>
          <w:rFonts w:ascii="Times New Roman" w:hAnsi="Times New Roman"/>
          <w:sz w:val="28"/>
          <w:szCs w:val="28"/>
        </w:rPr>
        <w:t>legjislacionit në fuqi për armët</w:t>
      </w:r>
      <w:r w:rsidRPr="00382263">
        <w:rPr>
          <w:rFonts w:ascii="Times New Roman" w:hAnsi="Times New Roman"/>
          <w:sz w:val="28"/>
          <w:szCs w:val="28"/>
        </w:rPr>
        <w:t>, për të prodhuar, blerë, mbajtur ose tregtuar mallra të listuara</w:t>
      </w:r>
      <w:r w:rsidR="00C97518" w:rsidRPr="00382263">
        <w:rPr>
          <w:rFonts w:ascii="Times New Roman" w:hAnsi="Times New Roman"/>
          <w:sz w:val="28"/>
          <w:szCs w:val="28"/>
        </w:rPr>
        <w:t xml:space="preserve"> në shtojcën I</w:t>
      </w:r>
      <w:r w:rsidR="00E341D6">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Pr="00382263">
        <w:rPr>
          <w:rFonts w:ascii="Times New Roman" w:hAnsi="Times New Roman"/>
          <w:sz w:val="28"/>
          <w:szCs w:val="28"/>
        </w:rPr>
        <w:t>.</w:t>
      </w:r>
    </w:p>
    <w:p w14:paraId="7EB9BB58" w14:textId="77777777" w:rsidR="00A701D4" w:rsidRPr="00382263" w:rsidRDefault="00A701D4" w:rsidP="00B04EC8">
      <w:pPr>
        <w:spacing w:after="0" w:line="240" w:lineRule="auto"/>
        <w:ind w:left="360" w:hanging="360"/>
        <w:contextualSpacing/>
        <w:rPr>
          <w:rFonts w:ascii="Times New Roman" w:hAnsi="Times New Roman"/>
          <w:sz w:val="28"/>
          <w:szCs w:val="28"/>
        </w:rPr>
      </w:pPr>
    </w:p>
    <w:p w14:paraId="171A2A7E" w14:textId="3768B5BA" w:rsidR="008E0495" w:rsidRDefault="008E0495" w:rsidP="00A701D4">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t>Autorizimi për eksport përmban informacionin e p</w:t>
      </w:r>
      <w:r w:rsidR="00ED1205" w:rsidRPr="00382263">
        <w:rPr>
          <w:rFonts w:ascii="Times New Roman" w:hAnsi="Times New Roman"/>
          <w:sz w:val="28"/>
          <w:szCs w:val="28"/>
        </w:rPr>
        <w:t>arashikuar</w:t>
      </w:r>
      <w:r w:rsidR="00E341D6">
        <w:rPr>
          <w:rFonts w:ascii="Times New Roman" w:hAnsi="Times New Roman"/>
          <w:sz w:val="28"/>
          <w:szCs w:val="28"/>
        </w:rPr>
        <w:t>,</w:t>
      </w:r>
      <w:r w:rsidR="00ED1205" w:rsidRPr="00382263">
        <w:rPr>
          <w:rFonts w:ascii="Times New Roman" w:hAnsi="Times New Roman"/>
          <w:sz w:val="28"/>
          <w:szCs w:val="28"/>
        </w:rPr>
        <w:t xml:space="preserve"> </w:t>
      </w:r>
      <w:r w:rsidR="00C97518" w:rsidRPr="00382263">
        <w:rPr>
          <w:rFonts w:ascii="Times New Roman" w:hAnsi="Times New Roman"/>
          <w:sz w:val="28"/>
          <w:szCs w:val="28"/>
        </w:rPr>
        <w:t xml:space="preserve">sipas </w:t>
      </w:r>
      <w:r w:rsidR="002D2DE2">
        <w:rPr>
          <w:rFonts w:ascii="Times New Roman" w:hAnsi="Times New Roman"/>
          <w:sz w:val="28"/>
          <w:szCs w:val="28"/>
        </w:rPr>
        <w:t xml:space="preserve">                    </w:t>
      </w:r>
      <w:r w:rsidR="00C97518" w:rsidRPr="00382263">
        <w:rPr>
          <w:rFonts w:ascii="Times New Roman" w:hAnsi="Times New Roman"/>
          <w:sz w:val="28"/>
          <w:szCs w:val="28"/>
        </w:rPr>
        <w:t>shtojcës III</w:t>
      </w:r>
      <w:r w:rsidR="00B121B8" w:rsidRPr="00382263">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 xml:space="preserve">këtij ligji </w:t>
      </w:r>
      <w:r w:rsidRPr="00382263">
        <w:rPr>
          <w:rFonts w:ascii="Times New Roman" w:hAnsi="Times New Roman"/>
          <w:sz w:val="28"/>
          <w:szCs w:val="28"/>
        </w:rPr>
        <w:t xml:space="preserve">dhe lëshohet </w:t>
      </w:r>
      <w:r w:rsidR="002D2DE2">
        <w:rPr>
          <w:rFonts w:ascii="Times New Roman" w:hAnsi="Times New Roman"/>
          <w:sz w:val="28"/>
          <w:szCs w:val="28"/>
        </w:rPr>
        <w:t xml:space="preserve">nëpërmjet </w:t>
      </w:r>
      <w:r w:rsidRPr="00382263">
        <w:rPr>
          <w:rFonts w:ascii="Times New Roman" w:hAnsi="Times New Roman"/>
          <w:sz w:val="28"/>
          <w:szCs w:val="28"/>
        </w:rPr>
        <w:t>sistemit elektronik të licencimit në një nga format e mëposhtme:</w:t>
      </w:r>
    </w:p>
    <w:p w14:paraId="129D0C9E" w14:textId="77777777" w:rsidR="00A701D4" w:rsidRPr="00382263" w:rsidRDefault="00A701D4" w:rsidP="00B04EC8">
      <w:pPr>
        <w:spacing w:after="0" w:line="240" w:lineRule="auto"/>
        <w:contextualSpacing/>
        <w:rPr>
          <w:rFonts w:ascii="Times New Roman" w:hAnsi="Times New Roman"/>
          <w:sz w:val="28"/>
          <w:szCs w:val="28"/>
        </w:rPr>
      </w:pPr>
    </w:p>
    <w:p w14:paraId="61DCE5C9" w14:textId="0DCD03D1" w:rsidR="008E0495" w:rsidRPr="00382263" w:rsidRDefault="008E049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bookmarkStart w:id="22" w:name="_Hlk210054654"/>
      <w:r w:rsidRPr="00382263">
        <w:rPr>
          <w:rFonts w:ascii="Times New Roman" w:hAnsi="Times New Roman"/>
          <w:sz w:val="28"/>
          <w:szCs w:val="28"/>
        </w:rPr>
        <w:t>një autorizim apo licencë e vetme</w:t>
      </w:r>
      <w:r w:rsidR="007B0681">
        <w:rPr>
          <w:rFonts w:ascii="Times New Roman" w:hAnsi="Times New Roman"/>
          <w:sz w:val="28"/>
          <w:szCs w:val="28"/>
        </w:rPr>
        <w:t>,</w:t>
      </w:r>
      <w:r w:rsidRPr="00382263">
        <w:rPr>
          <w:rFonts w:ascii="Times New Roman" w:hAnsi="Times New Roman"/>
          <w:sz w:val="28"/>
          <w:szCs w:val="28"/>
        </w:rPr>
        <w:t xml:space="preserve"> që i jepet një eksportuesi të caktuar për një dërgesë të një ap</w:t>
      </w:r>
      <w:r w:rsidR="009F6622" w:rsidRPr="00382263">
        <w:rPr>
          <w:rFonts w:ascii="Times New Roman" w:hAnsi="Times New Roman"/>
          <w:sz w:val="28"/>
          <w:szCs w:val="28"/>
        </w:rPr>
        <w:t>o më shumë mallrave të listuara</w:t>
      </w:r>
      <w:r w:rsidR="00797F1F" w:rsidRPr="00382263">
        <w:rPr>
          <w:rFonts w:ascii="Times New Roman" w:hAnsi="Times New Roman"/>
          <w:sz w:val="28"/>
          <w:szCs w:val="28"/>
        </w:rPr>
        <w:t xml:space="preserve"> në shtojcën I</w:t>
      </w:r>
      <w:r w:rsidR="00F22CFA" w:rsidRPr="00F22CFA">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797F1F" w:rsidRPr="00382263">
        <w:rPr>
          <w:rFonts w:ascii="Times New Roman" w:hAnsi="Times New Roman"/>
          <w:sz w:val="28"/>
          <w:szCs w:val="28"/>
        </w:rPr>
        <w:t>,</w:t>
      </w:r>
      <w:r w:rsidRPr="00382263">
        <w:rPr>
          <w:rFonts w:ascii="Times New Roman" w:hAnsi="Times New Roman"/>
          <w:sz w:val="28"/>
          <w:szCs w:val="28"/>
        </w:rPr>
        <w:t xml:space="preserve"> te një marrës ose përfitues </w:t>
      </w:r>
      <w:r w:rsidR="00C97518" w:rsidRPr="00382263">
        <w:rPr>
          <w:rFonts w:ascii="Times New Roman" w:hAnsi="Times New Roman"/>
          <w:sz w:val="28"/>
          <w:szCs w:val="28"/>
        </w:rPr>
        <w:t>i</w:t>
      </w:r>
      <w:r w:rsidRPr="00382263">
        <w:rPr>
          <w:rFonts w:ascii="Times New Roman" w:hAnsi="Times New Roman"/>
          <w:sz w:val="28"/>
          <w:szCs w:val="28"/>
        </w:rPr>
        <w:t xml:space="preserve"> identifikuar </w:t>
      </w:r>
      <w:r w:rsidR="00C97518" w:rsidRPr="00382263">
        <w:rPr>
          <w:rFonts w:ascii="Times New Roman" w:hAnsi="Times New Roman"/>
          <w:sz w:val="28"/>
          <w:szCs w:val="28"/>
        </w:rPr>
        <w:t xml:space="preserve">si </w:t>
      </w:r>
      <w:r w:rsidRPr="00382263">
        <w:rPr>
          <w:rFonts w:ascii="Times New Roman" w:hAnsi="Times New Roman"/>
          <w:sz w:val="28"/>
          <w:szCs w:val="28"/>
        </w:rPr>
        <w:t>fundor;</w:t>
      </w:r>
    </w:p>
    <w:p w14:paraId="72682AD4" w14:textId="584D5D0F" w:rsidR="008E0495" w:rsidRPr="00382263" w:rsidRDefault="008E049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një autorizim apo licencë e shumëfishtë</w:t>
      </w:r>
      <w:r w:rsidR="0005338C">
        <w:rPr>
          <w:rFonts w:ascii="Times New Roman" w:hAnsi="Times New Roman"/>
          <w:sz w:val="28"/>
          <w:szCs w:val="28"/>
        </w:rPr>
        <w:t>,</w:t>
      </w:r>
      <w:r w:rsidRPr="00382263">
        <w:rPr>
          <w:rFonts w:ascii="Times New Roman" w:hAnsi="Times New Roman"/>
          <w:sz w:val="28"/>
          <w:szCs w:val="28"/>
        </w:rPr>
        <w:t xml:space="preserve"> që i jepet një eksportuesi të caktuar për dërgesa të shumëfishta të një ap</w:t>
      </w:r>
      <w:r w:rsidR="009F6622" w:rsidRPr="00382263">
        <w:rPr>
          <w:rFonts w:ascii="Times New Roman" w:hAnsi="Times New Roman"/>
          <w:sz w:val="28"/>
          <w:szCs w:val="28"/>
        </w:rPr>
        <w:t>o më shumë mallrave të listuara</w:t>
      </w:r>
      <w:r w:rsidR="00C97518" w:rsidRPr="00382263">
        <w:rPr>
          <w:rFonts w:ascii="Times New Roman" w:hAnsi="Times New Roman"/>
          <w:sz w:val="28"/>
          <w:szCs w:val="28"/>
        </w:rPr>
        <w:t xml:space="preserve"> në shtojcën I</w:t>
      </w:r>
      <w:r w:rsidR="007B0681" w:rsidRPr="007B0681">
        <w:rPr>
          <w:rFonts w:ascii="Times New Roman" w:hAnsi="Times New Roman"/>
          <w:color w:val="EE0000"/>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C97518" w:rsidRPr="00382263">
        <w:rPr>
          <w:rFonts w:ascii="Times New Roman" w:hAnsi="Times New Roman"/>
          <w:sz w:val="28"/>
          <w:szCs w:val="28"/>
        </w:rPr>
        <w:t>,</w:t>
      </w:r>
      <w:r w:rsidRPr="00382263">
        <w:rPr>
          <w:rFonts w:ascii="Times New Roman" w:hAnsi="Times New Roman"/>
          <w:sz w:val="28"/>
          <w:szCs w:val="28"/>
        </w:rPr>
        <w:t xml:space="preserve"> te një apo disa marrës ose përfitues të identifikuar fundorë në një apo </w:t>
      </w:r>
      <w:r w:rsidR="0005338C">
        <w:rPr>
          <w:rFonts w:ascii="Times New Roman" w:hAnsi="Times New Roman"/>
          <w:sz w:val="28"/>
          <w:szCs w:val="28"/>
        </w:rPr>
        <w:t xml:space="preserve">në </w:t>
      </w:r>
      <w:r w:rsidRPr="00382263">
        <w:rPr>
          <w:rFonts w:ascii="Times New Roman" w:hAnsi="Times New Roman"/>
          <w:sz w:val="28"/>
          <w:szCs w:val="28"/>
        </w:rPr>
        <w:t>disa vende;</w:t>
      </w:r>
    </w:p>
    <w:p w14:paraId="21400CEA" w14:textId="7343977B" w:rsidR="008E0495" w:rsidRDefault="008E049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një autorizim kombëtar i përgjithshëm për eksport</w:t>
      </w:r>
      <w:r w:rsidR="007B0681">
        <w:rPr>
          <w:rFonts w:ascii="Times New Roman" w:hAnsi="Times New Roman"/>
          <w:sz w:val="28"/>
          <w:szCs w:val="28"/>
        </w:rPr>
        <w:t>,</w:t>
      </w:r>
      <w:r w:rsidRPr="00382263">
        <w:rPr>
          <w:rFonts w:ascii="Times New Roman" w:hAnsi="Times New Roman"/>
          <w:sz w:val="28"/>
          <w:szCs w:val="28"/>
        </w:rPr>
        <w:t xml:space="preserve"> që autorizon drejtpërdrejt eksportin e mallrave të listuara</w:t>
      </w:r>
      <w:r w:rsidR="00C97518" w:rsidRPr="00382263">
        <w:rPr>
          <w:rFonts w:ascii="Times New Roman" w:hAnsi="Times New Roman"/>
          <w:sz w:val="28"/>
          <w:szCs w:val="28"/>
        </w:rPr>
        <w:t xml:space="preserve"> në shtojcën I</w:t>
      </w:r>
      <w:r w:rsidR="00F22CFA" w:rsidRPr="00F22CFA">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C97518" w:rsidRPr="00382263">
        <w:rPr>
          <w:rFonts w:ascii="Times New Roman" w:hAnsi="Times New Roman"/>
          <w:sz w:val="28"/>
          <w:szCs w:val="28"/>
        </w:rPr>
        <w:t>,</w:t>
      </w:r>
      <w:r w:rsidRPr="00382263">
        <w:rPr>
          <w:rFonts w:ascii="Times New Roman" w:hAnsi="Times New Roman"/>
          <w:sz w:val="28"/>
          <w:szCs w:val="28"/>
        </w:rPr>
        <w:t xml:space="preserve"> nga eksportues të vendosur në territorin e </w:t>
      </w:r>
      <w:r w:rsidR="00364284" w:rsidRPr="00382263">
        <w:rPr>
          <w:rFonts w:ascii="Times New Roman" w:hAnsi="Times New Roman"/>
          <w:sz w:val="28"/>
          <w:szCs w:val="28"/>
        </w:rPr>
        <w:t>Republik</w:t>
      </w:r>
      <w:r w:rsidR="00B754B1" w:rsidRPr="00382263">
        <w:rPr>
          <w:rFonts w:ascii="Times New Roman" w:hAnsi="Times New Roman"/>
          <w:sz w:val="28"/>
          <w:szCs w:val="28"/>
        </w:rPr>
        <w:t>ë</w:t>
      </w:r>
      <w:r w:rsidR="00364284" w:rsidRPr="00382263">
        <w:rPr>
          <w:rFonts w:ascii="Times New Roman" w:hAnsi="Times New Roman"/>
          <w:sz w:val="28"/>
          <w:szCs w:val="28"/>
        </w:rPr>
        <w:t>s s</w:t>
      </w:r>
      <w:r w:rsidR="00B754B1" w:rsidRPr="00382263">
        <w:rPr>
          <w:rFonts w:ascii="Times New Roman" w:hAnsi="Times New Roman"/>
          <w:sz w:val="28"/>
          <w:szCs w:val="28"/>
        </w:rPr>
        <w:t>ë</w:t>
      </w:r>
      <w:r w:rsidR="00364284" w:rsidRPr="00382263">
        <w:rPr>
          <w:rFonts w:ascii="Times New Roman" w:hAnsi="Times New Roman"/>
          <w:sz w:val="28"/>
          <w:szCs w:val="28"/>
        </w:rPr>
        <w:t xml:space="preserve"> Shqip</w:t>
      </w:r>
      <w:r w:rsidR="00B754B1" w:rsidRPr="00382263">
        <w:rPr>
          <w:rFonts w:ascii="Times New Roman" w:hAnsi="Times New Roman"/>
          <w:sz w:val="28"/>
          <w:szCs w:val="28"/>
        </w:rPr>
        <w:t>ë</w:t>
      </w:r>
      <w:r w:rsidR="00364284" w:rsidRPr="00382263">
        <w:rPr>
          <w:rFonts w:ascii="Times New Roman" w:hAnsi="Times New Roman"/>
          <w:sz w:val="28"/>
          <w:szCs w:val="28"/>
        </w:rPr>
        <w:t>ris</w:t>
      </w:r>
      <w:r w:rsidR="00B754B1" w:rsidRPr="00382263">
        <w:rPr>
          <w:rFonts w:ascii="Times New Roman" w:hAnsi="Times New Roman"/>
          <w:sz w:val="28"/>
          <w:szCs w:val="28"/>
        </w:rPr>
        <w:t>ë</w:t>
      </w:r>
      <w:r w:rsidR="00C97518" w:rsidRPr="00382263">
        <w:rPr>
          <w:rFonts w:ascii="Times New Roman" w:hAnsi="Times New Roman"/>
          <w:sz w:val="28"/>
          <w:szCs w:val="28"/>
        </w:rPr>
        <w:t>, nëse eksportuesi plotëso</w:t>
      </w:r>
      <w:r w:rsidRPr="00382263">
        <w:rPr>
          <w:rFonts w:ascii="Times New Roman" w:hAnsi="Times New Roman"/>
          <w:sz w:val="28"/>
          <w:szCs w:val="28"/>
        </w:rPr>
        <w:t xml:space="preserve">n kërkesat e përcaktuara në këtë </w:t>
      </w:r>
      <w:r w:rsidR="00364284" w:rsidRPr="00382263">
        <w:rPr>
          <w:rFonts w:ascii="Times New Roman" w:hAnsi="Times New Roman"/>
          <w:sz w:val="28"/>
          <w:szCs w:val="28"/>
        </w:rPr>
        <w:t>ligj</w:t>
      </w:r>
      <w:r w:rsidR="00C97518" w:rsidRPr="00382263">
        <w:rPr>
          <w:rFonts w:ascii="Times New Roman" w:hAnsi="Times New Roman"/>
          <w:sz w:val="28"/>
          <w:szCs w:val="28"/>
        </w:rPr>
        <w:t xml:space="preserve"> dhe përmbush</w:t>
      </w:r>
      <w:r w:rsidRPr="00382263">
        <w:rPr>
          <w:rFonts w:ascii="Times New Roman" w:hAnsi="Times New Roman"/>
          <w:sz w:val="28"/>
          <w:szCs w:val="28"/>
        </w:rPr>
        <w:t xml:space="preserve"> kushtet e përgjithshme të parashikuara në autorizimin kombëtar të përgjithshëm për eksport</w:t>
      </w:r>
      <w:bookmarkEnd w:id="22"/>
      <w:r w:rsidR="00B402F5" w:rsidRPr="00382263">
        <w:rPr>
          <w:rFonts w:ascii="Times New Roman" w:hAnsi="Times New Roman"/>
          <w:sz w:val="28"/>
          <w:szCs w:val="28"/>
        </w:rPr>
        <w:t>.</w:t>
      </w:r>
    </w:p>
    <w:p w14:paraId="71EF372D" w14:textId="77777777" w:rsidR="00A701D4" w:rsidRPr="00382263" w:rsidRDefault="00A701D4" w:rsidP="00B04EC8">
      <w:pPr>
        <w:spacing w:after="0" w:line="240" w:lineRule="auto"/>
        <w:ind w:left="360" w:hanging="360"/>
        <w:contextualSpacing/>
        <w:rPr>
          <w:rFonts w:ascii="Times New Roman" w:hAnsi="Times New Roman"/>
          <w:sz w:val="28"/>
          <w:szCs w:val="28"/>
        </w:rPr>
      </w:pPr>
    </w:p>
    <w:p w14:paraId="7E2758FE" w14:textId="0DBA0DF3" w:rsidR="008E0495" w:rsidRPr="00382263" w:rsidRDefault="00C97518"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008E0495" w:rsidRPr="00382263">
        <w:rPr>
          <w:rFonts w:ascii="Times New Roman" w:hAnsi="Times New Roman"/>
          <w:sz w:val="28"/>
          <w:szCs w:val="28"/>
        </w:rPr>
        <w:t>.</w:t>
      </w:r>
      <w:r w:rsidR="008E0495" w:rsidRPr="00382263">
        <w:rPr>
          <w:rFonts w:ascii="Times New Roman" w:hAnsi="Times New Roman"/>
          <w:sz w:val="28"/>
          <w:szCs w:val="28"/>
        </w:rPr>
        <w:tab/>
      </w:r>
      <w:r w:rsidRPr="00382263">
        <w:rPr>
          <w:rFonts w:ascii="Times New Roman" w:hAnsi="Times New Roman"/>
          <w:sz w:val="28"/>
          <w:szCs w:val="28"/>
        </w:rPr>
        <w:t xml:space="preserve">Autoriteti përgjegjës për kontrollin </w:t>
      </w:r>
      <w:r w:rsidRPr="00382263">
        <w:rPr>
          <w:rFonts w:ascii="Times New Roman" w:hAnsi="Times New Roman"/>
          <w:spacing w:val="-2"/>
          <w:sz w:val="28"/>
          <w:szCs w:val="28"/>
        </w:rPr>
        <w:t>shtetëror të eksporteve</w:t>
      </w:r>
      <w:r w:rsidRPr="00382263">
        <w:rPr>
          <w:rFonts w:ascii="Times New Roman" w:hAnsi="Times New Roman"/>
          <w:sz w:val="28"/>
          <w:szCs w:val="28"/>
        </w:rPr>
        <w:t xml:space="preserve"> nuk e pranon aplikimin</w:t>
      </w:r>
      <w:r w:rsidR="00C53EC0">
        <w:rPr>
          <w:rFonts w:ascii="Times New Roman" w:hAnsi="Times New Roman"/>
          <w:sz w:val="28"/>
          <w:szCs w:val="28"/>
        </w:rPr>
        <w:t>,</w:t>
      </w:r>
      <w:r w:rsidRPr="00382263">
        <w:rPr>
          <w:rFonts w:ascii="Times New Roman" w:hAnsi="Times New Roman"/>
          <w:sz w:val="28"/>
          <w:szCs w:val="28"/>
        </w:rPr>
        <w:t xml:space="preserve"> </w:t>
      </w:r>
      <w:r w:rsidR="008E0495" w:rsidRPr="00382263">
        <w:rPr>
          <w:rFonts w:ascii="Times New Roman" w:hAnsi="Times New Roman"/>
          <w:sz w:val="28"/>
          <w:szCs w:val="28"/>
        </w:rPr>
        <w:t xml:space="preserve">kur një person nuk gëzon të drejtën </w:t>
      </w:r>
      <w:r w:rsidR="00770EAA" w:rsidRPr="00382263">
        <w:rPr>
          <w:rFonts w:ascii="Times New Roman" w:hAnsi="Times New Roman"/>
          <w:sz w:val="28"/>
          <w:szCs w:val="28"/>
        </w:rPr>
        <w:t xml:space="preserve">që </w:t>
      </w:r>
      <w:r w:rsidR="008E0495" w:rsidRPr="00382263">
        <w:rPr>
          <w:rFonts w:ascii="Times New Roman" w:hAnsi="Times New Roman"/>
          <w:sz w:val="28"/>
          <w:szCs w:val="28"/>
        </w:rPr>
        <w:t>të kërkojë një autorizim për eksport sipas p</w:t>
      </w:r>
      <w:r w:rsidR="00364284" w:rsidRPr="00382263">
        <w:rPr>
          <w:rFonts w:ascii="Times New Roman" w:hAnsi="Times New Roman"/>
          <w:sz w:val="28"/>
          <w:szCs w:val="28"/>
        </w:rPr>
        <w:t>ik</w:t>
      </w:r>
      <w:r w:rsidR="00B754B1" w:rsidRPr="00382263">
        <w:rPr>
          <w:rFonts w:ascii="Times New Roman" w:hAnsi="Times New Roman"/>
          <w:sz w:val="28"/>
          <w:szCs w:val="28"/>
        </w:rPr>
        <w:t>ë</w:t>
      </w:r>
      <w:r w:rsidR="00364284" w:rsidRPr="00382263">
        <w:rPr>
          <w:rFonts w:ascii="Times New Roman" w:hAnsi="Times New Roman"/>
          <w:sz w:val="28"/>
          <w:szCs w:val="28"/>
        </w:rPr>
        <w:t>s</w:t>
      </w:r>
      <w:r w:rsidR="009F6622" w:rsidRPr="00382263">
        <w:rPr>
          <w:rFonts w:ascii="Times New Roman" w:hAnsi="Times New Roman"/>
          <w:sz w:val="28"/>
          <w:szCs w:val="28"/>
        </w:rPr>
        <w:t xml:space="preserve"> 2 </w:t>
      </w:r>
      <w:r w:rsidRPr="00382263">
        <w:rPr>
          <w:rFonts w:ascii="Times New Roman" w:hAnsi="Times New Roman"/>
          <w:sz w:val="28"/>
          <w:szCs w:val="28"/>
        </w:rPr>
        <w:t>të këtij neni.</w:t>
      </w:r>
    </w:p>
    <w:p w14:paraId="0869AFC2" w14:textId="77777777" w:rsidR="000331E3" w:rsidRPr="00382263" w:rsidRDefault="000331E3" w:rsidP="00592D37">
      <w:pPr>
        <w:spacing w:after="0" w:line="240" w:lineRule="auto"/>
        <w:ind w:firstLine="0"/>
        <w:contextualSpacing/>
        <w:rPr>
          <w:rFonts w:ascii="Times New Roman" w:hAnsi="Times New Roman"/>
          <w:sz w:val="28"/>
          <w:szCs w:val="28"/>
        </w:rPr>
      </w:pPr>
    </w:p>
    <w:p w14:paraId="5CB99C96" w14:textId="6A1F1FF1" w:rsidR="00364284" w:rsidRPr="00382263" w:rsidRDefault="00D2488F"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Neni 16</w:t>
      </w:r>
      <w:r w:rsidR="00364284" w:rsidRPr="00382263">
        <w:rPr>
          <w:rFonts w:ascii="Times New Roman" w:hAnsi="Times New Roman"/>
          <w:b/>
          <w:i/>
          <w:iCs/>
          <w:sz w:val="28"/>
          <w:szCs w:val="28"/>
        </w:rPr>
        <w:t xml:space="preserve"> </w:t>
      </w:r>
    </w:p>
    <w:p w14:paraId="57B915E9" w14:textId="5B25324B" w:rsidR="00364284" w:rsidRPr="00382263" w:rsidRDefault="00364284" w:rsidP="00592D37">
      <w:pPr>
        <w:spacing w:after="0" w:line="240" w:lineRule="auto"/>
        <w:ind w:firstLine="288"/>
        <w:contextualSpacing/>
        <w:jc w:val="center"/>
        <w:outlineLvl w:val="0"/>
        <w:rPr>
          <w:rFonts w:ascii="Times New Roman" w:hAnsi="Times New Roman"/>
          <w:b/>
          <w:bCs/>
          <w:sz w:val="28"/>
          <w:szCs w:val="28"/>
        </w:rPr>
      </w:pPr>
      <w:bookmarkStart w:id="23" w:name="bookmark79"/>
      <w:r w:rsidRPr="00382263">
        <w:rPr>
          <w:rFonts w:ascii="Times New Roman" w:hAnsi="Times New Roman"/>
          <w:b/>
          <w:bCs/>
          <w:sz w:val="28"/>
          <w:szCs w:val="28"/>
        </w:rPr>
        <w:t>Procedura e autorizimit për eksport</w:t>
      </w:r>
      <w:bookmarkEnd w:id="23"/>
    </w:p>
    <w:p w14:paraId="3D07607B" w14:textId="77777777" w:rsidR="0079726D" w:rsidRPr="00382263" w:rsidRDefault="0079726D" w:rsidP="00592D37">
      <w:pPr>
        <w:spacing w:after="0" w:line="240" w:lineRule="auto"/>
        <w:contextualSpacing/>
        <w:jc w:val="center"/>
        <w:outlineLvl w:val="0"/>
        <w:rPr>
          <w:rFonts w:ascii="Times New Roman" w:hAnsi="Times New Roman"/>
          <w:b/>
          <w:sz w:val="28"/>
          <w:szCs w:val="28"/>
        </w:rPr>
      </w:pPr>
    </w:p>
    <w:p w14:paraId="728A694D" w14:textId="1217E76A" w:rsidR="00364284" w:rsidRDefault="00364284" w:rsidP="00C53EC0">
      <w:pPr>
        <w:tabs>
          <w:tab w:val="left" w:pos="2700"/>
        </w:tabs>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përpunon k</w:t>
      </w:r>
      <w:r w:rsidR="00B754B1" w:rsidRPr="00382263">
        <w:rPr>
          <w:rFonts w:ascii="Times New Roman" w:hAnsi="Times New Roman"/>
          <w:sz w:val="28"/>
          <w:szCs w:val="28"/>
        </w:rPr>
        <w:t>ë</w:t>
      </w:r>
      <w:r w:rsidRPr="00382263">
        <w:rPr>
          <w:rFonts w:ascii="Times New Roman" w:hAnsi="Times New Roman"/>
          <w:sz w:val="28"/>
          <w:szCs w:val="28"/>
        </w:rPr>
        <w:t xml:space="preserve">rkesat për autorizim për eksport brenda një periudhe jo më të gjatë se 90 ditë pune nga data në të cilën i janë dërguar të gjitha informacionet e nevojshme. Për arsye të </w:t>
      </w:r>
      <w:r w:rsidR="009F6622" w:rsidRPr="00382263">
        <w:rPr>
          <w:rFonts w:ascii="Times New Roman" w:hAnsi="Times New Roman"/>
          <w:sz w:val="28"/>
          <w:szCs w:val="28"/>
        </w:rPr>
        <w:t>justifikuara</w:t>
      </w:r>
      <w:r w:rsidRPr="00382263">
        <w:rPr>
          <w:rFonts w:ascii="Times New Roman" w:hAnsi="Times New Roman"/>
          <w:sz w:val="28"/>
          <w:szCs w:val="28"/>
        </w:rPr>
        <w:t>, kjo periudhë mund të zgjatet deri në 110 ditë pune.</w:t>
      </w:r>
    </w:p>
    <w:p w14:paraId="4E632E39" w14:textId="77777777" w:rsidR="00C53EC0" w:rsidRPr="00382263" w:rsidRDefault="00C53EC0" w:rsidP="00B04EC8">
      <w:pPr>
        <w:tabs>
          <w:tab w:val="left" w:pos="2700"/>
        </w:tabs>
        <w:spacing w:after="0" w:line="240" w:lineRule="auto"/>
        <w:ind w:left="360" w:hanging="360"/>
        <w:contextualSpacing/>
        <w:rPr>
          <w:rFonts w:ascii="Times New Roman" w:hAnsi="Times New Roman"/>
          <w:sz w:val="28"/>
          <w:szCs w:val="28"/>
        </w:rPr>
      </w:pPr>
    </w:p>
    <w:p w14:paraId="42F6B120" w14:textId="35B5DA5A" w:rsidR="00364284" w:rsidRDefault="00364284" w:rsidP="00C53EC0">
      <w:pPr>
        <w:tabs>
          <w:tab w:val="left" w:pos="360"/>
        </w:tabs>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K</w:t>
      </w:r>
      <w:r w:rsidR="00B754B1" w:rsidRPr="00382263">
        <w:rPr>
          <w:rFonts w:ascii="Times New Roman" w:hAnsi="Times New Roman"/>
          <w:sz w:val="28"/>
          <w:szCs w:val="28"/>
        </w:rPr>
        <w:t>ë</w:t>
      </w:r>
      <w:r w:rsidRPr="00382263">
        <w:rPr>
          <w:rFonts w:ascii="Times New Roman" w:hAnsi="Times New Roman"/>
          <w:sz w:val="28"/>
          <w:szCs w:val="28"/>
        </w:rPr>
        <w:t xml:space="preserve">rkuesi i paraqet </w:t>
      </w:r>
      <w:r w:rsidR="00D2488F" w:rsidRPr="00382263">
        <w:rPr>
          <w:rFonts w:ascii="Times New Roman" w:hAnsi="Times New Roman"/>
          <w:sz w:val="28"/>
          <w:szCs w:val="28"/>
        </w:rPr>
        <w:t>a</w:t>
      </w:r>
      <w:r w:rsidR="009211F3" w:rsidRPr="00382263">
        <w:rPr>
          <w:rFonts w:ascii="Times New Roman" w:hAnsi="Times New Roman"/>
          <w:sz w:val="28"/>
          <w:szCs w:val="28"/>
        </w:rPr>
        <w:t>utoriteti</w:t>
      </w:r>
      <w:r w:rsidR="00797F1F" w:rsidRPr="00382263">
        <w:rPr>
          <w:rFonts w:ascii="Times New Roman" w:hAnsi="Times New Roman"/>
          <w:sz w:val="28"/>
          <w:szCs w:val="28"/>
        </w:rPr>
        <w:t>t</w:t>
      </w:r>
      <w:r w:rsidR="009211F3" w:rsidRPr="00382263">
        <w:rPr>
          <w:rFonts w:ascii="Times New Roman" w:hAnsi="Times New Roman"/>
          <w:sz w:val="28"/>
          <w:szCs w:val="28"/>
        </w:rPr>
        <w:t xml:space="preserve">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Pr="00382263">
        <w:rPr>
          <w:rFonts w:ascii="Times New Roman" w:hAnsi="Times New Roman"/>
          <w:sz w:val="28"/>
          <w:szCs w:val="28"/>
        </w:rPr>
        <w:t xml:space="preserve"> dokumentet e nevojshme</w:t>
      </w:r>
      <w:r w:rsidR="00C53EC0">
        <w:rPr>
          <w:rFonts w:ascii="Times New Roman" w:hAnsi="Times New Roman"/>
          <w:sz w:val="28"/>
          <w:szCs w:val="28"/>
        </w:rPr>
        <w:t>,</w:t>
      </w:r>
      <w:r w:rsidRPr="00382263">
        <w:rPr>
          <w:rFonts w:ascii="Times New Roman" w:hAnsi="Times New Roman"/>
          <w:sz w:val="28"/>
          <w:szCs w:val="28"/>
        </w:rPr>
        <w:t xml:space="preserve"> që vërtetojnë se:</w:t>
      </w:r>
    </w:p>
    <w:p w14:paraId="7463780F" w14:textId="77777777" w:rsidR="00C53EC0" w:rsidRPr="00382263" w:rsidRDefault="00C53EC0" w:rsidP="00B04EC8">
      <w:pPr>
        <w:tabs>
          <w:tab w:val="left" w:pos="360"/>
        </w:tabs>
        <w:spacing w:after="0" w:line="240" w:lineRule="auto"/>
        <w:contextualSpacing/>
        <w:rPr>
          <w:rFonts w:ascii="Times New Roman" w:hAnsi="Times New Roman"/>
          <w:sz w:val="28"/>
          <w:szCs w:val="28"/>
        </w:rPr>
      </w:pPr>
    </w:p>
    <w:p w14:paraId="0CF5DFBC" w14:textId="7840DFD7" w:rsidR="00364284" w:rsidRPr="00382263" w:rsidRDefault="00405AD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t xml:space="preserve">vendi </w:t>
      </w:r>
      <w:r w:rsidR="00364284" w:rsidRPr="00382263">
        <w:rPr>
          <w:rFonts w:ascii="Times New Roman" w:hAnsi="Times New Roman"/>
          <w:sz w:val="28"/>
          <w:szCs w:val="28"/>
        </w:rPr>
        <w:t>importu</w:t>
      </w:r>
      <w:r w:rsidR="00797F1F" w:rsidRPr="00382263">
        <w:rPr>
          <w:rFonts w:ascii="Times New Roman" w:hAnsi="Times New Roman"/>
          <w:sz w:val="28"/>
          <w:szCs w:val="28"/>
        </w:rPr>
        <w:t>es e ka autorizuar importin;</w:t>
      </w:r>
    </w:p>
    <w:p w14:paraId="4F94F13C" w14:textId="3795E9B1" w:rsidR="00364284" w:rsidRDefault="00405AD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 xml:space="preserve">vendi ose vendet </w:t>
      </w:r>
      <w:r w:rsidR="0005338C">
        <w:rPr>
          <w:rFonts w:ascii="Times New Roman" w:hAnsi="Times New Roman"/>
          <w:sz w:val="28"/>
          <w:szCs w:val="28"/>
        </w:rPr>
        <w:t xml:space="preserve">e </w:t>
      </w:r>
      <w:r w:rsidR="00364284" w:rsidRPr="00382263">
        <w:rPr>
          <w:rFonts w:ascii="Times New Roman" w:hAnsi="Times New Roman"/>
          <w:sz w:val="28"/>
          <w:szCs w:val="28"/>
        </w:rPr>
        <w:t>transitit, nëse ka, nuk kanë kundërshtime për transitin.</w:t>
      </w:r>
    </w:p>
    <w:p w14:paraId="5D54E18B" w14:textId="77777777" w:rsidR="00C53EC0" w:rsidRPr="00382263" w:rsidRDefault="00C53EC0" w:rsidP="00B04EC8">
      <w:pPr>
        <w:spacing w:after="0" w:line="240" w:lineRule="auto"/>
        <w:contextualSpacing/>
        <w:rPr>
          <w:rFonts w:ascii="Times New Roman" w:hAnsi="Times New Roman"/>
          <w:sz w:val="28"/>
          <w:szCs w:val="28"/>
        </w:rPr>
      </w:pPr>
    </w:p>
    <w:p w14:paraId="1FF75EA5" w14:textId="6D598229" w:rsidR="00364284" w:rsidRDefault="006C78C9" w:rsidP="0005338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00852149" w:rsidRPr="00382263">
        <w:rPr>
          <w:rFonts w:ascii="Times New Roman" w:hAnsi="Times New Roman"/>
          <w:sz w:val="28"/>
          <w:szCs w:val="28"/>
        </w:rPr>
        <w:t xml:space="preserve"> </w:t>
      </w:r>
      <w:r w:rsidR="00DE3D57" w:rsidRPr="00382263">
        <w:rPr>
          <w:rFonts w:ascii="Times New Roman" w:hAnsi="Times New Roman"/>
          <w:sz w:val="28"/>
          <w:szCs w:val="28"/>
        </w:rPr>
        <w:t xml:space="preserve"> </w:t>
      </w:r>
      <w:r w:rsidR="00797F1F" w:rsidRPr="00382263">
        <w:rPr>
          <w:rFonts w:ascii="Times New Roman" w:hAnsi="Times New Roman"/>
          <w:sz w:val="28"/>
          <w:szCs w:val="28"/>
        </w:rPr>
        <w:t xml:space="preserve">Për qëllimin e këtij neni, </w:t>
      </w:r>
      <w:r w:rsidR="00C53EC0">
        <w:rPr>
          <w:rFonts w:ascii="Times New Roman" w:hAnsi="Times New Roman"/>
          <w:sz w:val="28"/>
          <w:szCs w:val="28"/>
        </w:rPr>
        <w:t>shkronja</w:t>
      </w:r>
      <w:r w:rsidR="00C53EC0" w:rsidRPr="00382263">
        <w:rPr>
          <w:rFonts w:ascii="Times New Roman" w:hAnsi="Times New Roman"/>
          <w:sz w:val="28"/>
          <w:szCs w:val="28"/>
        </w:rPr>
        <w:t xml:space="preserve"> </w:t>
      </w:r>
      <w:r w:rsidR="00364284" w:rsidRPr="00382263">
        <w:rPr>
          <w:rFonts w:ascii="Times New Roman" w:hAnsi="Times New Roman"/>
          <w:sz w:val="28"/>
          <w:szCs w:val="28"/>
        </w:rPr>
        <w:t>“b”</w:t>
      </w:r>
      <w:r w:rsidR="00F67685" w:rsidRPr="00382263">
        <w:rPr>
          <w:rFonts w:ascii="Times New Roman" w:hAnsi="Times New Roman"/>
          <w:sz w:val="28"/>
          <w:szCs w:val="28"/>
        </w:rPr>
        <w:t>,</w:t>
      </w:r>
      <w:r w:rsidR="00364284" w:rsidRPr="00382263">
        <w:rPr>
          <w:rFonts w:ascii="Times New Roman" w:hAnsi="Times New Roman"/>
          <w:sz w:val="28"/>
          <w:szCs w:val="28"/>
        </w:rPr>
        <w:t xml:space="preserve"> </w:t>
      </w:r>
      <w:r w:rsidRPr="00382263">
        <w:rPr>
          <w:rFonts w:ascii="Times New Roman" w:hAnsi="Times New Roman"/>
          <w:sz w:val="28"/>
          <w:szCs w:val="28"/>
        </w:rPr>
        <w:t xml:space="preserve">e </w:t>
      </w:r>
      <w:r w:rsidRPr="00F22CFA">
        <w:rPr>
          <w:rFonts w:ascii="Times New Roman" w:hAnsi="Times New Roman"/>
          <w:sz w:val="28"/>
          <w:szCs w:val="28"/>
        </w:rPr>
        <w:t>pik</w:t>
      </w:r>
      <w:r w:rsidR="004114E0" w:rsidRPr="00F22CFA">
        <w:rPr>
          <w:rFonts w:ascii="Times New Roman" w:hAnsi="Times New Roman"/>
          <w:sz w:val="28"/>
          <w:szCs w:val="28"/>
        </w:rPr>
        <w:t>ë</w:t>
      </w:r>
      <w:r w:rsidRPr="00F22CFA">
        <w:rPr>
          <w:rFonts w:ascii="Times New Roman" w:hAnsi="Times New Roman"/>
          <w:sz w:val="28"/>
          <w:szCs w:val="28"/>
        </w:rPr>
        <w:t>s 2</w:t>
      </w:r>
      <w:r w:rsidR="00F67685" w:rsidRPr="00F22CFA">
        <w:rPr>
          <w:rFonts w:ascii="Times New Roman" w:hAnsi="Times New Roman"/>
          <w:sz w:val="28"/>
          <w:szCs w:val="28"/>
        </w:rPr>
        <w:t>,</w:t>
      </w:r>
      <w:r w:rsidRPr="00F22CFA">
        <w:rPr>
          <w:rFonts w:ascii="Times New Roman" w:hAnsi="Times New Roman"/>
          <w:sz w:val="28"/>
          <w:szCs w:val="28"/>
        </w:rPr>
        <w:t xml:space="preserve"> </w:t>
      </w:r>
      <w:r w:rsidR="00C53EC0" w:rsidRPr="00B04EC8">
        <w:rPr>
          <w:rFonts w:ascii="Times New Roman" w:hAnsi="Times New Roman"/>
          <w:sz w:val="28"/>
          <w:szCs w:val="28"/>
        </w:rPr>
        <w:t xml:space="preserve">të këtij neni, </w:t>
      </w:r>
      <w:r w:rsidR="00364284" w:rsidRPr="00F22CFA">
        <w:rPr>
          <w:rFonts w:ascii="Times New Roman" w:hAnsi="Times New Roman"/>
          <w:sz w:val="28"/>
          <w:szCs w:val="28"/>
        </w:rPr>
        <w:t xml:space="preserve">nuk </w:t>
      </w:r>
      <w:r w:rsidR="00364284" w:rsidRPr="00382263">
        <w:rPr>
          <w:rFonts w:ascii="Times New Roman" w:hAnsi="Times New Roman"/>
          <w:sz w:val="28"/>
          <w:szCs w:val="28"/>
        </w:rPr>
        <w:t>zbatohet:</w:t>
      </w:r>
    </w:p>
    <w:p w14:paraId="3291E3B9" w14:textId="77777777" w:rsidR="00C53EC0" w:rsidRPr="00382263" w:rsidRDefault="00C53EC0" w:rsidP="00B04EC8">
      <w:pPr>
        <w:spacing w:after="0" w:line="240" w:lineRule="auto"/>
        <w:contextualSpacing/>
        <w:rPr>
          <w:rFonts w:ascii="Times New Roman" w:hAnsi="Times New Roman"/>
          <w:sz w:val="28"/>
          <w:szCs w:val="28"/>
        </w:rPr>
      </w:pPr>
    </w:p>
    <w:p w14:paraId="6FF69D3B" w14:textId="04A5C5BE" w:rsidR="00364284" w:rsidRPr="00382263" w:rsidRDefault="00364284"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lastRenderedPageBreak/>
        <w:t>a)</w:t>
      </w:r>
      <w:r w:rsidRPr="00382263">
        <w:rPr>
          <w:rFonts w:ascii="Times New Roman" w:hAnsi="Times New Roman"/>
          <w:sz w:val="28"/>
          <w:szCs w:val="28"/>
        </w:rPr>
        <w:tab/>
        <w:t xml:space="preserve">për dërgesat në rrugë ajrore ose detare dhe përmes porteve ose </w:t>
      </w:r>
      <w:r w:rsidR="00405AD5" w:rsidRPr="00382263">
        <w:rPr>
          <w:rFonts w:ascii="Times New Roman" w:hAnsi="Times New Roman"/>
          <w:sz w:val="28"/>
          <w:szCs w:val="28"/>
        </w:rPr>
        <w:t>aeroporteve të vendeve</w:t>
      </w:r>
      <w:r w:rsidR="00C53EC0">
        <w:rPr>
          <w:rFonts w:ascii="Times New Roman" w:hAnsi="Times New Roman"/>
          <w:sz w:val="28"/>
          <w:szCs w:val="28"/>
        </w:rPr>
        <w:t>,</w:t>
      </w:r>
      <w:r w:rsidR="00405AD5" w:rsidRPr="00382263">
        <w:rPr>
          <w:rFonts w:ascii="Times New Roman" w:hAnsi="Times New Roman"/>
          <w:sz w:val="28"/>
          <w:szCs w:val="28"/>
        </w:rPr>
        <w:t xml:space="preserve"> </w:t>
      </w:r>
      <w:r w:rsidRPr="00382263">
        <w:rPr>
          <w:rFonts w:ascii="Times New Roman" w:hAnsi="Times New Roman"/>
          <w:sz w:val="28"/>
          <w:szCs w:val="28"/>
        </w:rPr>
        <w:t>me kusht që të mos ketë transbordim ose ndryshi</w:t>
      </w:r>
      <w:r w:rsidR="00797F1F" w:rsidRPr="00382263">
        <w:rPr>
          <w:rFonts w:ascii="Times New Roman" w:hAnsi="Times New Roman"/>
          <w:sz w:val="28"/>
          <w:szCs w:val="28"/>
        </w:rPr>
        <w:t>m të mjeteve të transportit;</w:t>
      </w:r>
    </w:p>
    <w:p w14:paraId="62FAD099" w14:textId="77777777" w:rsidR="00364284" w:rsidRDefault="00364284"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në rastin e eksporteve të përkohshme për qëllime të ligjshme dhe të verifikueshme, ku përfshihet gjuetia, rikrijimet historike, qitja sportive, vlerësimi, ekspozimi dhe riparimi.</w:t>
      </w:r>
    </w:p>
    <w:p w14:paraId="0F99EDA2" w14:textId="77777777" w:rsidR="00C53EC0" w:rsidRPr="00382263" w:rsidRDefault="00C53EC0" w:rsidP="00B04EC8">
      <w:pPr>
        <w:spacing w:after="0" w:line="240" w:lineRule="auto"/>
        <w:contextualSpacing/>
        <w:rPr>
          <w:rFonts w:ascii="Times New Roman" w:hAnsi="Times New Roman"/>
          <w:sz w:val="28"/>
          <w:szCs w:val="28"/>
        </w:rPr>
      </w:pPr>
    </w:p>
    <w:p w14:paraId="4B217AA3" w14:textId="76AA06A8" w:rsidR="00364284" w:rsidRDefault="008B6D8B" w:rsidP="00C53EC0">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00364284" w:rsidRPr="00382263">
        <w:rPr>
          <w:rFonts w:ascii="Times New Roman" w:hAnsi="Times New Roman"/>
          <w:sz w:val="28"/>
          <w:szCs w:val="28"/>
        </w:rPr>
        <w:t>.</w:t>
      </w:r>
      <w:r w:rsidR="00364284" w:rsidRPr="00382263">
        <w:rPr>
          <w:rFonts w:ascii="Times New Roman" w:hAnsi="Times New Roman"/>
          <w:sz w:val="28"/>
          <w:szCs w:val="28"/>
        </w:rPr>
        <w:tab/>
      </w:r>
      <w:r w:rsidR="00797F1F" w:rsidRPr="00382263">
        <w:rPr>
          <w:rFonts w:ascii="Times New Roman" w:hAnsi="Times New Roman"/>
          <w:sz w:val="28"/>
          <w:szCs w:val="28"/>
        </w:rPr>
        <w:t xml:space="preserve">Autoriteti përgjegjës për kontrollin </w:t>
      </w:r>
      <w:r w:rsidR="00797F1F" w:rsidRPr="00382263">
        <w:rPr>
          <w:rFonts w:ascii="Times New Roman" w:hAnsi="Times New Roman"/>
          <w:spacing w:val="-2"/>
          <w:sz w:val="28"/>
          <w:szCs w:val="28"/>
        </w:rPr>
        <w:t>shtetëror të eksporteve</w:t>
      </w:r>
      <w:r w:rsidR="009F6622" w:rsidRPr="00382263">
        <w:rPr>
          <w:rFonts w:ascii="Times New Roman" w:hAnsi="Times New Roman"/>
          <w:spacing w:val="-2"/>
          <w:sz w:val="28"/>
          <w:szCs w:val="28"/>
        </w:rPr>
        <w:t>,</w:t>
      </w:r>
      <w:r w:rsidR="00797F1F" w:rsidRPr="00382263">
        <w:rPr>
          <w:rFonts w:ascii="Times New Roman" w:hAnsi="Times New Roman"/>
          <w:sz w:val="28"/>
          <w:szCs w:val="28"/>
        </w:rPr>
        <w:t xml:space="preserve"> p</w:t>
      </w:r>
      <w:r w:rsidR="00364284" w:rsidRPr="00382263">
        <w:rPr>
          <w:rFonts w:ascii="Times New Roman" w:hAnsi="Times New Roman"/>
          <w:sz w:val="28"/>
          <w:szCs w:val="28"/>
        </w:rPr>
        <w:t>ërpara lëshimit të një autorizimi për eksport</w:t>
      </w:r>
      <w:r w:rsidR="00986774">
        <w:rPr>
          <w:rFonts w:ascii="Times New Roman" w:hAnsi="Times New Roman"/>
          <w:sz w:val="28"/>
          <w:szCs w:val="28"/>
        </w:rPr>
        <w:t>,</w:t>
      </w:r>
      <w:r w:rsidR="00364284" w:rsidRPr="00382263">
        <w:rPr>
          <w:rFonts w:ascii="Times New Roman" w:hAnsi="Times New Roman"/>
          <w:sz w:val="28"/>
          <w:szCs w:val="28"/>
        </w:rPr>
        <w:t xml:space="preserve"> </w:t>
      </w:r>
      <w:r w:rsidR="0005338C">
        <w:rPr>
          <w:rFonts w:ascii="Times New Roman" w:hAnsi="Times New Roman"/>
          <w:sz w:val="28"/>
          <w:szCs w:val="28"/>
        </w:rPr>
        <w:t xml:space="preserve">dhe, </w:t>
      </w:r>
      <w:r w:rsidR="00797F1F" w:rsidRPr="00382263">
        <w:rPr>
          <w:rFonts w:ascii="Times New Roman" w:hAnsi="Times New Roman"/>
          <w:sz w:val="28"/>
          <w:szCs w:val="28"/>
        </w:rPr>
        <w:t>parashikuar</w:t>
      </w:r>
      <w:r w:rsidR="00364284" w:rsidRPr="00382263">
        <w:rPr>
          <w:rFonts w:ascii="Times New Roman" w:hAnsi="Times New Roman"/>
          <w:sz w:val="28"/>
          <w:szCs w:val="28"/>
        </w:rPr>
        <w:t xml:space="preserve"> në nenin </w:t>
      </w:r>
      <w:r w:rsidR="00DE3D57" w:rsidRPr="00382263">
        <w:rPr>
          <w:rFonts w:ascii="Times New Roman" w:hAnsi="Times New Roman"/>
          <w:sz w:val="28"/>
          <w:szCs w:val="28"/>
        </w:rPr>
        <w:t>14</w:t>
      </w:r>
      <w:r w:rsidR="00B402F5" w:rsidRPr="00382263">
        <w:rPr>
          <w:rFonts w:ascii="Times New Roman" w:hAnsi="Times New Roman"/>
          <w:sz w:val="28"/>
          <w:szCs w:val="28"/>
        </w:rPr>
        <w:t xml:space="preserve"> të këtij ligji,</w:t>
      </w:r>
      <w:r w:rsidR="00364284" w:rsidRPr="00382263">
        <w:rPr>
          <w:rFonts w:ascii="Times New Roman" w:hAnsi="Times New Roman"/>
          <w:sz w:val="28"/>
          <w:szCs w:val="28"/>
        </w:rPr>
        <w:t xml:space="preserve"> verifikon dokumentet e dorëzuara</w:t>
      </w:r>
      <w:r w:rsidR="00986774">
        <w:rPr>
          <w:rFonts w:ascii="Times New Roman" w:hAnsi="Times New Roman"/>
          <w:sz w:val="28"/>
          <w:szCs w:val="28"/>
        </w:rPr>
        <w:t>,</w:t>
      </w:r>
      <w:r w:rsidR="00364284" w:rsidRPr="00382263">
        <w:rPr>
          <w:rFonts w:ascii="Times New Roman" w:hAnsi="Times New Roman"/>
          <w:sz w:val="28"/>
          <w:szCs w:val="28"/>
        </w:rPr>
        <w:t xml:space="preserve"> </w:t>
      </w:r>
      <w:r w:rsidR="00A01764" w:rsidRPr="00382263">
        <w:rPr>
          <w:rFonts w:ascii="Times New Roman" w:hAnsi="Times New Roman"/>
          <w:sz w:val="28"/>
          <w:szCs w:val="28"/>
        </w:rPr>
        <w:t>sipas</w:t>
      </w:r>
      <w:r w:rsidR="00364284" w:rsidRPr="00382263">
        <w:rPr>
          <w:rFonts w:ascii="Times New Roman" w:hAnsi="Times New Roman"/>
          <w:sz w:val="28"/>
          <w:szCs w:val="28"/>
        </w:rPr>
        <w:t xml:space="preserve"> </w:t>
      </w:r>
      <w:r w:rsidR="00986774" w:rsidRPr="00382263">
        <w:rPr>
          <w:rFonts w:ascii="Times New Roman" w:hAnsi="Times New Roman"/>
          <w:sz w:val="28"/>
          <w:szCs w:val="28"/>
        </w:rPr>
        <w:t>pik</w:t>
      </w:r>
      <w:r w:rsidR="00986774">
        <w:rPr>
          <w:rFonts w:ascii="Times New Roman" w:hAnsi="Times New Roman"/>
          <w:sz w:val="28"/>
          <w:szCs w:val="28"/>
        </w:rPr>
        <w:t>ave</w:t>
      </w:r>
      <w:r w:rsidR="00986774" w:rsidRPr="00382263">
        <w:rPr>
          <w:rFonts w:ascii="Times New Roman" w:hAnsi="Times New Roman"/>
          <w:sz w:val="28"/>
          <w:szCs w:val="28"/>
        </w:rPr>
        <w:t xml:space="preserve"> </w:t>
      </w:r>
      <w:r w:rsidR="00364284" w:rsidRPr="00382263">
        <w:rPr>
          <w:rFonts w:ascii="Times New Roman" w:hAnsi="Times New Roman"/>
          <w:sz w:val="28"/>
          <w:szCs w:val="28"/>
        </w:rPr>
        <w:t>2</w:t>
      </w:r>
      <w:r w:rsidR="00DE7522" w:rsidRPr="00382263">
        <w:rPr>
          <w:rFonts w:ascii="Times New Roman" w:hAnsi="Times New Roman"/>
          <w:sz w:val="28"/>
          <w:szCs w:val="28"/>
        </w:rPr>
        <w:t xml:space="preserve"> dhe</w:t>
      </w:r>
      <w:r w:rsidR="006217CB" w:rsidRPr="00382263">
        <w:rPr>
          <w:rFonts w:ascii="Times New Roman" w:hAnsi="Times New Roman"/>
          <w:sz w:val="28"/>
          <w:szCs w:val="28"/>
        </w:rPr>
        <w:t xml:space="preserve"> 3</w:t>
      </w:r>
      <w:r w:rsidR="00364284" w:rsidRPr="00382263">
        <w:rPr>
          <w:rFonts w:ascii="Times New Roman" w:hAnsi="Times New Roman"/>
          <w:sz w:val="28"/>
          <w:szCs w:val="28"/>
        </w:rPr>
        <w:t xml:space="preserve"> të këtij neni.</w:t>
      </w:r>
    </w:p>
    <w:p w14:paraId="569FA100" w14:textId="77777777" w:rsidR="00C53EC0" w:rsidRPr="00382263" w:rsidRDefault="00C53EC0" w:rsidP="00B04EC8">
      <w:pPr>
        <w:spacing w:after="0" w:line="240" w:lineRule="auto"/>
        <w:contextualSpacing/>
        <w:rPr>
          <w:rFonts w:ascii="Times New Roman" w:hAnsi="Times New Roman"/>
          <w:sz w:val="28"/>
          <w:szCs w:val="28"/>
        </w:rPr>
      </w:pPr>
    </w:p>
    <w:p w14:paraId="385F8937" w14:textId="06045F7A" w:rsidR="00420150" w:rsidRDefault="006217CB" w:rsidP="00C53EC0">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00364284" w:rsidRPr="00382263">
        <w:rPr>
          <w:rFonts w:ascii="Times New Roman" w:hAnsi="Times New Roman"/>
          <w:sz w:val="28"/>
          <w:szCs w:val="28"/>
        </w:rPr>
        <w:t>.</w:t>
      </w:r>
      <w:r w:rsidR="00364284" w:rsidRPr="00382263">
        <w:rPr>
          <w:rFonts w:ascii="Times New Roman" w:hAnsi="Times New Roman"/>
          <w:sz w:val="28"/>
          <w:szCs w:val="28"/>
        </w:rPr>
        <w:tab/>
      </w:r>
      <w:r w:rsidR="00405AD5" w:rsidRPr="00382263">
        <w:rPr>
          <w:rFonts w:ascii="Times New Roman" w:hAnsi="Times New Roman"/>
          <w:sz w:val="28"/>
          <w:szCs w:val="28"/>
        </w:rPr>
        <w:t>Vendi ose vendet e</w:t>
      </w:r>
      <w:r w:rsidR="00797F1F" w:rsidRPr="00382263">
        <w:rPr>
          <w:rFonts w:ascii="Times New Roman" w:hAnsi="Times New Roman"/>
          <w:sz w:val="28"/>
          <w:szCs w:val="28"/>
        </w:rPr>
        <w:t xml:space="preserve"> transitit të konsultuara </w:t>
      </w:r>
      <w:r w:rsidR="0091706D" w:rsidRPr="00382263">
        <w:rPr>
          <w:rFonts w:ascii="Times New Roman" w:hAnsi="Times New Roman"/>
          <w:sz w:val="28"/>
          <w:szCs w:val="28"/>
        </w:rPr>
        <w:t>kanë</w:t>
      </w:r>
      <w:r w:rsidR="00797F1F" w:rsidRPr="00382263">
        <w:rPr>
          <w:rFonts w:ascii="Times New Roman" w:hAnsi="Times New Roman"/>
          <w:sz w:val="28"/>
          <w:szCs w:val="28"/>
        </w:rPr>
        <w:t xml:space="preserve"> afat</w:t>
      </w:r>
      <w:r w:rsidR="00364284" w:rsidRPr="00382263">
        <w:rPr>
          <w:rFonts w:ascii="Times New Roman" w:hAnsi="Times New Roman"/>
          <w:sz w:val="28"/>
          <w:szCs w:val="28"/>
        </w:rPr>
        <w:t xml:space="preserve"> 20 ditë pune nga data e kërkesës me shkrim</w:t>
      </w:r>
      <w:r w:rsidR="00797F1F" w:rsidRPr="00382263">
        <w:rPr>
          <w:rFonts w:ascii="Times New Roman" w:hAnsi="Times New Roman"/>
          <w:sz w:val="28"/>
          <w:szCs w:val="28"/>
        </w:rPr>
        <w:t xml:space="preserve"> </w:t>
      </w:r>
      <w:r w:rsidR="0091706D" w:rsidRPr="00382263">
        <w:rPr>
          <w:rFonts w:ascii="Times New Roman" w:hAnsi="Times New Roman"/>
          <w:sz w:val="28"/>
          <w:szCs w:val="28"/>
        </w:rPr>
        <w:t>për</w:t>
      </w:r>
      <w:r w:rsidR="00797F1F" w:rsidRPr="00382263">
        <w:rPr>
          <w:rFonts w:ascii="Times New Roman" w:hAnsi="Times New Roman"/>
          <w:sz w:val="28"/>
          <w:szCs w:val="28"/>
        </w:rPr>
        <w:t xml:space="preserve"> t</w:t>
      </w:r>
      <w:r w:rsidR="009F6622" w:rsidRPr="00382263">
        <w:rPr>
          <w:rFonts w:ascii="Times New Roman" w:hAnsi="Times New Roman"/>
          <w:sz w:val="28"/>
          <w:szCs w:val="28"/>
        </w:rPr>
        <w:t>’</w:t>
      </w:r>
      <w:r w:rsidR="00797F1F" w:rsidRPr="00382263">
        <w:rPr>
          <w:rFonts w:ascii="Times New Roman" w:hAnsi="Times New Roman"/>
          <w:sz w:val="28"/>
          <w:szCs w:val="28"/>
        </w:rPr>
        <w:t>u shprehur</w:t>
      </w:r>
      <w:r w:rsidR="00364284" w:rsidRPr="00382263">
        <w:rPr>
          <w:rFonts w:ascii="Times New Roman" w:hAnsi="Times New Roman"/>
          <w:sz w:val="28"/>
          <w:szCs w:val="28"/>
        </w:rPr>
        <w:t xml:space="preserve">, </w:t>
      </w:r>
      <w:r w:rsidR="0091706D" w:rsidRPr="00382263">
        <w:rPr>
          <w:rFonts w:ascii="Times New Roman" w:hAnsi="Times New Roman"/>
          <w:sz w:val="28"/>
          <w:szCs w:val="28"/>
        </w:rPr>
        <w:t>në</w:t>
      </w:r>
      <w:r w:rsidR="00797F1F" w:rsidRPr="00382263">
        <w:rPr>
          <w:rFonts w:ascii="Times New Roman" w:hAnsi="Times New Roman"/>
          <w:sz w:val="28"/>
          <w:szCs w:val="28"/>
        </w:rPr>
        <w:t xml:space="preserve"> rast se </w:t>
      </w:r>
      <w:r w:rsidR="00364284" w:rsidRPr="00382263">
        <w:rPr>
          <w:rFonts w:ascii="Times New Roman" w:hAnsi="Times New Roman"/>
          <w:sz w:val="28"/>
          <w:szCs w:val="28"/>
        </w:rPr>
        <w:t>nuk merret asnjë kundërshtim ndaj transitit</w:t>
      </w:r>
      <w:r w:rsidR="00986774">
        <w:rPr>
          <w:rFonts w:ascii="Times New Roman" w:hAnsi="Times New Roman"/>
          <w:sz w:val="28"/>
          <w:szCs w:val="28"/>
        </w:rPr>
        <w:t>,</w:t>
      </w:r>
      <w:r w:rsidR="00364284" w:rsidRPr="00382263">
        <w:rPr>
          <w:rFonts w:ascii="Times New Roman" w:hAnsi="Times New Roman"/>
          <w:sz w:val="28"/>
          <w:szCs w:val="28"/>
        </w:rPr>
        <w:t xml:space="preserve"> </w:t>
      </w:r>
      <w:r w:rsidR="00A01764" w:rsidRPr="00382263">
        <w:rPr>
          <w:rFonts w:ascii="Times New Roman" w:hAnsi="Times New Roman"/>
          <w:sz w:val="28"/>
          <w:szCs w:val="28"/>
        </w:rPr>
        <w:t xml:space="preserve">sipas </w:t>
      </w:r>
      <w:r w:rsidR="00986774" w:rsidRPr="00382263">
        <w:rPr>
          <w:rFonts w:ascii="Times New Roman" w:hAnsi="Times New Roman"/>
          <w:sz w:val="28"/>
          <w:szCs w:val="28"/>
        </w:rPr>
        <w:t>shkronj</w:t>
      </w:r>
      <w:r w:rsidR="00986774">
        <w:rPr>
          <w:rFonts w:ascii="Times New Roman" w:hAnsi="Times New Roman"/>
          <w:sz w:val="28"/>
          <w:szCs w:val="28"/>
        </w:rPr>
        <w:t>ës</w:t>
      </w:r>
      <w:r w:rsidR="00986774" w:rsidRPr="00382263">
        <w:rPr>
          <w:rFonts w:ascii="Times New Roman" w:hAnsi="Times New Roman"/>
          <w:sz w:val="28"/>
          <w:szCs w:val="28"/>
        </w:rPr>
        <w:t xml:space="preserve"> “b”</w:t>
      </w:r>
      <w:r w:rsidR="00986774">
        <w:rPr>
          <w:rFonts w:ascii="Times New Roman" w:hAnsi="Times New Roman"/>
          <w:sz w:val="28"/>
          <w:szCs w:val="28"/>
        </w:rPr>
        <w:t>, të</w:t>
      </w:r>
      <w:r w:rsidR="00986774" w:rsidRPr="00382263">
        <w:rPr>
          <w:rFonts w:ascii="Times New Roman" w:hAnsi="Times New Roman"/>
          <w:sz w:val="28"/>
          <w:szCs w:val="28"/>
        </w:rPr>
        <w:t xml:space="preserve"> </w:t>
      </w:r>
      <w:r w:rsidR="00A01764" w:rsidRPr="00382263">
        <w:rPr>
          <w:rFonts w:ascii="Times New Roman" w:hAnsi="Times New Roman"/>
          <w:sz w:val="28"/>
          <w:szCs w:val="28"/>
        </w:rPr>
        <w:t>pik</w:t>
      </w:r>
      <w:r w:rsidR="00B754B1" w:rsidRPr="00382263">
        <w:rPr>
          <w:rFonts w:ascii="Times New Roman" w:hAnsi="Times New Roman"/>
          <w:sz w:val="28"/>
          <w:szCs w:val="28"/>
        </w:rPr>
        <w:t>ë</w:t>
      </w:r>
      <w:r w:rsidR="00A01764" w:rsidRPr="00382263">
        <w:rPr>
          <w:rFonts w:ascii="Times New Roman" w:hAnsi="Times New Roman"/>
          <w:sz w:val="28"/>
          <w:szCs w:val="28"/>
        </w:rPr>
        <w:t>s</w:t>
      </w:r>
      <w:r w:rsidR="00364284" w:rsidRPr="00382263">
        <w:rPr>
          <w:rFonts w:ascii="Times New Roman" w:hAnsi="Times New Roman"/>
          <w:sz w:val="28"/>
          <w:szCs w:val="28"/>
        </w:rPr>
        <w:t xml:space="preserve"> 2, </w:t>
      </w:r>
      <w:r w:rsidR="00986774">
        <w:rPr>
          <w:rFonts w:ascii="Times New Roman" w:hAnsi="Times New Roman"/>
          <w:sz w:val="28"/>
          <w:szCs w:val="28"/>
        </w:rPr>
        <w:t>të</w:t>
      </w:r>
      <w:r w:rsidR="0091706D" w:rsidRPr="00382263">
        <w:rPr>
          <w:rFonts w:ascii="Times New Roman" w:hAnsi="Times New Roman"/>
          <w:sz w:val="28"/>
          <w:szCs w:val="28"/>
        </w:rPr>
        <w:t xml:space="preserve"> këtij neni,</w:t>
      </w:r>
      <w:r w:rsidR="00364284" w:rsidRPr="00382263">
        <w:rPr>
          <w:rFonts w:ascii="Times New Roman" w:hAnsi="Times New Roman"/>
          <w:sz w:val="28"/>
          <w:szCs w:val="28"/>
        </w:rPr>
        <w:t xml:space="preserve"> konsiderohen se nuk kanë asnjë kundërshtim ndaj transitit.</w:t>
      </w:r>
    </w:p>
    <w:p w14:paraId="56B07BAF" w14:textId="70CF8CE1" w:rsidR="00420150" w:rsidRDefault="00420150" w:rsidP="00C53EC0">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Pr="00382263">
        <w:rPr>
          <w:rFonts w:ascii="Times New Roman" w:hAnsi="Times New Roman"/>
          <w:sz w:val="28"/>
          <w:szCs w:val="28"/>
        </w:rPr>
        <w:tab/>
      </w:r>
      <w:r w:rsidR="0091706D" w:rsidRPr="00382263">
        <w:rPr>
          <w:rFonts w:ascii="Times New Roman" w:hAnsi="Times New Roman"/>
          <w:sz w:val="28"/>
          <w:szCs w:val="28"/>
        </w:rPr>
        <w:t>K</w:t>
      </w:r>
      <w:r w:rsidR="00B754B1" w:rsidRPr="00382263">
        <w:rPr>
          <w:rFonts w:ascii="Times New Roman" w:hAnsi="Times New Roman"/>
          <w:sz w:val="28"/>
          <w:szCs w:val="28"/>
        </w:rPr>
        <w:t>ë</w:t>
      </w:r>
      <w:r w:rsidR="00A01764" w:rsidRPr="00382263">
        <w:rPr>
          <w:rFonts w:ascii="Times New Roman" w:hAnsi="Times New Roman"/>
          <w:sz w:val="28"/>
          <w:szCs w:val="28"/>
        </w:rPr>
        <w:t>rkuesi</w:t>
      </w:r>
      <w:r w:rsidR="00364284" w:rsidRPr="00382263">
        <w:rPr>
          <w:rFonts w:ascii="Times New Roman" w:hAnsi="Times New Roman"/>
          <w:sz w:val="28"/>
          <w:szCs w:val="28"/>
        </w:rPr>
        <w:t xml:space="preserve"> </w:t>
      </w:r>
      <w:r w:rsidR="0091706D" w:rsidRPr="00382263">
        <w:rPr>
          <w:rFonts w:ascii="Times New Roman" w:hAnsi="Times New Roman"/>
          <w:sz w:val="28"/>
          <w:szCs w:val="28"/>
        </w:rPr>
        <w:t xml:space="preserve">i </w:t>
      </w:r>
      <w:r w:rsidR="00364284" w:rsidRPr="00382263">
        <w:rPr>
          <w:rFonts w:ascii="Times New Roman" w:hAnsi="Times New Roman"/>
          <w:sz w:val="28"/>
          <w:szCs w:val="28"/>
        </w:rPr>
        <w:t>paraqet</w:t>
      </w:r>
      <w:r w:rsidR="0041295F" w:rsidRPr="00382263">
        <w:rPr>
          <w:rFonts w:ascii="Times New Roman" w:hAnsi="Times New Roman"/>
          <w:sz w:val="28"/>
          <w:szCs w:val="28"/>
        </w:rPr>
        <w:t xml:space="preserve"> </w:t>
      </w:r>
      <w:r w:rsidR="00D2488F" w:rsidRPr="00382263">
        <w:rPr>
          <w:rFonts w:ascii="Times New Roman" w:hAnsi="Times New Roman"/>
          <w:sz w:val="28"/>
          <w:szCs w:val="28"/>
        </w:rPr>
        <w:t>a</w:t>
      </w:r>
      <w:r w:rsidR="009211F3" w:rsidRPr="00382263">
        <w:rPr>
          <w:rFonts w:ascii="Times New Roman" w:hAnsi="Times New Roman"/>
          <w:sz w:val="28"/>
          <w:szCs w:val="28"/>
        </w:rPr>
        <w:t>utoriteti</w:t>
      </w:r>
      <w:r w:rsidR="0091706D" w:rsidRPr="00382263">
        <w:rPr>
          <w:rFonts w:ascii="Times New Roman" w:hAnsi="Times New Roman"/>
          <w:sz w:val="28"/>
          <w:szCs w:val="28"/>
        </w:rPr>
        <w:t>t</w:t>
      </w:r>
      <w:r w:rsidR="009211F3" w:rsidRPr="00382263">
        <w:rPr>
          <w:rFonts w:ascii="Times New Roman" w:hAnsi="Times New Roman"/>
          <w:sz w:val="28"/>
          <w:szCs w:val="28"/>
        </w:rPr>
        <w:t xml:space="preserve">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364284" w:rsidRPr="00382263">
        <w:rPr>
          <w:rFonts w:ascii="Times New Roman" w:hAnsi="Times New Roman"/>
          <w:sz w:val="28"/>
          <w:szCs w:val="28"/>
        </w:rPr>
        <w:t>certifikatën e çaktivizimit</w:t>
      </w:r>
      <w:r w:rsidR="0091706D" w:rsidRPr="00382263">
        <w:rPr>
          <w:rFonts w:ascii="Times New Roman" w:hAnsi="Times New Roman"/>
          <w:sz w:val="28"/>
          <w:szCs w:val="28"/>
        </w:rPr>
        <w:t xml:space="preserve"> për armët e zjarrit të çaktivizuara,</w:t>
      </w:r>
      <w:r w:rsidR="00364284" w:rsidRPr="00382263">
        <w:rPr>
          <w:rFonts w:ascii="Times New Roman" w:hAnsi="Times New Roman"/>
          <w:sz w:val="28"/>
          <w:szCs w:val="28"/>
        </w:rPr>
        <w:t xml:space="preserve"> </w:t>
      </w:r>
      <w:r w:rsidR="00A01764" w:rsidRPr="00382263">
        <w:rPr>
          <w:rFonts w:ascii="Times New Roman" w:hAnsi="Times New Roman"/>
          <w:sz w:val="28"/>
          <w:szCs w:val="28"/>
        </w:rPr>
        <w:t xml:space="preserve">sipas </w:t>
      </w:r>
      <w:r w:rsidR="00B402F5" w:rsidRPr="00382263">
        <w:rPr>
          <w:rFonts w:ascii="Times New Roman" w:hAnsi="Times New Roman"/>
          <w:sz w:val="28"/>
          <w:szCs w:val="28"/>
        </w:rPr>
        <w:t>legjislacionit në fuqi për</w:t>
      </w:r>
      <w:r w:rsidR="00A01764" w:rsidRPr="00382263">
        <w:rPr>
          <w:rFonts w:ascii="Times New Roman" w:hAnsi="Times New Roman"/>
          <w:sz w:val="28"/>
          <w:szCs w:val="28"/>
        </w:rPr>
        <w:t xml:space="preserve"> armët</w:t>
      </w:r>
      <w:r w:rsidR="00B402F5" w:rsidRPr="00382263">
        <w:rPr>
          <w:rFonts w:ascii="Times New Roman" w:hAnsi="Times New Roman"/>
          <w:sz w:val="28"/>
          <w:szCs w:val="28"/>
        </w:rPr>
        <w:t>.</w:t>
      </w:r>
    </w:p>
    <w:p w14:paraId="03D291F0" w14:textId="77777777" w:rsidR="00C53EC0" w:rsidRPr="00382263" w:rsidRDefault="00C53EC0" w:rsidP="00B04EC8">
      <w:pPr>
        <w:spacing w:after="0" w:line="240" w:lineRule="auto"/>
        <w:contextualSpacing/>
        <w:rPr>
          <w:rFonts w:ascii="Times New Roman" w:hAnsi="Times New Roman"/>
          <w:sz w:val="28"/>
          <w:szCs w:val="28"/>
        </w:rPr>
      </w:pPr>
    </w:p>
    <w:p w14:paraId="063F9003" w14:textId="73CE4E45" w:rsidR="00364284" w:rsidRDefault="00420150" w:rsidP="00C53EC0">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7.</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91706D" w:rsidRPr="00382263">
        <w:rPr>
          <w:rFonts w:ascii="Times New Roman" w:hAnsi="Times New Roman"/>
          <w:sz w:val="28"/>
          <w:szCs w:val="28"/>
        </w:rPr>
        <w:t xml:space="preserve">lëshon </w:t>
      </w:r>
      <w:r w:rsidR="00364284" w:rsidRPr="00382263">
        <w:rPr>
          <w:rFonts w:ascii="Times New Roman" w:hAnsi="Times New Roman"/>
          <w:sz w:val="28"/>
          <w:szCs w:val="28"/>
        </w:rPr>
        <w:t>autorizime për eksport për armët e zjarrit</w:t>
      </w:r>
      <w:r w:rsidR="0091706D" w:rsidRPr="00382263">
        <w:rPr>
          <w:rFonts w:ascii="Times New Roman" w:hAnsi="Times New Roman"/>
          <w:sz w:val="28"/>
          <w:szCs w:val="28"/>
        </w:rPr>
        <w:t xml:space="preserve"> </w:t>
      </w:r>
      <w:r w:rsidR="00364284" w:rsidRPr="00382263">
        <w:rPr>
          <w:rFonts w:ascii="Times New Roman" w:hAnsi="Times New Roman"/>
          <w:sz w:val="28"/>
          <w:szCs w:val="28"/>
        </w:rPr>
        <w:t xml:space="preserve">të listuara në shtojcën I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F22CFA">
        <w:rPr>
          <w:rFonts w:ascii="Times New Roman" w:hAnsi="Times New Roman"/>
          <w:sz w:val="28"/>
          <w:szCs w:val="28"/>
        </w:rPr>
        <w:t>,</w:t>
      </w:r>
      <w:r w:rsidR="00281CBC">
        <w:rPr>
          <w:rFonts w:ascii="Times New Roman" w:hAnsi="Times New Roman"/>
          <w:color w:val="EE0000"/>
          <w:sz w:val="28"/>
          <w:szCs w:val="28"/>
        </w:rPr>
        <w:t xml:space="preserve"> </w:t>
      </w:r>
      <w:r w:rsidR="00364284" w:rsidRPr="00382263">
        <w:rPr>
          <w:rFonts w:ascii="Times New Roman" w:hAnsi="Times New Roman"/>
          <w:sz w:val="28"/>
          <w:szCs w:val="28"/>
        </w:rPr>
        <w:t>vetëm në</w:t>
      </w:r>
      <w:r w:rsidR="0091706D" w:rsidRPr="00382263">
        <w:rPr>
          <w:rFonts w:ascii="Times New Roman" w:hAnsi="Times New Roman"/>
          <w:sz w:val="28"/>
          <w:szCs w:val="28"/>
        </w:rPr>
        <w:t xml:space="preserve"> rast </w:t>
      </w:r>
      <w:r w:rsidR="00364284" w:rsidRPr="00382263">
        <w:rPr>
          <w:rFonts w:ascii="Times New Roman" w:hAnsi="Times New Roman"/>
          <w:sz w:val="28"/>
          <w:szCs w:val="28"/>
        </w:rPr>
        <w:t xml:space="preserve">se aplikimi për autorizim shoqërohet nga një deklaratë e përdoruesit, në përputhje </w:t>
      </w:r>
      <w:r w:rsidR="00364284" w:rsidRPr="00F22CFA">
        <w:rPr>
          <w:rFonts w:ascii="Times New Roman" w:hAnsi="Times New Roman"/>
          <w:sz w:val="28"/>
          <w:szCs w:val="28"/>
        </w:rPr>
        <w:t xml:space="preserve">me </w:t>
      </w:r>
      <w:r w:rsidR="003244DB" w:rsidRPr="00B04EC8">
        <w:rPr>
          <w:rFonts w:ascii="Times New Roman" w:hAnsi="Times New Roman"/>
          <w:sz w:val="28"/>
          <w:szCs w:val="28"/>
        </w:rPr>
        <w:t>shtojc</w:t>
      </w:r>
      <w:r w:rsidR="00A73737" w:rsidRPr="00B04EC8">
        <w:rPr>
          <w:rFonts w:ascii="Times New Roman" w:hAnsi="Times New Roman"/>
          <w:sz w:val="28"/>
          <w:szCs w:val="28"/>
        </w:rPr>
        <w:t>ë</w:t>
      </w:r>
      <w:r w:rsidR="003244DB" w:rsidRPr="00B04EC8">
        <w:rPr>
          <w:rFonts w:ascii="Times New Roman" w:hAnsi="Times New Roman"/>
          <w:sz w:val="28"/>
          <w:szCs w:val="28"/>
        </w:rPr>
        <w:t>n IV</w:t>
      </w:r>
      <w:r w:rsidR="00281CBC" w:rsidRPr="00F22CFA">
        <w:rPr>
          <w:rFonts w:ascii="Times New Roman" w:hAnsi="Times New Roman"/>
          <w:sz w:val="28"/>
          <w:szCs w:val="28"/>
        </w:rPr>
        <w:t xml:space="preserve"> </w:t>
      </w:r>
      <w:r w:rsidR="00F22CFA" w:rsidRPr="00F22CFA">
        <w:rPr>
          <w:rFonts w:ascii="Times New Roman" w:hAnsi="Times New Roman"/>
          <w:sz w:val="28"/>
          <w:szCs w:val="28"/>
        </w:rPr>
        <w:t>bashkëlidhur këtij ligji</w:t>
      </w:r>
      <w:r w:rsidR="003244DB" w:rsidRPr="00F22CFA">
        <w:rPr>
          <w:rFonts w:ascii="Times New Roman" w:hAnsi="Times New Roman"/>
          <w:sz w:val="28"/>
          <w:szCs w:val="28"/>
        </w:rPr>
        <w:t xml:space="preserve">, </w:t>
      </w:r>
      <w:r w:rsidR="00364284" w:rsidRPr="00F22CFA">
        <w:rPr>
          <w:rFonts w:ascii="Times New Roman" w:hAnsi="Times New Roman"/>
          <w:sz w:val="28"/>
          <w:szCs w:val="28"/>
        </w:rPr>
        <w:t>të</w:t>
      </w:r>
      <w:r w:rsidR="00364284" w:rsidRPr="00382263">
        <w:rPr>
          <w:rFonts w:ascii="Times New Roman" w:hAnsi="Times New Roman"/>
          <w:sz w:val="28"/>
          <w:szCs w:val="28"/>
        </w:rPr>
        <w:t xml:space="preserve"> lëshuar nga importuesi i vendit të destinacionit përfundimtar. Në rastin e eksportit drejt një shoqërie private</w:t>
      </w:r>
      <w:r w:rsidR="00281CBC">
        <w:rPr>
          <w:rFonts w:ascii="Times New Roman" w:hAnsi="Times New Roman"/>
          <w:sz w:val="28"/>
          <w:szCs w:val="28"/>
        </w:rPr>
        <w:t>,</w:t>
      </w:r>
      <w:r w:rsidR="00364284" w:rsidRPr="00382263">
        <w:rPr>
          <w:rFonts w:ascii="Times New Roman" w:hAnsi="Times New Roman"/>
          <w:sz w:val="28"/>
          <w:szCs w:val="28"/>
        </w:rPr>
        <w:t xml:space="preserve"> që i rishe</w:t>
      </w:r>
      <w:r w:rsidR="00770EAA" w:rsidRPr="00382263">
        <w:rPr>
          <w:rFonts w:ascii="Times New Roman" w:hAnsi="Times New Roman"/>
          <w:sz w:val="28"/>
          <w:szCs w:val="28"/>
        </w:rPr>
        <w:t>t</w:t>
      </w:r>
      <w:r w:rsidR="00364284" w:rsidRPr="00382263">
        <w:rPr>
          <w:rFonts w:ascii="Times New Roman" w:hAnsi="Times New Roman"/>
          <w:sz w:val="28"/>
          <w:szCs w:val="28"/>
        </w:rPr>
        <w:t xml:space="preserve"> mallrat e listuara</w:t>
      </w:r>
      <w:r w:rsidR="0091706D" w:rsidRPr="00382263">
        <w:rPr>
          <w:rFonts w:ascii="Times New Roman" w:hAnsi="Times New Roman"/>
          <w:sz w:val="28"/>
          <w:szCs w:val="28"/>
        </w:rPr>
        <w:t xml:space="preserve"> në shtojcën I</w:t>
      </w:r>
      <w:r w:rsidR="00281CBC">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91706D" w:rsidRPr="00382263">
        <w:rPr>
          <w:rFonts w:ascii="Times New Roman" w:hAnsi="Times New Roman"/>
          <w:sz w:val="28"/>
          <w:szCs w:val="28"/>
        </w:rPr>
        <w:t xml:space="preserve"> </w:t>
      </w:r>
      <w:r w:rsidR="00364284" w:rsidRPr="00382263">
        <w:rPr>
          <w:rFonts w:ascii="Times New Roman" w:hAnsi="Times New Roman"/>
          <w:sz w:val="28"/>
          <w:szCs w:val="28"/>
        </w:rPr>
        <w:t>në një treg vendas, kjo shoqëri do të konsiderohet si përdoruesi për qëllime të kë</w:t>
      </w:r>
      <w:r w:rsidR="00A01764" w:rsidRPr="00382263">
        <w:rPr>
          <w:rFonts w:ascii="Times New Roman" w:hAnsi="Times New Roman"/>
          <w:sz w:val="28"/>
          <w:szCs w:val="28"/>
        </w:rPr>
        <w:t>tij ligji</w:t>
      </w:r>
      <w:r w:rsidR="00364284" w:rsidRPr="00382263">
        <w:rPr>
          <w:rFonts w:ascii="Times New Roman" w:hAnsi="Times New Roman"/>
          <w:sz w:val="28"/>
          <w:szCs w:val="28"/>
        </w:rPr>
        <w:t xml:space="preserve">. </w:t>
      </w:r>
      <w:r w:rsidR="009211F3" w:rsidRPr="00382263">
        <w:rPr>
          <w:rFonts w:ascii="Times New Roman" w:hAnsi="Times New Roman"/>
          <w:sz w:val="28"/>
          <w:szCs w:val="28"/>
        </w:rPr>
        <w:t>A</w:t>
      </w:r>
      <w:r w:rsidR="0091706D" w:rsidRPr="00382263">
        <w:rPr>
          <w:rFonts w:ascii="Times New Roman" w:hAnsi="Times New Roman"/>
          <w:sz w:val="28"/>
          <w:szCs w:val="28"/>
        </w:rPr>
        <w:t>utoriteti</w:t>
      </w:r>
      <w:r w:rsidR="009211F3" w:rsidRPr="00382263">
        <w:rPr>
          <w:rFonts w:ascii="Times New Roman" w:hAnsi="Times New Roman"/>
          <w:sz w:val="28"/>
          <w:szCs w:val="28"/>
        </w:rPr>
        <w:t xml:space="preserve">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91706D" w:rsidRPr="00382263">
        <w:rPr>
          <w:rFonts w:ascii="Times New Roman" w:hAnsi="Times New Roman"/>
          <w:sz w:val="28"/>
          <w:szCs w:val="28"/>
        </w:rPr>
        <w:t xml:space="preserve">ka të drejtë </w:t>
      </w:r>
      <w:r w:rsidR="00364284" w:rsidRPr="00382263">
        <w:rPr>
          <w:rFonts w:ascii="Times New Roman" w:hAnsi="Times New Roman"/>
          <w:sz w:val="28"/>
          <w:szCs w:val="28"/>
        </w:rPr>
        <w:t xml:space="preserve">që të vlerësojë </w:t>
      </w:r>
      <w:r w:rsidR="00A01764" w:rsidRPr="00382263">
        <w:rPr>
          <w:rFonts w:ascii="Times New Roman" w:hAnsi="Times New Roman"/>
          <w:sz w:val="28"/>
          <w:szCs w:val="28"/>
        </w:rPr>
        <w:t>k</w:t>
      </w:r>
      <w:r w:rsidR="00B754B1" w:rsidRPr="00382263">
        <w:rPr>
          <w:rFonts w:ascii="Times New Roman" w:hAnsi="Times New Roman"/>
          <w:sz w:val="28"/>
          <w:szCs w:val="28"/>
        </w:rPr>
        <w:t>ë</w:t>
      </w:r>
      <w:r w:rsidR="00A01764" w:rsidRPr="00382263">
        <w:rPr>
          <w:rFonts w:ascii="Times New Roman" w:hAnsi="Times New Roman"/>
          <w:sz w:val="28"/>
          <w:szCs w:val="28"/>
        </w:rPr>
        <w:t>rkesat</w:t>
      </w:r>
      <w:r w:rsidR="00364284" w:rsidRPr="00382263">
        <w:rPr>
          <w:rFonts w:ascii="Times New Roman" w:hAnsi="Times New Roman"/>
          <w:sz w:val="28"/>
          <w:szCs w:val="28"/>
        </w:rPr>
        <w:t xml:space="preserve"> për autorizim për eksport të lidhura me eksportet drejt rishitësve në mënyrë të ndryshme nga </w:t>
      </w:r>
      <w:r w:rsidR="00A01764" w:rsidRPr="00382263">
        <w:rPr>
          <w:rFonts w:ascii="Times New Roman" w:hAnsi="Times New Roman"/>
          <w:sz w:val="28"/>
          <w:szCs w:val="28"/>
        </w:rPr>
        <w:t>k</w:t>
      </w:r>
      <w:r w:rsidR="00B754B1" w:rsidRPr="00382263">
        <w:rPr>
          <w:rFonts w:ascii="Times New Roman" w:hAnsi="Times New Roman"/>
          <w:sz w:val="28"/>
          <w:szCs w:val="28"/>
        </w:rPr>
        <w:t>ë</w:t>
      </w:r>
      <w:r w:rsidR="00A01764" w:rsidRPr="00382263">
        <w:rPr>
          <w:rFonts w:ascii="Times New Roman" w:hAnsi="Times New Roman"/>
          <w:sz w:val="28"/>
          <w:szCs w:val="28"/>
        </w:rPr>
        <w:t>rkesat</w:t>
      </w:r>
      <w:r w:rsidR="00364284" w:rsidRPr="00382263">
        <w:rPr>
          <w:rFonts w:ascii="Times New Roman" w:hAnsi="Times New Roman"/>
          <w:sz w:val="28"/>
          <w:szCs w:val="28"/>
        </w:rPr>
        <w:t xml:space="preserve"> për autorizim për eksport të lidhura me eksportet drejt përdoruesve.</w:t>
      </w:r>
    </w:p>
    <w:p w14:paraId="578E84FF" w14:textId="77777777" w:rsidR="00C53EC0" w:rsidRPr="00382263" w:rsidRDefault="00C53EC0" w:rsidP="00B04EC8">
      <w:pPr>
        <w:spacing w:after="0" w:line="240" w:lineRule="auto"/>
        <w:contextualSpacing/>
        <w:rPr>
          <w:rFonts w:ascii="Times New Roman" w:hAnsi="Times New Roman"/>
          <w:sz w:val="28"/>
          <w:szCs w:val="28"/>
        </w:rPr>
      </w:pPr>
    </w:p>
    <w:p w14:paraId="4F84894C" w14:textId="6A90FC13" w:rsidR="00364284" w:rsidRPr="00382263" w:rsidRDefault="00B402F5" w:rsidP="00B04EC8">
      <w:pPr>
        <w:spacing w:after="0" w:line="240" w:lineRule="auto"/>
        <w:ind w:left="360" w:hanging="360"/>
        <w:contextualSpacing/>
        <w:rPr>
          <w:rFonts w:ascii="Times New Roman" w:hAnsi="Times New Roman"/>
          <w:sz w:val="28"/>
          <w:szCs w:val="28"/>
        </w:rPr>
      </w:pPr>
      <w:r w:rsidRPr="00F22CFA">
        <w:rPr>
          <w:rFonts w:ascii="Times New Roman" w:hAnsi="Times New Roman"/>
          <w:sz w:val="28"/>
          <w:szCs w:val="28"/>
        </w:rPr>
        <w:t>8</w:t>
      </w:r>
      <w:r w:rsidR="00364284" w:rsidRPr="00F22CFA">
        <w:rPr>
          <w:rFonts w:ascii="Times New Roman" w:hAnsi="Times New Roman"/>
          <w:sz w:val="28"/>
          <w:szCs w:val="28"/>
        </w:rPr>
        <w:t>.</w:t>
      </w:r>
      <w:r w:rsidR="00364284" w:rsidRPr="00F22CFA">
        <w:rPr>
          <w:rFonts w:ascii="Times New Roman" w:hAnsi="Times New Roman"/>
          <w:sz w:val="28"/>
          <w:szCs w:val="28"/>
        </w:rPr>
        <w:tab/>
      </w:r>
      <w:r w:rsidR="0091706D" w:rsidRPr="00B04EC8">
        <w:rPr>
          <w:rFonts w:ascii="Times New Roman" w:hAnsi="Times New Roman"/>
          <w:sz w:val="28"/>
          <w:szCs w:val="28"/>
        </w:rPr>
        <w:t>A</w:t>
      </w:r>
      <w:r w:rsidR="00364284" w:rsidRPr="00B04EC8">
        <w:rPr>
          <w:rFonts w:ascii="Times New Roman" w:hAnsi="Times New Roman"/>
          <w:sz w:val="28"/>
          <w:szCs w:val="28"/>
        </w:rPr>
        <w:t xml:space="preserve">utorizimi </w:t>
      </w:r>
      <w:r w:rsidR="003E6D7C" w:rsidRPr="00B04EC8">
        <w:rPr>
          <w:rFonts w:ascii="Times New Roman" w:hAnsi="Times New Roman"/>
          <w:sz w:val="28"/>
          <w:szCs w:val="28"/>
        </w:rPr>
        <w:t xml:space="preserve">i vetëm </w:t>
      </w:r>
      <w:r w:rsidR="0091706D" w:rsidRPr="00B04EC8">
        <w:rPr>
          <w:rFonts w:ascii="Times New Roman" w:hAnsi="Times New Roman"/>
          <w:sz w:val="28"/>
          <w:szCs w:val="28"/>
        </w:rPr>
        <w:t xml:space="preserve">i lëshuar </w:t>
      </w:r>
      <w:r w:rsidR="00364284" w:rsidRPr="00B04EC8">
        <w:rPr>
          <w:rFonts w:ascii="Times New Roman" w:hAnsi="Times New Roman"/>
          <w:sz w:val="28"/>
          <w:szCs w:val="28"/>
        </w:rPr>
        <w:t>për</w:t>
      </w:r>
      <w:r w:rsidR="00364284" w:rsidRPr="00F22CFA">
        <w:rPr>
          <w:rFonts w:ascii="Times New Roman" w:hAnsi="Times New Roman"/>
          <w:sz w:val="28"/>
          <w:szCs w:val="28"/>
        </w:rPr>
        <w:t xml:space="preserve"> eksport</w:t>
      </w:r>
      <w:r w:rsidR="00364284" w:rsidRPr="00382263">
        <w:rPr>
          <w:rFonts w:ascii="Times New Roman" w:hAnsi="Times New Roman"/>
          <w:sz w:val="28"/>
          <w:szCs w:val="28"/>
        </w:rPr>
        <w:t xml:space="preserve"> </w:t>
      </w:r>
      <w:r w:rsidR="0091706D" w:rsidRPr="00382263">
        <w:rPr>
          <w:rFonts w:ascii="Times New Roman" w:hAnsi="Times New Roman"/>
          <w:sz w:val="28"/>
          <w:szCs w:val="28"/>
        </w:rPr>
        <w:t xml:space="preserve">është i vlefshëm për sa kohë </w:t>
      </w:r>
      <w:r w:rsidR="00364284" w:rsidRPr="00382263">
        <w:rPr>
          <w:rFonts w:ascii="Times New Roman" w:hAnsi="Times New Roman"/>
          <w:sz w:val="28"/>
          <w:szCs w:val="28"/>
        </w:rPr>
        <w:t xml:space="preserve">nuk </w:t>
      </w:r>
      <w:r w:rsidR="0091706D" w:rsidRPr="00382263">
        <w:rPr>
          <w:rFonts w:ascii="Times New Roman" w:hAnsi="Times New Roman"/>
          <w:sz w:val="28"/>
          <w:szCs w:val="28"/>
        </w:rPr>
        <w:t xml:space="preserve">e </w:t>
      </w:r>
      <w:r w:rsidR="00364284" w:rsidRPr="00382263">
        <w:rPr>
          <w:rFonts w:ascii="Times New Roman" w:hAnsi="Times New Roman"/>
          <w:sz w:val="28"/>
          <w:szCs w:val="28"/>
        </w:rPr>
        <w:t xml:space="preserve">tejkalon periudhën e vlefshmërisë së autorizimit për import të lëshuar nga vendi </w:t>
      </w:r>
      <w:r w:rsidR="00405AD5" w:rsidRPr="00382263">
        <w:rPr>
          <w:rFonts w:ascii="Times New Roman" w:hAnsi="Times New Roman"/>
          <w:sz w:val="28"/>
          <w:szCs w:val="28"/>
        </w:rPr>
        <w:t>importues</w:t>
      </w:r>
      <w:r w:rsidR="00364284" w:rsidRPr="00382263">
        <w:rPr>
          <w:rFonts w:ascii="Times New Roman" w:hAnsi="Times New Roman"/>
          <w:sz w:val="28"/>
          <w:szCs w:val="28"/>
        </w:rPr>
        <w:t xml:space="preserve">. </w:t>
      </w:r>
      <w:r w:rsidR="0091706D" w:rsidRPr="00382263">
        <w:rPr>
          <w:rFonts w:ascii="Times New Roman" w:hAnsi="Times New Roman"/>
          <w:sz w:val="28"/>
          <w:szCs w:val="28"/>
        </w:rPr>
        <w:t>Në çdo rast</w:t>
      </w:r>
      <w:r w:rsidR="00281CBC">
        <w:rPr>
          <w:rFonts w:ascii="Times New Roman" w:hAnsi="Times New Roman"/>
          <w:sz w:val="28"/>
          <w:szCs w:val="28"/>
        </w:rPr>
        <w:t>,</w:t>
      </w:r>
      <w:r w:rsidR="0091706D" w:rsidRPr="00382263">
        <w:rPr>
          <w:rFonts w:ascii="Times New Roman" w:hAnsi="Times New Roman"/>
          <w:sz w:val="28"/>
          <w:szCs w:val="28"/>
        </w:rPr>
        <w:t xml:space="preserve"> p</w:t>
      </w:r>
      <w:r w:rsidR="00364284" w:rsidRPr="00382263">
        <w:rPr>
          <w:rFonts w:ascii="Times New Roman" w:hAnsi="Times New Roman"/>
          <w:sz w:val="28"/>
          <w:szCs w:val="28"/>
        </w:rPr>
        <w:t>eriudha e vlefshmërisë së një autorizimi të shumëfisht</w:t>
      </w:r>
      <w:r w:rsidR="00A01764" w:rsidRPr="00382263">
        <w:rPr>
          <w:rFonts w:ascii="Times New Roman" w:hAnsi="Times New Roman"/>
          <w:sz w:val="28"/>
          <w:szCs w:val="28"/>
        </w:rPr>
        <w:t>ë</w:t>
      </w:r>
      <w:r w:rsidR="00364284" w:rsidRPr="00382263">
        <w:rPr>
          <w:rFonts w:ascii="Times New Roman" w:hAnsi="Times New Roman"/>
          <w:sz w:val="28"/>
          <w:szCs w:val="28"/>
        </w:rPr>
        <w:t xml:space="preserve"> për eksport nuk i tejkalon 3 vjet. </w:t>
      </w:r>
      <w:r w:rsidR="0091706D" w:rsidRPr="00382263">
        <w:rPr>
          <w:rFonts w:ascii="Times New Roman" w:hAnsi="Times New Roman"/>
          <w:sz w:val="28"/>
          <w:szCs w:val="28"/>
        </w:rPr>
        <w:t>Në rastet k</w:t>
      </w:r>
      <w:r w:rsidR="00364284" w:rsidRPr="00382263">
        <w:rPr>
          <w:rFonts w:ascii="Times New Roman" w:hAnsi="Times New Roman"/>
          <w:sz w:val="28"/>
          <w:szCs w:val="28"/>
        </w:rPr>
        <w:t xml:space="preserve">ur autorizimi për import i lëshuar nga vendi </w:t>
      </w:r>
      <w:r w:rsidR="00405AD5" w:rsidRPr="00382263">
        <w:rPr>
          <w:rFonts w:ascii="Times New Roman" w:hAnsi="Times New Roman"/>
          <w:sz w:val="28"/>
          <w:szCs w:val="28"/>
        </w:rPr>
        <w:t>importues</w:t>
      </w:r>
      <w:r w:rsidR="00852149" w:rsidRPr="00382263">
        <w:rPr>
          <w:rFonts w:ascii="Times New Roman" w:hAnsi="Times New Roman"/>
          <w:sz w:val="28"/>
          <w:szCs w:val="28"/>
        </w:rPr>
        <w:t xml:space="preserve"> </w:t>
      </w:r>
      <w:r w:rsidR="00364284" w:rsidRPr="00382263">
        <w:rPr>
          <w:rFonts w:ascii="Times New Roman" w:hAnsi="Times New Roman"/>
          <w:sz w:val="28"/>
          <w:szCs w:val="28"/>
        </w:rPr>
        <w:t xml:space="preserve">nuk e specifikon periudhën e vlefshmërisë, periudha e vlefshmërisë për autorizimin për eksport </w:t>
      </w:r>
      <w:r w:rsidR="0091706D" w:rsidRPr="00382263">
        <w:rPr>
          <w:rFonts w:ascii="Times New Roman" w:hAnsi="Times New Roman"/>
          <w:sz w:val="28"/>
          <w:szCs w:val="28"/>
        </w:rPr>
        <w:t xml:space="preserve">konsiderohet se </w:t>
      </w:r>
      <w:r w:rsidR="00364284" w:rsidRPr="00382263">
        <w:rPr>
          <w:rFonts w:ascii="Times New Roman" w:hAnsi="Times New Roman"/>
          <w:sz w:val="28"/>
          <w:szCs w:val="28"/>
        </w:rPr>
        <w:t xml:space="preserve">nuk e tejkalon </w:t>
      </w:r>
      <w:r w:rsidR="0091706D" w:rsidRPr="00382263">
        <w:rPr>
          <w:rFonts w:ascii="Times New Roman" w:hAnsi="Times New Roman"/>
          <w:sz w:val="28"/>
          <w:szCs w:val="28"/>
        </w:rPr>
        <w:t xml:space="preserve">afatin e </w:t>
      </w:r>
      <w:r w:rsidR="00364284" w:rsidRPr="00382263">
        <w:rPr>
          <w:rFonts w:ascii="Times New Roman" w:hAnsi="Times New Roman"/>
          <w:sz w:val="28"/>
          <w:szCs w:val="28"/>
        </w:rPr>
        <w:t>1 vit</w:t>
      </w:r>
      <w:r w:rsidR="0091706D" w:rsidRPr="00382263">
        <w:rPr>
          <w:rFonts w:ascii="Times New Roman" w:hAnsi="Times New Roman"/>
          <w:sz w:val="28"/>
          <w:szCs w:val="28"/>
        </w:rPr>
        <w:t>i</w:t>
      </w:r>
      <w:r w:rsidR="00364284" w:rsidRPr="00382263">
        <w:rPr>
          <w:rFonts w:ascii="Times New Roman" w:hAnsi="Times New Roman"/>
          <w:sz w:val="28"/>
          <w:szCs w:val="28"/>
        </w:rPr>
        <w:t xml:space="preserve">, me përjashtim të rrethanave të jashtëzakonshme dhe kur ka arsye të </w:t>
      </w:r>
      <w:r w:rsidR="0091706D" w:rsidRPr="00382263">
        <w:rPr>
          <w:rFonts w:ascii="Times New Roman" w:hAnsi="Times New Roman"/>
          <w:sz w:val="28"/>
          <w:szCs w:val="28"/>
        </w:rPr>
        <w:t>justifikuara</w:t>
      </w:r>
      <w:r w:rsidR="00364284" w:rsidRPr="00382263">
        <w:rPr>
          <w:rFonts w:ascii="Times New Roman" w:hAnsi="Times New Roman"/>
          <w:sz w:val="28"/>
          <w:szCs w:val="28"/>
        </w:rPr>
        <w:t>.</w:t>
      </w:r>
    </w:p>
    <w:p w14:paraId="040D9ED4" w14:textId="77777777" w:rsidR="002360AC" w:rsidRDefault="002360AC" w:rsidP="00592D37">
      <w:pPr>
        <w:spacing w:after="0" w:line="240" w:lineRule="auto"/>
        <w:ind w:firstLine="0"/>
        <w:contextualSpacing/>
        <w:rPr>
          <w:rFonts w:ascii="Times New Roman" w:hAnsi="Times New Roman"/>
          <w:sz w:val="28"/>
          <w:szCs w:val="28"/>
        </w:rPr>
      </w:pPr>
    </w:p>
    <w:p w14:paraId="4ABB98C8" w14:textId="2AF72CFA" w:rsidR="002360AC" w:rsidRPr="00382263" w:rsidRDefault="00D2488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 17</w:t>
      </w:r>
      <w:r w:rsidR="002360AC" w:rsidRPr="00382263">
        <w:rPr>
          <w:rFonts w:ascii="Times New Roman" w:hAnsi="Times New Roman"/>
          <w:b/>
          <w:i/>
          <w:iCs/>
          <w:sz w:val="28"/>
          <w:szCs w:val="28"/>
        </w:rPr>
        <w:t xml:space="preserve"> </w:t>
      </w:r>
    </w:p>
    <w:p w14:paraId="19E11849" w14:textId="6AB6E61D" w:rsidR="002360AC" w:rsidRPr="00382263" w:rsidRDefault="002360AC" w:rsidP="00592D37">
      <w:pPr>
        <w:spacing w:after="0" w:line="240" w:lineRule="auto"/>
        <w:contextualSpacing/>
        <w:jc w:val="center"/>
        <w:outlineLvl w:val="0"/>
        <w:rPr>
          <w:rFonts w:ascii="Times New Roman" w:hAnsi="Times New Roman"/>
          <w:b/>
          <w:bCs/>
          <w:sz w:val="28"/>
          <w:szCs w:val="28"/>
        </w:rPr>
      </w:pPr>
      <w:bookmarkStart w:id="24" w:name="bookmark80"/>
      <w:r w:rsidRPr="00382263">
        <w:rPr>
          <w:rFonts w:ascii="Times New Roman" w:hAnsi="Times New Roman"/>
          <w:b/>
          <w:bCs/>
          <w:sz w:val="28"/>
          <w:szCs w:val="28"/>
        </w:rPr>
        <w:t xml:space="preserve">Gjurmueshmëria </w:t>
      </w:r>
      <w:r w:rsidR="00B402F5" w:rsidRPr="00382263">
        <w:rPr>
          <w:rFonts w:ascii="Times New Roman" w:hAnsi="Times New Roman"/>
          <w:b/>
          <w:bCs/>
          <w:sz w:val="28"/>
          <w:szCs w:val="28"/>
        </w:rPr>
        <w:t>e autorizimit të</w:t>
      </w:r>
      <w:r w:rsidRPr="00382263">
        <w:rPr>
          <w:rFonts w:ascii="Times New Roman" w:hAnsi="Times New Roman"/>
          <w:b/>
          <w:bCs/>
          <w:sz w:val="28"/>
          <w:szCs w:val="28"/>
        </w:rPr>
        <w:t xml:space="preserve"> armëve të zjarrit</w:t>
      </w:r>
      <w:bookmarkEnd w:id="24"/>
    </w:p>
    <w:p w14:paraId="3C1DB7E9"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6B6D6403" w14:textId="5DA1481C" w:rsidR="002360AC" w:rsidRDefault="002360AC" w:rsidP="00281CB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1.</w:t>
      </w:r>
      <w:r w:rsidRPr="00382263">
        <w:rPr>
          <w:rFonts w:ascii="Times New Roman" w:hAnsi="Times New Roman"/>
          <w:sz w:val="28"/>
          <w:szCs w:val="28"/>
        </w:rPr>
        <w:tab/>
        <w:t>Autorizimi për eksport</w:t>
      </w:r>
      <w:r w:rsidR="000331E3" w:rsidRPr="00382263">
        <w:rPr>
          <w:rFonts w:ascii="Times New Roman" w:hAnsi="Times New Roman"/>
          <w:sz w:val="28"/>
          <w:szCs w:val="28"/>
        </w:rPr>
        <w:t xml:space="preserve"> ose</w:t>
      </w:r>
      <w:r w:rsidRPr="00382263">
        <w:rPr>
          <w:rFonts w:ascii="Times New Roman" w:hAnsi="Times New Roman"/>
          <w:sz w:val="28"/>
          <w:szCs w:val="28"/>
        </w:rPr>
        <w:t xml:space="preserve"> import i lëshuar nga vendi përkatës dhe dokumentacioni shoqërues përmbajnë së bashku informacionet e mëposhtme:</w:t>
      </w:r>
    </w:p>
    <w:p w14:paraId="1E87EF1B" w14:textId="77777777" w:rsidR="00281CBC" w:rsidRPr="00382263" w:rsidRDefault="00281CBC" w:rsidP="00B04EC8">
      <w:pPr>
        <w:spacing w:after="0" w:line="240" w:lineRule="auto"/>
        <w:ind w:left="360" w:hanging="360"/>
        <w:contextualSpacing/>
        <w:rPr>
          <w:rFonts w:ascii="Times New Roman" w:hAnsi="Times New Roman"/>
          <w:sz w:val="28"/>
          <w:szCs w:val="28"/>
        </w:rPr>
      </w:pPr>
    </w:p>
    <w:p w14:paraId="5EA2A978" w14:textId="7D5E9D0A"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5A118D" w:rsidRPr="00382263">
        <w:rPr>
          <w:rFonts w:ascii="Times New Roman" w:hAnsi="Times New Roman"/>
          <w:sz w:val="28"/>
          <w:szCs w:val="28"/>
        </w:rPr>
        <w:t>datat e lëshimit dhe të përfundimit</w:t>
      </w:r>
      <w:r w:rsidRPr="00382263">
        <w:rPr>
          <w:rFonts w:ascii="Times New Roman" w:hAnsi="Times New Roman"/>
          <w:sz w:val="28"/>
          <w:szCs w:val="28"/>
        </w:rPr>
        <w:t>, sipas rastit;</w:t>
      </w:r>
    </w:p>
    <w:p w14:paraId="214C4D77" w14:textId="77777777"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vendin e lëshimit;</w:t>
      </w:r>
    </w:p>
    <w:p w14:paraId="0744A527" w14:textId="77777777"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vendin ose vendet e eksportit dhe të daljes;</w:t>
      </w:r>
    </w:p>
    <w:p w14:paraId="6F807141" w14:textId="57DCA084" w:rsidR="002360AC" w:rsidRPr="00382263" w:rsidRDefault="00D61860"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2360AC" w:rsidRPr="00382263">
        <w:rPr>
          <w:rFonts w:ascii="Times New Roman" w:hAnsi="Times New Roman"/>
          <w:sz w:val="28"/>
          <w:szCs w:val="28"/>
        </w:rPr>
        <w:t>)</w:t>
      </w:r>
      <w:r w:rsidRPr="00382263">
        <w:rPr>
          <w:rFonts w:ascii="Times New Roman" w:hAnsi="Times New Roman"/>
          <w:sz w:val="28"/>
          <w:szCs w:val="28"/>
        </w:rPr>
        <w:tab/>
      </w:r>
      <w:r w:rsidR="00576387" w:rsidRPr="00382263">
        <w:rPr>
          <w:rFonts w:ascii="Times New Roman" w:hAnsi="Times New Roman"/>
          <w:sz w:val="28"/>
          <w:szCs w:val="28"/>
        </w:rPr>
        <w:t>vendin</w:t>
      </w:r>
      <w:r w:rsidR="002360AC" w:rsidRPr="00382263">
        <w:rPr>
          <w:rFonts w:ascii="Times New Roman" w:hAnsi="Times New Roman"/>
          <w:sz w:val="28"/>
          <w:szCs w:val="28"/>
        </w:rPr>
        <w:t xml:space="preserve"> e destinacionit;</w:t>
      </w:r>
    </w:p>
    <w:p w14:paraId="2D85AB46" w14:textId="4C619C38" w:rsidR="002360AC" w:rsidRPr="00382263" w:rsidRDefault="00D61860"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d</w:t>
      </w:r>
      <w:r w:rsidR="002360AC" w:rsidRPr="00382263">
        <w:rPr>
          <w:rFonts w:ascii="Times New Roman" w:hAnsi="Times New Roman"/>
          <w:sz w:val="28"/>
          <w:szCs w:val="28"/>
        </w:rPr>
        <w:t>)</w:t>
      </w:r>
      <w:r w:rsidRPr="00382263">
        <w:rPr>
          <w:rFonts w:ascii="Times New Roman" w:hAnsi="Times New Roman"/>
          <w:sz w:val="28"/>
          <w:szCs w:val="28"/>
        </w:rPr>
        <w:tab/>
      </w:r>
      <w:r w:rsidR="00405AD5" w:rsidRPr="00382263">
        <w:rPr>
          <w:rFonts w:ascii="Times New Roman" w:hAnsi="Times New Roman"/>
          <w:sz w:val="28"/>
          <w:szCs w:val="28"/>
        </w:rPr>
        <w:t>sipas rastit, çdo vend</w:t>
      </w:r>
      <w:r w:rsidR="002360AC" w:rsidRPr="00382263">
        <w:rPr>
          <w:rFonts w:ascii="Times New Roman" w:hAnsi="Times New Roman"/>
          <w:sz w:val="28"/>
          <w:szCs w:val="28"/>
        </w:rPr>
        <w:t>, vende ose territore përmes së cilave transportohen mallrat e listuara;</w:t>
      </w:r>
    </w:p>
    <w:p w14:paraId="7C085C0A" w14:textId="7D9C2C31" w:rsidR="002360AC" w:rsidRPr="00382263" w:rsidRDefault="00D61860" w:rsidP="00B04EC8">
      <w:pPr>
        <w:spacing w:after="0" w:line="240" w:lineRule="auto"/>
        <w:ind w:left="720" w:hanging="450"/>
        <w:contextualSpacing/>
        <w:rPr>
          <w:rFonts w:ascii="Times New Roman" w:hAnsi="Times New Roman"/>
          <w:sz w:val="28"/>
          <w:szCs w:val="28"/>
        </w:rPr>
      </w:pPr>
      <w:r w:rsidRPr="00382263">
        <w:rPr>
          <w:rFonts w:ascii="Times New Roman" w:hAnsi="Times New Roman"/>
          <w:sz w:val="28"/>
          <w:szCs w:val="28"/>
        </w:rPr>
        <w:t>dh</w:t>
      </w:r>
      <w:r w:rsidR="002360AC" w:rsidRPr="00382263">
        <w:rPr>
          <w:rFonts w:ascii="Times New Roman" w:hAnsi="Times New Roman"/>
          <w:sz w:val="28"/>
          <w:szCs w:val="28"/>
        </w:rPr>
        <w:t>)</w:t>
      </w:r>
      <w:r w:rsidRPr="00382263">
        <w:rPr>
          <w:rFonts w:ascii="Times New Roman" w:hAnsi="Times New Roman"/>
          <w:sz w:val="28"/>
          <w:szCs w:val="28"/>
        </w:rPr>
        <w:tab/>
      </w:r>
      <w:r w:rsidR="002360AC" w:rsidRPr="00382263">
        <w:rPr>
          <w:rFonts w:ascii="Times New Roman" w:hAnsi="Times New Roman"/>
          <w:sz w:val="28"/>
          <w:szCs w:val="28"/>
        </w:rPr>
        <w:t>marrësin;</w:t>
      </w:r>
    </w:p>
    <w:p w14:paraId="67BFF400" w14:textId="7500FEB9" w:rsidR="002360AC" w:rsidRPr="00382263" w:rsidRDefault="00D61860"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e</w:t>
      </w:r>
      <w:r w:rsidR="002360AC" w:rsidRPr="00382263">
        <w:rPr>
          <w:rFonts w:ascii="Times New Roman" w:hAnsi="Times New Roman"/>
          <w:sz w:val="28"/>
          <w:szCs w:val="28"/>
        </w:rPr>
        <w:t>)</w:t>
      </w:r>
      <w:r w:rsidR="00281CBC">
        <w:rPr>
          <w:rFonts w:ascii="Times New Roman" w:hAnsi="Times New Roman"/>
          <w:sz w:val="28"/>
          <w:szCs w:val="28"/>
        </w:rPr>
        <w:tab/>
      </w:r>
      <w:r w:rsidR="005A118D" w:rsidRPr="00382263">
        <w:rPr>
          <w:rFonts w:ascii="Times New Roman" w:hAnsi="Times New Roman"/>
          <w:sz w:val="28"/>
          <w:szCs w:val="28"/>
        </w:rPr>
        <w:t>përfituesin fundor, nëse specifikohet</w:t>
      </w:r>
      <w:r w:rsidR="002360AC" w:rsidRPr="00382263">
        <w:rPr>
          <w:rFonts w:ascii="Times New Roman" w:hAnsi="Times New Roman"/>
          <w:sz w:val="28"/>
          <w:szCs w:val="28"/>
        </w:rPr>
        <w:t xml:space="preserve"> në kohën e dërgesës;</w:t>
      </w:r>
    </w:p>
    <w:p w14:paraId="4A009451" w14:textId="1F97FCD1" w:rsidR="002360AC" w:rsidRPr="00382263" w:rsidRDefault="00D61860"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ë</w:t>
      </w:r>
      <w:r w:rsidR="002360AC" w:rsidRPr="00382263">
        <w:rPr>
          <w:rFonts w:ascii="Times New Roman" w:hAnsi="Times New Roman"/>
          <w:sz w:val="28"/>
          <w:szCs w:val="28"/>
        </w:rPr>
        <w:t>)</w:t>
      </w:r>
      <w:r w:rsidRPr="00382263">
        <w:rPr>
          <w:rFonts w:ascii="Times New Roman" w:hAnsi="Times New Roman"/>
          <w:sz w:val="28"/>
          <w:szCs w:val="28"/>
        </w:rPr>
        <w:tab/>
      </w:r>
      <w:r w:rsidR="002360AC" w:rsidRPr="00382263">
        <w:rPr>
          <w:rFonts w:ascii="Times New Roman" w:hAnsi="Times New Roman"/>
          <w:sz w:val="28"/>
          <w:szCs w:val="28"/>
        </w:rPr>
        <w:t>të dhënat që mundësojnë ident</w:t>
      </w:r>
      <w:r w:rsidR="009F6622" w:rsidRPr="00382263">
        <w:rPr>
          <w:rFonts w:ascii="Times New Roman" w:hAnsi="Times New Roman"/>
          <w:sz w:val="28"/>
          <w:szCs w:val="28"/>
        </w:rPr>
        <w:t>ifikimin e mallrave të listuara</w:t>
      </w:r>
      <w:r w:rsidR="005A118D" w:rsidRPr="00382263">
        <w:rPr>
          <w:rFonts w:ascii="Times New Roman" w:hAnsi="Times New Roman"/>
          <w:sz w:val="28"/>
          <w:szCs w:val="28"/>
        </w:rPr>
        <w:t xml:space="preserve"> në shtojcën I</w:t>
      </w:r>
      <w:r w:rsidR="00281CBC">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5A118D" w:rsidRPr="00382263">
        <w:rPr>
          <w:rFonts w:ascii="Times New Roman" w:hAnsi="Times New Roman"/>
          <w:sz w:val="28"/>
          <w:szCs w:val="28"/>
        </w:rPr>
        <w:t xml:space="preserve">, </w:t>
      </w:r>
      <w:r w:rsidR="002360AC" w:rsidRPr="00382263">
        <w:rPr>
          <w:rFonts w:ascii="Times New Roman" w:hAnsi="Times New Roman"/>
          <w:sz w:val="28"/>
          <w:szCs w:val="28"/>
        </w:rPr>
        <w:t>si dhe sasinë e tyre, duke përfshirë, të paktën para dërgimit, markimin e vendosur në armët e zjarr</w:t>
      </w:r>
      <w:r w:rsidR="005A118D" w:rsidRPr="00382263">
        <w:rPr>
          <w:rFonts w:ascii="Times New Roman" w:hAnsi="Times New Roman"/>
          <w:sz w:val="28"/>
          <w:szCs w:val="28"/>
        </w:rPr>
        <w:t>it ose në komponentët kryesorë;</w:t>
      </w:r>
    </w:p>
    <w:p w14:paraId="1346CBFC" w14:textId="4238F166" w:rsidR="002360AC" w:rsidRDefault="00D61860"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f</w:t>
      </w:r>
      <w:r w:rsidR="002360AC" w:rsidRPr="00382263">
        <w:rPr>
          <w:rFonts w:ascii="Times New Roman" w:hAnsi="Times New Roman"/>
          <w:sz w:val="28"/>
          <w:szCs w:val="28"/>
        </w:rPr>
        <w:t>)</w:t>
      </w:r>
      <w:r w:rsidRPr="00382263">
        <w:rPr>
          <w:rFonts w:ascii="Times New Roman" w:hAnsi="Times New Roman"/>
          <w:sz w:val="28"/>
          <w:szCs w:val="28"/>
        </w:rPr>
        <w:tab/>
      </w:r>
      <w:r w:rsidR="002360AC" w:rsidRPr="00382263">
        <w:rPr>
          <w:rFonts w:ascii="Times New Roman" w:hAnsi="Times New Roman"/>
          <w:sz w:val="28"/>
          <w:szCs w:val="28"/>
        </w:rPr>
        <w:t>zotëruesin e mallrave</w:t>
      </w:r>
      <w:r w:rsidR="00281CBC">
        <w:rPr>
          <w:rFonts w:ascii="Times New Roman" w:hAnsi="Times New Roman"/>
          <w:sz w:val="28"/>
          <w:szCs w:val="28"/>
        </w:rPr>
        <w:t>,</w:t>
      </w:r>
      <w:r w:rsidR="002360AC" w:rsidRPr="00382263">
        <w:rPr>
          <w:rFonts w:ascii="Times New Roman" w:hAnsi="Times New Roman"/>
          <w:sz w:val="28"/>
          <w:szCs w:val="28"/>
        </w:rPr>
        <w:t xml:space="preserve"> që mbulohen nga autorizimi për eksport dhe nga autorizimi për import, të lëshuara nga </w:t>
      </w:r>
      <w:r w:rsidR="00405AD5" w:rsidRPr="00382263">
        <w:rPr>
          <w:rFonts w:ascii="Times New Roman" w:hAnsi="Times New Roman"/>
          <w:sz w:val="28"/>
          <w:szCs w:val="28"/>
        </w:rPr>
        <w:t xml:space="preserve">vendet </w:t>
      </w:r>
      <w:r w:rsidR="00281CBC">
        <w:rPr>
          <w:rFonts w:ascii="Times New Roman" w:hAnsi="Times New Roman"/>
          <w:sz w:val="28"/>
          <w:szCs w:val="28"/>
        </w:rPr>
        <w:t>përkatëse</w:t>
      </w:r>
      <w:r w:rsidR="002360AC" w:rsidRPr="00382263">
        <w:rPr>
          <w:rFonts w:ascii="Times New Roman" w:hAnsi="Times New Roman"/>
          <w:sz w:val="28"/>
          <w:szCs w:val="28"/>
        </w:rPr>
        <w:t>, nëse eksportuesi është një ndërmjetës.</w:t>
      </w:r>
    </w:p>
    <w:p w14:paraId="4BE33057" w14:textId="77777777" w:rsidR="00281CBC" w:rsidRPr="00382263" w:rsidRDefault="00281CBC" w:rsidP="00B04EC8">
      <w:pPr>
        <w:spacing w:after="0" w:line="240" w:lineRule="auto"/>
        <w:contextualSpacing/>
        <w:rPr>
          <w:rFonts w:ascii="Times New Roman" w:hAnsi="Times New Roman"/>
          <w:sz w:val="28"/>
          <w:szCs w:val="28"/>
        </w:rPr>
      </w:pPr>
    </w:p>
    <w:p w14:paraId="1E0C2CE2" w14:textId="0120B3F9" w:rsidR="002360AC" w:rsidRDefault="002360AC" w:rsidP="00281CBC">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 xml:space="preserve">Eksportuesi </w:t>
      </w:r>
      <w:r w:rsidR="00F22CFA">
        <w:rPr>
          <w:rFonts w:ascii="Times New Roman" w:hAnsi="Times New Roman"/>
          <w:sz w:val="28"/>
          <w:szCs w:val="28"/>
        </w:rPr>
        <w:t xml:space="preserve">i </w:t>
      </w:r>
      <w:r w:rsidRPr="00F22CFA">
        <w:rPr>
          <w:rFonts w:ascii="Times New Roman" w:hAnsi="Times New Roman"/>
          <w:sz w:val="28"/>
          <w:szCs w:val="28"/>
        </w:rPr>
        <w:t>i</w:t>
      </w:r>
      <w:r w:rsidR="005A118D" w:rsidRPr="00F22CFA">
        <w:rPr>
          <w:rFonts w:ascii="Times New Roman" w:hAnsi="Times New Roman"/>
          <w:sz w:val="28"/>
          <w:szCs w:val="28"/>
        </w:rPr>
        <w:t>nformon</w:t>
      </w:r>
      <w:r w:rsidR="00F22CFA" w:rsidRPr="00F22CFA">
        <w:rPr>
          <w:rFonts w:ascii="Times New Roman" w:hAnsi="Times New Roman"/>
          <w:sz w:val="28"/>
          <w:szCs w:val="28"/>
        </w:rPr>
        <w:t>,</w:t>
      </w:r>
      <w:r w:rsidRPr="00F22CFA">
        <w:rPr>
          <w:rFonts w:ascii="Times New Roman" w:hAnsi="Times New Roman"/>
          <w:sz w:val="28"/>
          <w:szCs w:val="28"/>
        </w:rPr>
        <w:t xml:space="preserve"> paraprakisht dhe të paktën përpara dërgesës, vendit </w:t>
      </w:r>
      <w:r w:rsidR="00405AD5" w:rsidRPr="00F22CFA">
        <w:rPr>
          <w:rFonts w:ascii="Times New Roman" w:hAnsi="Times New Roman"/>
          <w:sz w:val="28"/>
          <w:szCs w:val="28"/>
        </w:rPr>
        <w:t>importues</w:t>
      </w:r>
      <w:r w:rsidRPr="00F22CFA">
        <w:rPr>
          <w:rFonts w:ascii="Times New Roman" w:hAnsi="Times New Roman"/>
          <w:sz w:val="28"/>
          <w:szCs w:val="28"/>
        </w:rPr>
        <w:t>, vendeve ose territoreve</w:t>
      </w:r>
      <w:r w:rsidR="00281CBC" w:rsidRPr="00F22CFA">
        <w:rPr>
          <w:rFonts w:ascii="Times New Roman" w:hAnsi="Times New Roman"/>
          <w:sz w:val="28"/>
          <w:szCs w:val="28"/>
        </w:rPr>
        <w:t>,</w:t>
      </w:r>
      <w:r w:rsidRPr="00F22CFA">
        <w:rPr>
          <w:rFonts w:ascii="Times New Roman" w:hAnsi="Times New Roman"/>
          <w:sz w:val="28"/>
          <w:szCs w:val="28"/>
        </w:rPr>
        <w:t xml:space="preserve"> përmes së cilave transportohen mallrat, informacionet e përmendura në pik</w:t>
      </w:r>
      <w:r w:rsidR="00B754B1" w:rsidRPr="00F22CFA">
        <w:rPr>
          <w:rFonts w:ascii="Times New Roman" w:hAnsi="Times New Roman"/>
          <w:sz w:val="28"/>
          <w:szCs w:val="28"/>
        </w:rPr>
        <w:t>ë</w:t>
      </w:r>
      <w:r w:rsidR="00774DE9" w:rsidRPr="00F22CFA">
        <w:rPr>
          <w:rFonts w:ascii="Times New Roman" w:hAnsi="Times New Roman"/>
          <w:sz w:val="28"/>
          <w:szCs w:val="28"/>
        </w:rPr>
        <w:t>n</w:t>
      </w:r>
      <w:r w:rsidR="00774DE9" w:rsidRPr="00382263">
        <w:rPr>
          <w:rFonts w:ascii="Times New Roman" w:hAnsi="Times New Roman"/>
          <w:sz w:val="28"/>
          <w:szCs w:val="28"/>
        </w:rPr>
        <w:t xml:space="preserve"> 1</w:t>
      </w:r>
      <w:r w:rsidR="005A118D" w:rsidRPr="00382263">
        <w:rPr>
          <w:rFonts w:ascii="Times New Roman" w:hAnsi="Times New Roman"/>
          <w:sz w:val="28"/>
          <w:szCs w:val="28"/>
        </w:rPr>
        <w:t xml:space="preserve"> të këtij neni,</w:t>
      </w:r>
      <w:r w:rsidRPr="00382263">
        <w:rPr>
          <w:rFonts w:ascii="Times New Roman" w:hAnsi="Times New Roman"/>
          <w:sz w:val="28"/>
          <w:szCs w:val="28"/>
        </w:rPr>
        <w:t xml:space="preserve"> nëse këto informacione janë pjesë e autorizimit për import të lëshuar nga vendi përkatës.</w:t>
      </w:r>
    </w:p>
    <w:p w14:paraId="787C9ACF" w14:textId="77777777" w:rsidR="00281CBC" w:rsidRPr="00382263" w:rsidRDefault="00281CBC" w:rsidP="00B04EC8">
      <w:pPr>
        <w:spacing w:after="0" w:line="240" w:lineRule="auto"/>
        <w:contextualSpacing/>
        <w:rPr>
          <w:rFonts w:ascii="Times New Roman" w:hAnsi="Times New Roman"/>
          <w:sz w:val="28"/>
          <w:szCs w:val="28"/>
        </w:rPr>
      </w:pPr>
    </w:p>
    <w:p w14:paraId="5422A5A1" w14:textId="780D41C2" w:rsidR="002360AC" w:rsidRPr="00382263" w:rsidRDefault="002360AC"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t>Mallrat e listuara</w:t>
      </w:r>
      <w:r w:rsidR="005A118D" w:rsidRPr="00382263">
        <w:rPr>
          <w:rFonts w:ascii="Times New Roman" w:hAnsi="Times New Roman"/>
          <w:sz w:val="28"/>
          <w:szCs w:val="28"/>
        </w:rPr>
        <w:t xml:space="preserve"> në shtojcën I</w:t>
      </w:r>
      <w:r w:rsidR="00281CBC">
        <w:rPr>
          <w:rFonts w:ascii="Times New Roman" w:hAnsi="Times New Roman"/>
          <w:sz w:val="28"/>
          <w:szCs w:val="28"/>
        </w:rPr>
        <w:t xml:space="preserve"> </w:t>
      </w:r>
      <w:r w:rsidR="00F22CFA">
        <w:rPr>
          <w:rFonts w:ascii="Times New Roman" w:hAnsi="Times New Roman"/>
          <w:sz w:val="28"/>
          <w:szCs w:val="28"/>
        </w:rPr>
        <w:t xml:space="preserve">bashkëlidhur </w:t>
      </w:r>
      <w:r w:rsidR="00F22CFA" w:rsidRPr="00382263">
        <w:rPr>
          <w:rFonts w:ascii="Times New Roman" w:hAnsi="Times New Roman"/>
          <w:sz w:val="28"/>
          <w:szCs w:val="28"/>
        </w:rPr>
        <w:t>këtij ligji</w:t>
      </w:r>
      <w:r w:rsidR="00F22CFA">
        <w:rPr>
          <w:rFonts w:ascii="Times New Roman" w:hAnsi="Times New Roman"/>
          <w:sz w:val="28"/>
          <w:szCs w:val="28"/>
        </w:rPr>
        <w:t xml:space="preserve"> </w:t>
      </w:r>
      <w:r w:rsidRPr="00382263">
        <w:rPr>
          <w:rFonts w:ascii="Times New Roman" w:hAnsi="Times New Roman"/>
          <w:sz w:val="28"/>
          <w:szCs w:val="28"/>
        </w:rPr>
        <w:t xml:space="preserve">eksportohen vetëm nëse janë të markuara, në përputhje me </w:t>
      </w:r>
      <w:r w:rsidR="00B402F5" w:rsidRPr="00382263">
        <w:rPr>
          <w:rFonts w:ascii="Times New Roman" w:hAnsi="Times New Roman"/>
          <w:sz w:val="28"/>
          <w:szCs w:val="28"/>
        </w:rPr>
        <w:t>legjislacionin në fuqi për armët</w:t>
      </w:r>
      <w:r w:rsidRPr="00382263">
        <w:rPr>
          <w:rFonts w:ascii="Times New Roman" w:hAnsi="Times New Roman"/>
          <w:sz w:val="28"/>
          <w:szCs w:val="28"/>
        </w:rPr>
        <w:t>.</w:t>
      </w:r>
    </w:p>
    <w:p w14:paraId="3CC175B8" w14:textId="77777777" w:rsidR="00D61860" w:rsidRPr="00382263" w:rsidRDefault="00D61860" w:rsidP="00B04EC8">
      <w:pPr>
        <w:spacing w:after="0" w:line="240" w:lineRule="auto"/>
        <w:ind w:left="360"/>
        <w:contextualSpacing/>
        <w:rPr>
          <w:rFonts w:ascii="Times New Roman" w:hAnsi="Times New Roman"/>
          <w:sz w:val="28"/>
          <w:szCs w:val="28"/>
        </w:rPr>
      </w:pPr>
    </w:p>
    <w:p w14:paraId="5038EEEC" w14:textId="27B9CAB9" w:rsidR="002360AC" w:rsidRPr="00382263" w:rsidRDefault="002360AC"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w:t>
      </w:r>
      <w:r w:rsidR="00D2488F" w:rsidRPr="00382263">
        <w:rPr>
          <w:rFonts w:ascii="Times New Roman" w:hAnsi="Times New Roman"/>
          <w:b/>
          <w:sz w:val="28"/>
          <w:szCs w:val="28"/>
        </w:rPr>
        <w:t xml:space="preserve"> 18</w:t>
      </w:r>
      <w:r w:rsidR="00D61860" w:rsidRPr="00382263">
        <w:rPr>
          <w:rFonts w:ascii="Times New Roman" w:hAnsi="Times New Roman"/>
          <w:b/>
          <w:i/>
          <w:iCs/>
          <w:sz w:val="28"/>
          <w:szCs w:val="28"/>
        </w:rPr>
        <w:t xml:space="preserve"> </w:t>
      </w:r>
    </w:p>
    <w:p w14:paraId="3332C0FB" w14:textId="664BB36C" w:rsidR="002360AC" w:rsidRPr="00382263" w:rsidRDefault="002360AC" w:rsidP="00592D37">
      <w:pPr>
        <w:spacing w:after="0" w:line="240" w:lineRule="auto"/>
        <w:contextualSpacing/>
        <w:jc w:val="center"/>
        <w:rPr>
          <w:rFonts w:ascii="Times New Roman" w:hAnsi="Times New Roman"/>
          <w:b/>
          <w:bCs/>
          <w:sz w:val="28"/>
          <w:szCs w:val="28"/>
        </w:rPr>
      </w:pPr>
      <w:r w:rsidRPr="00382263">
        <w:rPr>
          <w:rFonts w:ascii="Times New Roman" w:hAnsi="Times New Roman"/>
          <w:b/>
          <w:bCs/>
          <w:sz w:val="28"/>
          <w:szCs w:val="28"/>
        </w:rPr>
        <w:t xml:space="preserve">Përjashtimi </w:t>
      </w:r>
      <w:bookmarkStart w:id="25" w:name="_Hlk210054767"/>
      <w:r w:rsidRPr="00382263">
        <w:rPr>
          <w:rFonts w:ascii="Times New Roman" w:hAnsi="Times New Roman"/>
          <w:b/>
          <w:bCs/>
          <w:sz w:val="28"/>
          <w:szCs w:val="28"/>
        </w:rPr>
        <w:t>nga kërkesa për një autorizim për eksport</w:t>
      </w:r>
      <w:bookmarkEnd w:id="25"/>
    </w:p>
    <w:p w14:paraId="012F140C" w14:textId="77777777" w:rsidR="0079726D" w:rsidRPr="00382263" w:rsidRDefault="0079726D" w:rsidP="00592D37">
      <w:pPr>
        <w:spacing w:after="0" w:line="240" w:lineRule="auto"/>
        <w:contextualSpacing/>
        <w:jc w:val="center"/>
        <w:rPr>
          <w:rFonts w:ascii="Times New Roman" w:hAnsi="Times New Roman"/>
          <w:sz w:val="28"/>
          <w:szCs w:val="28"/>
        </w:rPr>
      </w:pPr>
    </w:p>
    <w:p w14:paraId="3D223094" w14:textId="13C7879B" w:rsidR="002360AC" w:rsidRPr="00B04EC8" w:rsidRDefault="005A118D" w:rsidP="00B04EC8">
      <w:pPr>
        <w:pStyle w:val="ListParagraph"/>
        <w:numPr>
          <w:ilvl w:val="0"/>
          <w:numId w:val="34"/>
        </w:numPr>
        <w:spacing w:line="240" w:lineRule="auto"/>
        <w:ind w:left="360"/>
        <w:jc w:val="both"/>
        <w:rPr>
          <w:rFonts w:ascii="Times New Roman" w:hAnsi="Times New Roman"/>
          <w:sz w:val="28"/>
          <w:szCs w:val="28"/>
        </w:rPr>
      </w:pPr>
      <w:r w:rsidRPr="00B04EC8">
        <w:rPr>
          <w:rFonts w:ascii="Times New Roman" w:hAnsi="Times New Roman"/>
          <w:sz w:val="28"/>
          <w:szCs w:val="28"/>
        </w:rPr>
        <w:t>Përjashtohen nga fusha e zbatimit të</w:t>
      </w:r>
      <w:r w:rsidR="00D61860" w:rsidRPr="00B04EC8">
        <w:rPr>
          <w:rFonts w:ascii="Times New Roman" w:hAnsi="Times New Roman"/>
          <w:sz w:val="28"/>
          <w:szCs w:val="28"/>
        </w:rPr>
        <w:t xml:space="preserve"> </w:t>
      </w:r>
      <w:r w:rsidR="000261E3" w:rsidRPr="00734BCE">
        <w:rPr>
          <w:rFonts w:ascii="Times New Roman" w:hAnsi="Times New Roman"/>
          <w:sz w:val="28"/>
          <w:szCs w:val="28"/>
        </w:rPr>
        <w:t>pik</w:t>
      </w:r>
      <w:r w:rsidR="000261E3">
        <w:rPr>
          <w:rFonts w:ascii="Times New Roman" w:hAnsi="Times New Roman"/>
          <w:sz w:val="28"/>
          <w:szCs w:val="28"/>
        </w:rPr>
        <w:t xml:space="preserve">ës </w:t>
      </w:r>
      <w:r w:rsidR="000261E3" w:rsidRPr="00734BCE">
        <w:rPr>
          <w:rFonts w:ascii="Times New Roman" w:hAnsi="Times New Roman"/>
          <w:sz w:val="28"/>
          <w:szCs w:val="28"/>
        </w:rPr>
        <w:t xml:space="preserve">1, </w:t>
      </w:r>
      <w:r w:rsidR="000261E3">
        <w:rPr>
          <w:rFonts w:ascii="Times New Roman" w:hAnsi="Times New Roman"/>
          <w:sz w:val="28"/>
          <w:szCs w:val="28"/>
        </w:rPr>
        <w:t xml:space="preserve">të </w:t>
      </w:r>
      <w:r w:rsidR="002360AC" w:rsidRPr="00B04EC8">
        <w:rPr>
          <w:rFonts w:ascii="Times New Roman" w:hAnsi="Times New Roman"/>
          <w:sz w:val="28"/>
          <w:szCs w:val="28"/>
        </w:rPr>
        <w:t>neni</w:t>
      </w:r>
      <w:r w:rsidR="00D61860" w:rsidRPr="00B04EC8">
        <w:rPr>
          <w:rFonts w:ascii="Times New Roman" w:hAnsi="Times New Roman"/>
          <w:sz w:val="28"/>
          <w:szCs w:val="28"/>
        </w:rPr>
        <w:t>t</w:t>
      </w:r>
      <w:r w:rsidR="002360AC" w:rsidRPr="00B04EC8">
        <w:rPr>
          <w:rFonts w:ascii="Times New Roman" w:hAnsi="Times New Roman"/>
          <w:sz w:val="28"/>
          <w:szCs w:val="28"/>
        </w:rPr>
        <w:t xml:space="preserve"> </w:t>
      </w:r>
      <w:r w:rsidR="00D61860" w:rsidRPr="00B04EC8">
        <w:rPr>
          <w:rFonts w:ascii="Times New Roman" w:hAnsi="Times New Roman"/>
          <w:sz w:val="28"/>
          <w:szCs w:val="28"/>
        </w:rPr>
        <w:t>1</w:t>
      </w:r>
      <w:r w:rsidR="00320B3E" w:rsidRPr="00B04EC8">
        <w:rPr>
          <w:rFonts w:ascii="Times New Roman" w:hAnsi="Times New Roman"/>
          <w:sz w:val="28"/>
          <w:szCs w:val="28"/>
        </w:rPr>
        <w:t>5</w:t>
      </w:r>
      <w:r w:rsidR="004143FE" w:rsidRPr="00B04EC8">
        <w:rPr>
          <w:rFonts w:ascii="Times New Roman" w:hAnsi="Times New Roman"/>
          <w:sz w:val="28"/>
          <w:szCs w:val="28"/>
        </w:rPr>
        <w:t>,</w:t>
      </w:r>
      <w:r w:rsidR="002360AC" w:rsidRPr="00B04EC8">
        <w:rPr>
          <w:rFonts w:ascii="Times New Roman" w:hAnsi="Times New Roman"/>
          <w:sz w:val="28"/>
          <w:szCs w:val="28"/>
        </w:rPr>
        <w:t xml:space="preserve"> </w:t>
      </w:r>
      <w:r w:rsidR="003E6D7C" w:rsidRPr="00B04EC8">
        <w:rPr>
          <w:rFonts w:ascii="Times New Roman" w:hAnsi="Times New Roman"/>
          <w:sz w:val="28"/>
          <w:szCs w:val="28"/>
        </w:rPr>
        <w:t>t</w:t>
      </w:r>
      <w:r w:rsidR="00A73737" w:rsidRPr="00B04EC8">
        <w:rPr>
          <w:rFonts w:ascii="Times New Roman" w:hAnsi="Times New Roman"/>
          <w:sz w:val="28"/>
          <w:szCs w:val="28"/>
        </w:rPr>
        <w:t>ë</w:t>
      </w:r>
      <w:r w:rsidR="003E6D7C" w:rsidRPr="00B04EC8">
        <w:rPr>
          <w:rFonts w:ascii="Times New Roman" w:hAnsi="Times New Roman"/>
          <w:sz w:val="28"/>
          <w:szCs w:val="28"/>
        </w:rPr>
        <w:t xml:space="preserve"> k</w:t>
      </w:r>
      <w:r w:rsidR="00A73737" w:rsidRPr="00B04EC8">
        <w:rPr>
          <w:rFonts w:ascii="Times New Roman" w:hAnsi="Times New Roman"/>
          <w:sz w:val="28"/>
          <w:szCs w:val="28"/>
        </w:rPr>
        <w:t>ë</w:t>
      </w:r>
      <w:r w:rsidR="003E6D7C" w:rsidRPr="00B04EC8">
        <w:rPr>
          <w:rFonts w:ascii="Times New Roman" w:hAnsi="Times New Roman"/>
          <w:sz w:val="28"/>
          <w:szCs w:val="28"/>
        </w:rPr>
        <w:t xml:space="preserve">tij ligji, </w:t>
      </w:r>
      <w:r w:rsidR="002360AC" w:rsidRPr="00B04EC8">
        <w:rPr>
          <w:rFonts w:ascii="Times New Roman" w:hAnsi="Times New Roman"/>
          <w:sz w:val="28"/>
          <w:szCs w:val="28"/>
        </w:rPr>
        <w:t>autorizim</w:t>
      </w:r>
      <w:r w:rsidR="00601684" w:rsidRPr="00B04EC8">
        <w:rPr>
          <w:rFonts w:ascii="Times New Roman" w:hAnsi="Times New Roman"/>
          <w:sz w:val="28"/>
          <w:szCs w:val="28"/>
        </w:rPr>
        <w:t>et</w:t>
      </w:r>
      <w:r w:rsidR="002360AC" w:rsidRPr="00B04EC8">
        <w:rPr>
          <w:rFonts w:ascii="Times New Roman" w:hAnsi="Times New Roman"/>
          <w:sz w:val="28"/>
          <w:szCs w:val="28"/>
        </w:rPr>
        <w:t xml:space="preserve"> për eksport</w:t>
      </w:r>
      <w:r w:rsidR="00D61860" w:rsidRPr="00B04EC8">
        <w:rPr>
          <w:rFonts w:ascii="Times New Roman" w:hAnsi="Times New Roman"/>
          <w:sz w:val="28"/>
          <w:szCs w:val="28"/>
        </w:rPr>
        <w:t>,</w:t>
      </w:r>
      <w:r w:rsidR="002360AC" w:rsidRPr="00B04EC8">
        <w:rPr>
          <w:rFonts w:ascii="Times New Roman" w:hAnsi="Times New Roman"/>
          <w:sz w:val="28"/>
          <w:szCs w:val="28"/>
        </w:rPr>
        <w:t xml:space="preserve"> për eksportin e përkohshëm ose për rieksportin e mallrave të listuara, në rastet e:</w:t>
      </w:r>
    </w:p>
    <w:p w14:paraId="16DF0D33" w14:textId="77777777" w:rsidR="00281CBC" w:rsidRPr="00B04EC8" w:rsidRDefault="00281CBC" w:rsidP="00B04EC8">
      <w:pPr>
        <w:pStyle w:val="ListParagraph"/>
        <w:spacing w:line="240" w:lineRule="auto"/>
        <w:ind w:left="360"/>
        <w:jc w:val="both"/>
        <w:rPr>
          <w:rFonts w:ascii="Times New Roman" w:hAnsi="Times New Roman"/>
          <w:sz w:val="28"/>
          <w:szCs w:val="28"/>
        </w:rPr>
      </w:pPr>
    </w:p>
    <w:p w14:paraId="63AE7DF9" w14:textId="2E5F73E9" w:rsidR="002360AC" w:rsidRDefault="002360AC" w:rsidP="000261E3">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t xml:space="preserve">eksportit të përkohshëm nga gjuetarët, rikrijuesit </w:t>
      </w:r>
      <w:r w:rsidR="005A118D" w:rsidRPr="00382263">
        <w:rPr>
          <w:rFonts w:ascii="Times New Roman" w:hAnsi="Times New Roman"/>
          <w:sz w:val="28"/>
          <w:szCs w:val="28"/>
        </w:rPr>
        <w:t>e</w:t>
      </w:r>
      <w:r w:rsidRPr="00382263">
        <w:rPr>
          <w:rFonts w:ascii="Times New Roman" w:hAnsi="Times New Roman"/>
          <w:sz w:val="28"/>
          <w:szCs w:val="28"/>
        </w:rPr>
        <w:t xml:space="preserve"> ngjarjeve historike ose qitësit sportivë, të armëve të zjarrit</w:t>
      </w:r>
      <w:r w:rsidR="000261E3">
        <w:rPr>
          <w:rFonts w:ascii="Times New Roman" w:hAnsi="Times New Roman"/>
          <w:sz w:val="28"/>
          <w:szCs w:val="28"/>
        </w:rPr>
        <w:t>,</w:t>
      </w:r>
      <w:r w:rsidRPr="00382263">
        <w:rPr>
          <w:rFonts w:ascii="Times New Roman" w:hAnsi="Times New Roman"/>
          <w:sz w:val="28"/>
          <w:szCs w:val="28"/>
        </w:rPr>
        <w:t xml:space="preserve"> që mbahen në mënyrë të ligjshme prej tyre, si pjesë e objekteve të tyre personale, gjatë udhëtimit në një vend </w:t>
      </w:r>
      <w:r w:rsidR="000261E3" w:rsidRPr="00382263">
        <w:rPr>
          <w:rFonts w:ascii="Times New Roman" w:hAnsi="Times New Roman"/>
          <w:sz w:val="28"/>
          <w:szCs w:val="28"/>
        </w:rPr>
        <w:t>tjetër</w:t>
      </w:r>
      <w:r w:rsidRPr="00382263">
        <w:rPr>
          <w:rFonts w:ascii="Times New Roman" w:hAnsi="Times New Roman"/>
          <w:sz w:val="28"/>
          <w:szCs w:val="28"/>
        </w:rPr>
        <w:t xml:space="preserve">, me kusht që ata t’i paraqesin </w:t>
      </w:r>
      <w:r w:rsidR="00D2488F" w:rsidRPr="00382263">
        <w:rPr>
          <w:rFonts w:ascii="Times New Roman" w:hAnsi="Times New Roman"/>
          <w:sz w:val="28"/>
          <w:szCs w:val="28"/>
        </w:rPr>
        <w:t>a</w:t>
      </w:r>
      <w:r w:rsidR="009211F3" w:rsidRPr="00382263">
        <w:rPr>
          <w:rFonts w:ascii="Times New Roman" w:hAnsi="Times New Roman"/>
          <w:sz w:val="28"/>
          <w:szCs w:val="28"/>
        </w:rPr>
        <w:t xml:space="preserve">utoritetit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Pr="00382263">
        <w:rPr>
          <w:rFonts w:ascii="Times New Roman" w:hAnsi="Times New Roman"/>
          <w:sz w:val="28"/>
          <w:szCs w:val="28"/>
        </w:rPr>
        <w:t xml:space="preserve">, </w:t>
      </w:r>
      <w:r w:rsidR="000261E3">
        <w:rPr>
          <w:rFonts w:ascii="Times New Roman" w:hAnsi="Times New Roman"/>
          <w:sz w:val="28"/>
          <w:szCs w:val="28"/>
        </w:rPr>
        <w:t>nëpërmjet</w:t>
      </w:r>
      <w:r w:rsidR="000261E3" w:rsidRPr="00382263">
        <w:rPr>
          <w:rFonts w:ascii="Times New Roman" w:hAnsi="Times New Roman"/>
          <w:sz w:val="28"/>
          <w:szCs w:val="28"/>
        </w:rPr>
        <w:t xml:space="preserve"> </w:t>
      </w:r>
      <w:r w:rsidRPr="00382263">
        <w:rPr>
          <w:rFonts w:ascii="Times New Roman" w:hAnsi="Times New Roman"/>
          <w:sz w:val="28"/>
          <w:szCs w:val="28"/>
        </w:rPr>
        <w:t>sistemit elektronik të licencimit</w:t>
      </w:r>
      <w:r w:rsidR="00601684" w:rsidRPr="00382263">
        <w:rPr>
          <w:rFonts w:ascii="Times New Roman" w:hAnsi="Times New Roman"/>
          <w:sz w:val="28"/>
          <w:szCs w:val="28"/>
        </w:rPr>
        <w:t>,</w:t>
      </w:r>
      <w:r w:rsidRPr="00382263">
        <w:rPr>
          <w:rFonts w:ascii="Times New Roman" w:hAnsi="Times New Roman"/>
          <w:sz w:val="28"/>
          <w:szCs w:val="28"/>
        </w:rPr>
        <w:t xml:space="preserve"> </w:t>
      </w:r>
      <w:r w:rsidR="005A118D" w:rsidRPr="00382263">
        <w:rPr>
          <w:rFonts w:ascii="Times New Roman" w:hAnsi="Times New Roman"/>
          <w:sz w:val="28"/>
          <w:szCs w:val="28"/>
        </w:rPr>
        <w:t xml:space="preserve">të </w:t>
      </w:r>
      <w:r w:rsidRPr="00382263">
        <w:rPr>
          <w:rFonts w:ascii="Times New Roman" w:hAnsi="Times New Roman"/>
          <w:sz w:val="28"/>
          <w:szCs w:val="28"/>
        </w:rPr>
        <w:t>paktën 10 ditë pune përpara nxjerrjes së mallrave të listuara</w:t>
      </w:r>
      <w:r w:rsidR="005A118D" w:rsidRPr="00382263">
        <w:rPr>
          <w:rFonts w:ascii="Times New Roman" w:hAnsi="Times New Roman"/>
          <w:sz w:val="28"/>
          <w:szCs w:val="28"/>
        </w:rPr>
        <w:t xml:space="preserve"> </w:t>
      </w:r>
      <w:r w:rsidR="00601684" w:rsidRPr="00382263">
        <w:rPr>
          <w:rFonts w:ascii="Times New Roman" w:hAnsi="Times New Roman"/>
          <w:sz w:val="28"/>
          <w:szCs w:val="28"/>
        </w:rPr>
        <w:t>në</w:t>
      </w:r>
      <w:r w:rsidR="005A118D" w:rsidRPr="00382263">
        <w:rPr>
          <w:rFonts w:ascii="Times New Roman" w:hAnsi="Times New Roman"/>
          <w:sz w:val="28"/>
          <w:szCs w:val="28"/>
        </w:rPr>
        <w:t xml:space="preserve"> </w:t>
      </w:r>
      <w:r w:rsidR="00601684" w:rsidRPr="00382263">
        <w:rPr>
          <w:rFonts w:ascii="Times New Roman" w:hAnsi="Times New Roman"/>
          <w:sz w:val="28"/>
          <w:szCs w:val="28"/>
        </w:rPr>
        <w:t>shtojcën</w:t>
      </w:r>
      <w:r w:rsidR="005A118D" w:rsidRPr="00382263">
        <w:rPr>
          <w:rFonts w:ascii="Times New Roman" w:hAnsi="Times New Roman"/>
          <w:sz w:val="28"/>
          <w:szCs w:val="28"/>
        </w:rPr>
        <w:t xml:space="preserve"> I</w:t>
      </w:r>
      <w:r w:rsidR="000261E3">
        <w:rPr>
          <w:rFonts w:ascii="Times New Roman" w:hAnsi="Times New Roman"/>
          <w:sz w:val="28"/>
          <w:szCs w:val="28"/>
        </w:rPr>
        <w:t xml:space="preserve"> </w:t>
      </w:r>
      <w:r w:rsidR="00967218">
        <w:rPr>
          <w:rFonts w:ascii="Times New Roman" w:hAnsi="Times New Roman"/>
          <w:sz w:val="28"/>
          <w:szCs w:val="28"/>
        </w:rPr>
        <w:t xml:space="preserve">bashkëlidhur </w:t>
      </w:r>
      <w:r w:rsidR="00967218" w:rsidRPr="00382263">
        <w:rPr>
          <w:rFonts w:ascii="Times New Roman" w:hAnsi="Times New Roman"/>
          <w:sz w:val="28"/>
          <w:szCs w:val="28"/>
        </w:rPr>
        <w:t>këtij ligji</w:t>
      </w:r>
      <w:r w:rsidR="00601684" w:rsidRPr="00382263">
        <w:rPr>
          <w:rFonts w:ascii="Times New Roman" w:hAnsi="Times New Roman"/>
          <w:sz w:val="28"/>
          <w:szCs w:val="28"/>
        </w:rPr>
        <w:t>,</w:t>
      </w:r>
      <w:r w:rsidRPr="00382263">
        <w:rPr>
          <w:rFonts w:ascii="Times New Roman" w:hAnsi="Times New Roman"/>
          <w:sz w:val="28"/>
          <w:szCs w:val="28"/>
        </w:rPr>
        <w:t xml:space="preserve"> jashtë territorit doganor </w:t>
      </w:r>
      <w:r w:rsidR="000A6B97" w:rsidRPr="00382263">
        <w:rPr>
          <w:rFonts w:ascii="Times New Roman" w:hAnsi="Times New Roman"/>
          <w:sz w:val="28"/>
          <w:szCs w:val="28"/>
        </w:rPr>
        <w:t>t</w:t>
      </w:r>
      <w:r w:rsidR="004114E0" w:rsidRPr="00382263">
        <w:rPr>
          <w:rFonts w:ascii="Times New Roman" w:hAnsi="Times New Roman"/>
          <w:sz w:val="28"/>
          <w:szCs w:val="28"/>
        </w:rPr>
        <w:t>ë</w:t>
      </w:r>
      <w:r w:rsidR="000A6B97" w:rsidRPr="00382263">
        <w:rPr>
          <w:rFonts w:ascii="Times New Roman" w:hAnsi="Times New Roman"/>
          <w:sz w:val="28"/>
          <w:szCs w:val="28"/>
        </w:rPr>
        <w:t xml:space="preserve"> Republik</w:t>
      </w:r>
      <w:r w:rsidR="004114E0" w:rsidRPr="00382263">
        <w:rPr>
          <w:rFonts w:ascii="Times New Roman" w:hAnsi="Times New Roman"/>
          <w:sz w:val="28"/>
          <w:szCs w:val="28"/>
        </w:rPr>
        <w:t>ë</w:t>
      </w:r>
      <w:r w:rsidR="000A6B97" w:rsidRPr="00382263">
        <w:rPr>
          <w:rFonts w:ascii="Times New Roman" w:hAnsi="Times New Roman"/>
          <w:sz w:val="28"/>
          <w:szCs w:val="28"/>
        </w:rPr>
        <w:t>s s</w:t>
      </w:r>
      <w:r w:rsidR="004114E0" w:rsidRPr="00382263">
        <w:rPr>
          <w:rFonts w:ascii="Times New Roman" w:hAnsi="Times New Roman"/>
          <w:sz w:val="28"/>
          <w:szCs w:val="28"/>
        </w:rPr>
        <w:t>ë</w:t>
      </w:r>
      <w:r w:rsidR="000A6B97" w:rsidRPr="00382263">
        <w:rPr>
          <w:rFonts w:ascii="Times New Roman" w:hAnsi="Times New Roman"/>
          <w:sz w:val="28"/>
          <w:szCs w:val="28"/>
        </w:rPr>
        <w:t xml:space="preserve"> S</w:t>
      </w:r>
      <w:r w:rsidR="00D61860" w:rsidRPr="00382263">
        <w:rPr>
          <w:rFonts w:ascii="Times New Roman" w:hAnsi="Times New Roman"/>
          <w:sz w:val="28"/>
          <w:szCs w:val="28"/>
        </w:rPr>
        <w:t>hqip</w:t>
      </w:r>
      <w:r w:rsidR="004114E0" w:rsidRPr="00382263">
        <w:rPr>
          <w:rFonts w:ascii="Times New Roman" w:hAnsi="Times New Roman"/>
          <w:sz w:val="28"/>
          <w:szCs w:val="28"/>
        </w:rPr>
        <w:t>ë</w:t>
      </w:r>
      <w:r w:rsidR="000A6B97" w:rsidRPr="00382263">
        <w:rPr>
          <w:rFonts w:ascii="Times New Roman" w:hAnsi="Times New Roman"/>
          <w:sz w:val="28"/>
          <w:szCs w:val="28"/>
        </w:rPr>
        <w:t>ris</w:t>
      </w:r>
      <w:r w:rsidR="004114E0" w:rsidRPr="00382263">
        <w:rPr>
          <w:rFonts w:ascii="Times New Roman" w:hAnsi="Times New Roman"/>
          <w:sz w:val="28"/>
          <w:szCs w:val="28"/>
        </w:rPr>
        <w:t>ë</w:t>
      </w:r>
      <w:r w:rsidRPr="00382263">
        <w:rPr>
          <w:rFonts w:ascii="Times New Roman" w:hAnsi="Times New Roman"/>
          <w:sz w:val="28"/>
          <w:szCs w:val="28"/>
        </w:rPr>
        <w:t>, sa më poshtë:</w:t>
      </w:r>
    </w:p>
    <w:p w14:paraId="1046F2EF" w14:textId="77777777" w:rsidR="000261E3" w:rsidRPr="00382263" w:rsidRDefault="000261E3" w:rsidP="00B04EC8">
      <w:pPr>
        <w:spacing w:after="0" w:line="240" w:lineRule="auto"/>
        <w:ind w:left="720" w:hanging="360"/>
        <w:contextualSpacing/>
        <w:rPr>
          <w:rFonts w:ascii="Times New Roman" w:hAnsi="Times New Roman"/>
          <w:sz w:val="28"/>
          <w:szCs w:val="28"/>
        </w:rPr>
      </w:pPr>
    </w:p>
    <w:p w14:paraId="38239BFD" w14:textId="1EEE7F1F" w:rsidR="002360AC" w:rsidRPr="00B04EC8" w:rsidRDefault="000261E3" w:rsidP="00B04EC8">
      <w:pPr>
        <w:pStyle w:val="ListParagraph"/>
        <w:numPr>
          <w:ilvl w:val="1"/>
          <w:numId w:val="38"/>
        </w:numPr>
        <w:spacing w:line="240" w:lineRule="auto"/>
        <w:ind w:left="1800" w:hanging="180"/>
        <w:jc w:val="both"/>
        <w:rPr>
          <w:rFonts w:ascii="Times New Roman" w:hAnsi="Times New Roman"/>
          <w:sz w:val="28"/>
          <w:szCs w:val="28"/>
        </w:rPr>
      </w:pPr>
      <w:r w:rsidRPr="000261E3">
        <w:rPr>
          <w:rFonts w:ascii="Times New Roman" w:hAnsi="Times New Roman"/>
          <w:sz w:val="28"/>
          <w:szCs w:val="28"/>
        </w:rPr>
        <w:lastRenderedPageBreak/>
        <w:t>A</w:t>
      </w:r>
      <w:r w:rsidR="002360AC" w:rsidRPr="00B04EC8">
        <w:rPr>
          <w:rFonts w:ascii="Times New Roman" w:hAnsi="Times New Roman"/>
          <w:sz w:val="28"/>
          <w:szCs w:val="28"/>
        </w:rPr>
        <w:t xml:space="preserve">rsyet e udhëtimit të tyre, veçanërisht duke treguar një ftesë ose prova të tjera për veprimtaritë e gjuetisë, </w:t>
      </w:r>
      <w:r>
        <w:rPr>
          <w:rFonts w:ascii="Times New Roman" w:hAnsi="Times New Roman"/>
          <w:sz w:val="28"/>
          <w:szCs w:val="28"/>
        </w:rPr>
        <w:t xml:space="preserve">të </w:t>
      </w:r>
      <w:r w:rsidR="002360AC" w:rsidRPr="00B04EC8">
        <w:rPr>
          <w:rFonts w:ascii="Times New Roman" w:hAnsi="Times New Roman"/>
          <w:sz w:val="28"/>
          <w:szCs w:val="28"/>
        </w:rPr>
        <w:t>rikrijimeve historike ose të qitjes sportive në vendin e destinacionit;</w:t>
      </w:r>
    </w:p>
    <w:p w14:paraId="2373C1DA" w14:textId="3E8F9B0F" w:rsidR="005A118D" w:rsidRPr="00B04EC8" w:rsidRDefault="000261E3" w:rsidP="00B04EC8">
      <w:pPr>
        <w:pStyle w:val="ListParagraph"/>
        <w:numPr>
          <w:ilvl w:val="1"/>
          <w:numId w:val="38"/>
        </w:numPr>
        <w:tabs>
          <w:tab w:val="left" w:pos="630"/>
        </w:tabs>
        <w:spacing w:line="240" w:lineRule="auto"/>
        <w:ind w:left="1800" w:hanging="180"/>
        <w:jc w:val="both"/>
        <w:rPr>
          <w:rFonts w:ascii="Times New Roman" w:hAnsi="Times New Roman"/>
          <w:sz w:val="28"/>
          <w:szCs w:val="28"/>
        </w:rPr>
      </w:pPr>
      <w:r w:rsidRPr="000261E3">
        <w:rPr>
          <w:rFonts w:ascii="Times New Roman" w:hAnsi="Times New Roman"/>
          <w:sz w:val="28"/>
          <w:szCs w:val="28"/>
        </w:rPr>
        <w:t>A</w:t>
      </w:r>
      <w:r w:rsidR="00DB0FBD" w:rsidRPr="00B04EC8">
        <w:rPr>
          <w:rFonts w:ascii="Times New Roman" w:hAnsi="Times New Roman"/>
          <w:sz w:val="28"/>
          <w:szCs w:val="28"/>
        </w:rPr>
        <w:t xml:space="preserve">utorizimin për mbajtjen e armëve </w:t>
      </w:r>
      <w:r w:rsidR="002360AC" w:rsidRPr="00B04EC8">
        <w:rPr>
          <w:rFonts w:ascii="Times New Roman" w:hAnsi="Times New Roman"/>
          <w:sz w:val="28"/>
          <w:szCs w:val="28"/>
        </w:rPr>
        <w:t>të zjarrit</w:t>
      </w:r>
      <w:r>
        <w:rPr>
          <w:rFonts w:ascii="Times New Roman" w:hAnsi="Times New Roman"/>
          <w:sz w:val="28"/>
          <w:szCs w:val="28"/>
        </w:rPr>
        <w:t>,</w:t>
      </w:r>
      <w:r w:rsidR="002360AC" w:rsidRPr="00B04EC8">
        <w:rPr>
          <w:rFonts w:ascii="Times New Roman" w:hAnsi="Times New Roman"/>
          <w:sz w:val="28"/>
          <w:szCs w:val="28"/>
        </w:rPr>
        <w:t xml:space="preserve"> që mbulon armët e zjarrit, </w:t>
      </w:r>
      <w:r w:rsidR="005A118D" w:rsidRPr="00B04EC8">
        <w:rPr>
          <w:rFonts w:ascii="Times New Roman" w:hAnsi="Times New Roman"/>
          <w:sz w:val="28"/>
          <w:szCs w:val="28"/>
        </w:rPr>
        <w:t xml:space="preserve">sipas legjislacionit në fuqi për armët; </w:t>
      </w:r>
    </w:p>
    <w:p w14:paraId="071E4ADE" w14:textId="6308430C" w:rsidR="002360AC" w:rsidRDefault="000261E3" w:rsidP="000261E3">
      <w:pPr>
        <w:pStyle w:val="ListParagraph"/>
        <w:numPr>
          <w:ilvl w:val="1"/>
          <w:numId w:val="38"/>
        </w:numPr>
        <w:spacing w:line="240" w:lineRule="auto"/>
        <w:ind w:left="1800" w:hanging="180"/>
        <w:jc w:val="both"/>
        <w:rPr>
          <w:rFonts w:ascii="Times New Roman" w:hAnsi="Times New Roman"/>
          <w:sz w:val="28"/>
          <w:szCs w:val="28"/>
        </w:rPr>
      </w:pPr>
      <w:r w:rsidRPr="000261E3">
        <w:rPr>
          <w:rFonts w:ascii="Times New Roman" w:hAnsi="Times New Roman"/>
          <w:sz w:val="28"/>
          <w:szCs w:val="28"/>
        </w:rPr>
        <w:t>I</w:t>
      </w:r>
      <w:r w:rsidR="002360AC" w:rsidRPr="00B04EC8">
        <w:rPr>
          <w:rFonts w:ascii="Times New Roman" w:hAnsi="Times New Roman"/>
          <w:sz w:val="28"/>
          <w:szCs w:val="28"/>
        </w:rPr>
        <w:t>nformacionin</w:t>
      </w:r>
      <w:r>
        <w:rPr>
          <w:rFonts w:ascii="Times New Roman" w:hAnsi="Times New Roman"/>
          <w:sz w:val="28"/>
          <w:szCs w:val="28"/>
        </w:rPr>
        <w:t>,</w:t>
      </w:r>
      <w:r w:rsidR="002360AC" w:rsidRPr="00B04EC8">
        <w:rPr>
          <w:rFonts w:ascii="Times New Roman" w:hAnsi="Times New Roman"/>
          <w:sz w:val="28"/>
          <w:szCs w:val="28"/>
        </w:rPr>
        <w:t xml:space="preserve"> që tregon se armët e zjarrit të renditura në lejen </w:t>
      </w:r>
      <w:r w:rsidR="00D61860" w:rsidRPr="00B04EC8">
        <w:rPr>
          <w:rFonts w:ascii="Times New Roman" w:hAnsi="Times New Roman"/>
          <w:sz w:val="28"/>
          <w:szCs w:val="28"/>
        </w:rPr>
        <w:t>e</w:t>
      </w:r>
      <w:r w:rsidR="002360AC" w:rsidRPr="00B04EC8">
        <w:rPr>
          <w:rFonts w:ascii="Times New Roman" w:hAnsi="Times New Roman"/>
          <w:sz w:val="28"/>
          <w:szCs w:val="28"/>
        </w:rPr>
        <w:t xml:space="preserve"> armëve të zjarrit, si dhe mallrat e tjera krahas armëve të zjarrit, </w:t>
      </w:r>
      <w:r w:rsidR="00267D6E" w:rsidRPr="00B04EC8">
        <w:rPr>
          <w:rFonts w:ascii="Times New Roman" w:hAnsi="Times New Roman"/>
          <w:sz w:val="28"/>
          <w:szCs w:val="28"/>
        </w:rPr>
        <w:t xml:space="preserve">mallra </w:t>
      </w:r>
      <w:r w:rsidR="002360AC" w:rsidRPr="00B04EC8">
        <w:rPr>
          <w:rFonts w:ascii="Times New Roman" w:hAnsi="Times New Roman"/>
          <w:sz w:val="28"/>
          <w:szCs w:val="28"/>
        </w:rPr>
        <w:t>të listuara në shtojcën I</w:t>
      </w:r>
      <w:r>
        <w:rPr>
          <w:rFonts w:ascii="Times New Roman" w:hAnsi="Times New Roman"/>
          <w:sz w:val="28"/>
          <w:szCs w:val="28"/>
        </w:rPr>
        <w:t xml:space="preserve"> </w:t>
      </w:r>
      <w:r w:rsidR="00967218">
        <w:rPr>
          <w:rFonts w:ascii="Times New Roman" w:hAnsi="Times New Roman"/>
          <w:sz w:val="28"/>
          <w:szCs w:val="28"/>
        </w:rPr>
        <w:t xml:space="preserve">bashkëlidhur </w:t>
      </w:r>
      <w:r w:rsidR="00967218" w:rsidRPr="00382263">
        <w:rPr>
          <w:rFonts w:ascii="Times New Roman" w:hAnsi="Times New Roman"/>
          <w:sz w:val="28"/>
          <w:szCs w:val="28"/>
        </w:rPr>
        <w:t>këtij ligji</w:t>
      </w:r>
      <w:r w:rsidR="002360AC" w:rsidRPr="00B04EC8">
        <w:rPr>
          <w:rFonts w:ascii="Times New Roman" w:hAnsi="Times New Roman"/>
          <w:sz w:val="28"/>
          <w:szCs w:val="28"/>
        </w:rPr>
        <w:t xml:space="preserve">, synohen të nxirren jashtë territorit doganor </w:t>
      </w:r>
      <w:r w:rsidR="00D61860" w:rsidRPr="00B04EC8">
        <w:rPr>
          <w:rFonts w:ascii="Times New Roman" w:hAnsi="Times New Roman"/>
          <w:sz w:val="28"/>
          <w:szCs w:val="28"/>
        </w:rPr>
        <w:t>shqiptar</w:t>
      </w:r>
      <w:r w:rsidR="002360AC" w:rsidRPr="00B04EC8">
        <w:rPr>
          <w:rFonts w:ascii="Times New Roman" w:hAnsi="Times New Roman"/>
          <w:sz w:val="28"/>
          <w:szCs w:val="28"/>
        </w:rPr>
        <w:t>, si dhe arsyet</w:t>
      </w:r>
      <w:r>
        <w:rPr>
          <w:rFonts w:ascii="Times New Roman" w:hAnsi="Times New Roman"/>
          <w:sz w:val="28"/>
          <w:szCs w:val="28"/>
        </w:rPr>
        <w:t>,</w:t>
      </w:r>
      <w:r w:rsidR="002360AC" w:rsidRPr="00B04EC8">
        <w:rPr>
          <w:rFonts w:ascii="Times New Roman" w:hAnsi="Times New Roman"/>
          <w:sz w:val="28"/>
          <w:szCs w:val="28"/>
        </w:rPr>
        <w:t xml:space="preserve"> që justifikojnë llojin e sasinë e këtyre mallrave, të cilat duhet të jenë të përshtatshme në raport me arsyet e</w:t>
      </w:r>
      <w:r w:rsidR="00601684" w:rsidRPr="00B04EC8">
        <w:rPr>
          <w:rFonts w:ascii="Times New Roman" w:hAnsi="Times New Roman"/>
          <w:sz w:val="28"/>
          <w:szCs w:val="28"/>
        </w:rPr>
        <w:t xml:space="preserve"> udhëtimit</w:t>
      </w:r>
      <w:r w:rsidR="00774DE9" w:rsidRPr="00B04EC8">
        <w:rPr>
          <w:rFonts w:ascii="Times New Roman" w:hAnsi="Times New Roman"/>
          <w:sz w:val="28"/>
          <w:szCs w:val="28"/>
        </w:rPr>
        <w:t>.</w:t>
      </w:r>
      <w:r w:rsidR="00601684" w:rsidRPr="00B04EC8">
        <w:rPr>
          <w:rFonts w:ascii="Times New Roman" w:hAnsi="Times New Roman"/>
          <w:sz w:val="28"/>
          <w:szCs w:val="28"/>
        </w:rPr>
        <w:t xml:space="preserve"> </w:t>
      </w:r>
      <w:r w:rsidR="00774DE9" w:rsidRPr="00B04EC8">
        <w:rPr>
          <w:rFonts w:ascii="Times New Roman" w:hAnsi="Times New Roman"/>
          <w:sz w:val="28"/>
          <w:szCs w:val="28"/>
        </w:rPr>
        <w:t>N</w:t>
      </w:r>
      <w:r w:rsidR="00601684" w:rsidRPr="00B04EC8">
        <w:rPr>
          <w:rFonts w:ascii="Times New Roman" w:hAnsi="Times New Roman"/>
          <w:sz w:val="28"/>
          <w:szCs w:val="28"/>
        </w:rPr>
        <w:t>ë çdo rast</w:t>
      </w:r>
      <w:r>
        <w:rPr>
          <w:rFonts w:ascii="Times New Roman" w:hAnsi="Times New Roman"/>
          <w:sz w:val="28"/>
          <w:szCs w:val="28"/>
        </w:rPr>
        <w:t>,</w:t>
      </w:r>
      <w:r w:rsidR="002360AC" w:rsidRPr="00B04EC8">
        <w:rPr>
          <w:rFonts w:ascii="Times New Roman" w:hAnsi="Times New Roman"/>
          <w:sz w:val="28"/>
          <w:szCs w:val="28"/>
        </w:rPr>
        <w:t xml:space="preserve"> sasia e municionit kufizohet deri në</w:t>
      </w:r>
      <w:r>
        <w:rPr>
          <w:rFonts w:ascii="Times New Roman" w:hAnsi="Times New Roman"/>
          <w:sz w:val="28"/>
          <w:szCs w:val="28"/>
        </w:rPr>
        <w:t>,</w:t>
      </w:r>
      <w:r w:rsidR="002360AC" w:rsidRPr="00B04EC8">
        <w:rPr>
          <w:rFonts w:ascii="Times New Roman" w:hAnsi="Times New Roman"/>
          <w:sz w:val="28"/>
          <w:szCs w:val="28"/>
        </w:rPr>
        <w:t xml:space="preserve"> maksimumi</w:t>
      </w:r>
      <w:r>
        <w:rPr>
          <w:rFonts w:ascii="Times New Roman" w:hAnsi="Times New Roman"/>
          <w:sz w:val="28"/>
          <w:szCs w:val="28"/>
        </w:rPr>
        <w:t>,</w:t>
      </w:r>
      <w:r w:rsidR="002360AC" w:rsidRPr="00B04EC8">
        <w:rPr>
          <w:rFonts w:ascii="Times New Roman" w:hAnsi="Times New Roman"/>
          <w:sz w:val="28"/>
          <w:szCs w:val="28"/>
        </w:rPr>
        <w:t xml:space="preserve"> 800 fishekë për gjuetarët dhe</w:t>
      </w:r>
      <w:r>
        <w:rPr>
          <w:rFonts w:ascii="Times New Roman" w:hAnsi="Times New Roman"/>
          <w:sz w:val="28"/>
          <w:szCs w:val="28"/>
        </w:rPr>
        <w:t>,</w:t>
      </w:r>
      <w:r w:rsidR="002360AC" w:rsidRPr="00B04EC8">
        <w:rPr>
          <w:rFonts w:ascii="Times New Roman" w:hAnsi="Times New Roman"/>
          <w:sz w:val="28"/>
          <w:szCs w:val="28"/>
        </w:rPr>
        <w:t xml:space="preserve"> maksimumi</w:t>
      </w:r>
      <w:r>
        <w:rPr>
          <w:rFonts w:ascii="Times New Roman" w:hAnsi="Times New Roman"/>
          <w:sz w:val="28"/>
          <w:szCs w:val="28"/>
        </w:rPr>
        <w:t>,</w:t>
      </w:r>
      <w:r w:rsidR="002360AC" w:rsidRPr="00B04EC8">
        <w:rPr>
          <w:rFonts w:ascii="Times New Roman" w:hAnsi="Times New Roman"/>
          <w:sz w:val="28"/>
          <w:szCs w:val="28"/>
        </w:rPr>
        <w:t xml:space="preserve"> 1200 fishekë për qitësit sportivë</w:t>
      </w:r>
      <w:r>
        <w:rPr>
          <w:rFonts w:ascii="Times New Roman" w:hAnsi="Times New Roman"/>
          <w:sz w:val="28"/>
          <w:szCs w:val="28"/>
        </w:rPr>
        <w:t>.</w:t>
      </w:r>
    </w:p>
    <w:p w14:paraId="67F687B0" w14:textId="77777777" w:rsidR="000261E3" w:rsidRPr="00B04EC8" w:rsidRDefault="000261E3" w:rsidP="00B04EC8">
      <w:pPr>
        <w:pStyle w:val="ListParagraph"/>
        <w:spacing w:line="240" w:lineRule="auto"/>
        <w:ind w:left="1800"/>
        <w:jc w:val="both"/>
        <w:rPr>
          <w:rFonts w:ascii="Times New Roman" w:hAnsi="Times New Roman"/>
          <w:sz w:val="28"/>
          <w:szCs w:val="28"/>
        </w:rPr>
      </w:pPr>
    </w:p>
    <w:p w14:paraId="302AD39B" w14:textId="054A778A" w:rsidR="002360AC"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 xml:space="preserve">rieksportit nga gjuetarët, rikrijuesit e ngjarjeve historike ose qitësit sportivë, si pjesë e objekteve të tyre personale, pas pranimit të përkohshëm për aktivitetet e gjuetisë, </w:t>
      </w:r>
      <w:r w:rsidR="000261E3">
        <w:rPr>
          <w:rFonts w:ascii="Times New Roman" w:hAnsi="Times New Roman"/>
          <w:sz w:val="28"/>
          <w:szCs w:val="28"/>
        </w:rPr>
        <w:t xml:space="preserve">të </w:t>
      </w:r>
      <w:r w:rsidRPr="00382263">
        <w:rPr>
          <w:rFonts w:ascii="Times New Roman" w:hAnsi="Times New Roman"/>
          <w:sz w:val="28"/>
          <w:szCs w:val="28"/>
        </w:rPr>
        <w:t xml:space="preserve">rikrijimeve historike ose </w:t>
      </w:r>
      <w:r w:rsidR="000261E3">
        <w:rPr>
          <w:rFonts w:ascii="Times New Roman" w:hAnsi="Times New Roman"/>
          <w:sz w:val="28"/>
          <w:szCs w:val="28"/>
        </w:rPr>
        <w:t xml:space="preserve">të </w:t>
      </w:r>
      <w:r w:rsidRPr="00382263">
        <w:rPr>
          <w:rFonts w:ascii="Times New Roman" w:hAnsi="Times New Roman"/>
          <w:sz w:val="28"/>
          <w:szCs w:val="28"/>
        </w:rPr>
        <w:t>qitjes sportive, me kusht që:</w:t>
      </w:r>
    </w:p>
    <w:p w14:paraId="48776F7C" w14:textId="77777777" w:rsidR="00281CBC" w:rsidRPr="00382263" w:rsidRDefault="00281CBC" w:rsidP="00B04EC8">
      <w:pPr>
        <w:spacing w:after="0" w:line="240" w:lineRule="auto"/>
        <w:ind w:left="720" w:hanging="360"/>
        <w:contextualSpacing/>
        <w:rPr>
          <w:rFonts w:ascii="Times New Roman" w:hAnsi="Times New Roman"/>
          <w:sz w:val="28"/>
          <w:szCs w:val="28"/>
        </w:rPr>
      </w:pPr>
    </w:p>
    <w:p w14:paraId="7604BA8C" w14:textId="15FF420D" w:rsidR="002360AC" w:rsidRPr="00B04EC8" w:rsidRDefault="002360AC" w:rsidP="00B04EC8">
      <w:pPr>
        <w:pStyle w:val="ListParagraph"/>
        <w:numPr>
          <w:ilvl w:val="0"/>
          <w:numId w:val="35"/>
        </w:numPr>
        <w:spacing w:line="240" w:lineRule="auto"/>
        <w:ind w:left="1800" w:hanging="180"/>
        <w:jc w:val="both"/>
        <w:rPr>
          <w:rFonts w:ascii="Times New Roman" w:hAnsi="Times New Roman"/>
          <w:sz w:val="28"/>
          <w:szCs w:val="28"/>
        </w:rPr>
      </w:pPr>
      <w:r w:rsidRPr="00B04EC8">
        <w:rPr>
          <w:rFonts w:ascii="Times New Roman" w:hAnsi="Times New Roman"/>
          <w:sz w:val="28"/>
          <w:szCs w:val="28"/>
        </w:rPr>
        <w:t>mallrat e listuara</w:t>
      </w:r>
      <w:r w:rsidR="00601684" w:rsidRPr="00B04EC8">
        <w:rPr>
          <w:rFonts w:ascii="Times New Roman" w:hAnsi="Times New Roman"/>
          <w:sz w:val="28"/>
          <w:szCs w:val="28"/>
        </w:rPr>
        <w:t xml:space="preserve"> në shtojcën I</w:t>
      </w:r>
      <w:r w:rsidR="000261E3" w:rsidRPr="000261E3">
        <w:rPr>
          <w:rFonts w:ascii="Times New Roman" w:hAnsi="Times New Roman"/>
          <w:color w:val="EE0000"/>
          <w:sz w:val="28"/>
          <w:szCs w:val="28"/>
        </w:rPr>
        <w:t xml:space="preserve"> </w:t>
      </w:r>
      <w:r w:rsidR="00967218">
        <w:rPr>
          <w:rFonts w:ascii="Times New Roman" w:hAnsi="Times New Roman"/>
          <w:sz w:val="28"/>
          <w:szCs w:val="28"/>
        </w:rPr>
        <w:t xml:space="preserve">bashkëlidhur </w:t>
      </w:r>
      <w:r w:rsidR="00967218" w:rsidRPr="00382263">
        <w:rPr>
          <w:rFonts w:ascii="Times New Roman" w:hAnsi="Times New Roman"/>
          <w:sz w:val="28"/>
          <w:szCs w:val="28"/>
        </w:rPr>
        <w:t>këtij ligji</w:t>
      </w:r>
      <w:r w:rsidR="00967218">
        <w:rPr>
          <w:rFonts w:ascii="Times New Roman" w:hAnsi="Times New Roman"/>
          <w:sz w:val="28"/>
          <w:szCs w:val="28"/>
        </w:rPr>
        <w:t xml:space="preserve"> </w:t>
      </w:r>
      <w:r w:rsidRPr="00B04EC8">
        <w:rPr>
          <w:rFonts w:ascii="Times New Roman" w:hAnsi="Times New Roman"/>
          <w:sz w:val="28"/>
          <w:szCs w:val="28"/>
        </w:rPr>
        <w:t xml:space="preserve">të mbeten në pronësi të një personi </w:t>
      </w:r>
      <w:r w:rsidR="00601684" w:rsidRPr="00B04EC8">
        <w:rPr>
          <w:rFonts w:ascii="Times New Roman" w:hAnsi="Times New Roman"/>
          <w:sz w:val="28"/>
          <w:szCs w:val="28"/>
        </w:rPr>
        <w:t>rezident</w:t>
      </w:r>
      <w:r w:rsidRPr="00B04EC8">
        <w:rPr>
          <w:rFonts w:ascii="Times New Roman" w:hAnsi="Times New Roman"/>
          <w:sz w:val="28"/>
          <w:szCs w:val="28"/>
        </w:rPr>
        <w:t xml:space="preserve"> jashtë territorit doganor </w:t>
      </w:r>
      <w:r w:rsidR="00A23BCA" w:rsidRPr="00B04EC8">
        <w:rPr>
          <w:rFonts w:ascii="Times New Roman" w:hAnsi="Times New Roman"/>
          <w:sz w:val="28"/>
          <w:szCs w:val="28"/>
        </w:rPr>
        <w:t>t</w:t>
      </w:r>
      <w:r w:rsidR="004114E0" w:rsidRPr="00B04EC8">
        <w:rPr>
          <w:rFonts w:ascii="Times New Roman" w:hAnsi="Times New Roman"/>
          <w:sz w:val="28"/>
          <w:szCs w:val="28"/>
        </w:rPr>
        <w:t>ë</w:t>
      </w:r>
      <w:r w:rsidR="00A23BCA"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A23BCA" w:rsidRPr="00B04EC8">
        <w:rPr>
          <w:rFonts w:ascii="Times New Roman" w:hAnsi="Times New Roman"/>
          <w:sz w:val="28"/>
          <w:szCs w:val="28"/>
        </w:rPr>
        <w:t>s s</w:t>
      </w:r>
      <w:r w:rsidR="004114E0" w:rsidRPr="00B04EC8">
        <w:rPr>
          <w:rFonts w:ascii="Times New Roman" w:hAnsi="Times New Roman"/>
          <w:sz w:val="28"/>
          <w:szCs w:val="28"/>
        </w:rPr>
        <w:t>ë</w:t>
      </w:r>
      <w:r w:rsidR="00A23BCA" w:rsidRPr="00B04EC8">
        <w:rPr>
          <w:rFonts w:ascii="Times New Roman" w:hAnsi="Times New Roman"/>
          <w:sz w:val="28"/>
          <w:szCs w:val="28"/>
        </w:rPr>
        <w:t xml:space="preserve"> Shqip</w:t>
      </w:r>
      <w:r w:rsidR="004114E0" w:rsidRPr="00B04EC8">
        <w:rPr>
          <w:rFonts w:ascii="Times New Roman" w:hAnsi="Times New Roman"/>
          <w:sz w:val="28"/>
          <w:szCs w:val="28"/>
        </w:rPr>
        <w:t>ë</w:t>
      </w:r>
      <w:r w:rsidR="00A23BCA" w:rsidRPr="00B04EC8">
        <w:rPr>
          <w:rFonts w:ascii="Times New Roman" w:hAnsi="Times New Roman"/>
          <w:sz w:val="28"/>
          <w:szCs w:val="28"/>
        </w:rPr>
        <w:t>ris</w:t>
      </w:r>
      <w:r w:rsidR="004114E0" w:rsidRPr="00B04EC8">
        <w:rPr>
          <w:rFonts w:ascii="Times New Roman" w:hAnsi="Times New Roman"/>
          <w:sz w:val="28"/>
          <w:szCs w:val="28"/>
        </w:rPr>
        <w:t>ë</w:t>
      </w:r>
      <w:r w:rsidR="00CB586E" w:rsidRPr="00B04EC8">
        <w:rPr>
          <w:rFonts w:ascii="Times New Roman" w:hAnsi="Times New Roman"/>
          <w:sz w:val="28"/>
          <w:szCs w:val="28"/>
        </w:rPr>
        <w:t xml:space="preserve"> dhe këto mallra t’</w:t>
      </w:r>
      <w:r w:rsidRPr="00B04EC8">
        <w:rPr>
          <w:rFonts w:ascii="Times New Roman" w:hAnsi="Times New Roman"/>
          <w:sz w:val="28"/>
          <w:szCs w:val="28"/>
        </w:rPr>
        <w:t>i rieksportohen atij personi;</w:t>
      </w:r>
    </w:p>
    <w:p w14:paraId="2E757383" w14:textId="2B7BC663" w:rsidR="002360AC" w:rsidRPr="00B04EC8" w:rsidRDefault="002360AC" w:rsidP="00B04EC8">
      <w:pPr>
        <w:pStyle w:val="ListParagraph"/>
        <w:numPr>
          <w:ilvl w:val="0"/>
          <w:numId w:val="35"/>
        </w:numPr>
        <w:spacing w:line="240" w:lineRule="auto"/>
        <w:ind w:left="1800" w:hanging="180"/>
        <w:jc w:val="both"/>
        <w:rPr>
          <w:rFonts w:ascii="Times New Roman" w:hAnsi="Times New Roman"/>
          <w:sz w:val="28"/>
          <w:szCs w:val="28"/>
        </w:rPr>
      </w:pPr>
      <w:r w:rsidRPr="00B04EC8">
        <w:rPr>
          <w:rFonts w:ascii="Times New Roman" w:hAnsi="Times New Roman"/>
          <w:sz w:val="28"/>
          <w:szCs w:val="28"/>
        </w:rPr>
        <w:t xml:space="preserve">mallrat e listuara </w:t>
      </w:r>
      <w:r w:rsidR="00601684" w:rsidRPr="00B04EC8">
        <w:rPr>
          <w:rFonts w:ascii="Times New Roman" w:hAnsi="Times New Roman"/>
          <w:sz w:val="28"/>
          <w:szCs w:val="28"/>
        </w:rPr>
        <w:t>në shtojcën I</w:t>
      </w:r>
      <w:r w:rsidR="000261E3" w:rsidRPr="000261E3">
        <w:rPr>
          <w:rFonts w:ascii="Times New Roman" w:hAnsi="Times New Roman"/>
          <w:color w:val="EE0000"/>
          <w:sz w:val="28"/>
          <w:szCs w:val="28"/>
        </w:rPr>
        <w:t xml:space="preserve"> </w:t>
      </w:r>
      <w:r w:rsidR="00967218">
        <w:rPr>
          <w:rFonts w:ascii="Times New Roman" w:hAnsi="Times New Roman"/>
          <w:sz w:val="28"/>
          <w:szCs w:val="28"/>
        </w:rPr>
        <w:t xml:space="preserve">bashkëlidhur </w:t>
      </w:r>
      <w:r w:rsidR="00967218" w:rsidRPr="00382263">
        <w:rPr>
          <w:rFonts w:ascii="Times New Roman" w:hAnsi="Times New Roman"/>
          <w:sz w:val="28"/>
          <w:szCs w:val="28"/>
        </w:rPr>
        <w:t>këtij ligji</w:t>
      </w:r>
      <w:r w:rsidR="00967218">
        <w:rPr>
          <w:rFonts w:ascii="Times New Roman" w:hAnsi="Times New Roman"/>
          <w:sz w:val="28"/>
          <w:szCs w:val="28"/>
        </w:rPr>
        <w:t xml:space="preserve"> </w:t>
      </w:r>
      <w:r w:rsidRPr="00B04EC8">
        <w:rPr>
          <w:rFonts w:ascii="Times New Roman" w:hAnsi="Times New Roman"/>
          <w:sz w:val="28"/>
          <w:szCs w:val="28"/>
        </w:rPr>
        <w:t xml:space="preserve">të rieksportohen brenda 90 ditëve nga </w:t>
      </w:r>
      <w:r w:rsidR="00601684" w:rsidRPr="00B04EC8">
        <w:rPr>
          <w:rFonts w:ascii="Times New Roman" w:hAnsi="Times New Roman"/>
          <w:sz w:val="28"/>
          <w:szCs w:val="28"/>
        </w:rPr>
        <w:t xml:space="preserve">momenti i </w:t>
      </w:r>
      <w:r w:rsidRPr="00B04EC8">
        <w:rPr>
          <w:rFonts w:ascii="Times New Roman" w:hAnsi="Times New Roman"/>
          <w:sz w:val="28"/>
          <w:szCs w:val="28"/>
        </w:rPr>
        <w:t>hyrj</w:t>
      </w:r>
      <w:r w:rsidR="00601684" w:rsidRPr="00B04EC8">
        <w:rPr>
          <w:rFonts w:ascii="Times New Roman" w:hAnsi="Times New Roman"/>
          <w:sz w:val="28"/>
          <w:szCs w:val="28"/>
        </w:rPr>
        <w:t xml:space="preserve">es </w:t>
      </w:r>
      <w:r w:rsidRPr="00B04EC8">
        <w:rPr>
          <w:rFonts w:ascii="Times New Roman" w:hAnsi="Times New Roman"/>
          <w:sz w:val="28"/>
          <w:szCs w:val="28"/>
        </w:rPr>
        <w:t xml:space="preserve">në territorin doganor </w:t>
      </w:r>
      <w:r w:rsidR="00763E7A" w:rsidRPr="00B04EC8">
        <w:rPr>
          <w:rFonts w:ascii="Times New Roman" w:hAnsi="Times New Roman"/>
          <w:sz w:val="28"/>
          <w:szCs w:val="28"/>
        </w:rPr>
        <w:t>t</w:t>
      </w:r>
      <w:r w:rsidR="004114E0" w:rsidRPr="00B04EC8">
        <w:rPr>
          <w:rFonts w:ascii="Times New Roman" w:hAnsi="Times New Roman"/>
          <w:sz w:val="28"/>
          <w:szCs w:val="28"/>
        </w:rPr>
        <w:t>ë</w:t>
      </w:r>
      <w:r w:rsidR="00763E7A" w:rsidRPr="00B04EC8">
        <w:rPr>
          <w:rFonts w:ascii="Times New Roman" w:hAnsi="Times New Roman"/>
          <w:sz w:val="28"/>
          <w:szCs w:val="28"/>
        </w:rPr>
        <w:t xml:space="preserve"> Republik</w:t>
      </w:r>
      <w:r w:rsidR="004114E0" w:rsidRPr="00B04EC8">
        <w:rPr>
          <w:rFonts w:ascii="Times New Roman" w:hAnsi="Times New Roman"/>
          <w:sz w:val="28"/>
          <w:szCs w:val="28"/>
        </w:rPr>
        <w:t>ë</w:t>
      </w:r>
      <w:r w:rsidR="00763E7A" w:rsidRPr="00B04EC8">
        <w:rPr>
          <w:rFonts w:ascii="Times New Roman" w:hAnsi="Times New Roman"/>
          <w:sz w:val="28"/>
          <w:szCs w:val="28"/>
        </w:rPr>
        <w:t>s s</w:t>
      </w:r>
      <w:r w:rsidR="004114E0" w:rsidRPr="00B04EC8">
        <w:rPr>
          <w:rFonts w:ascii="Times New Roman" w:hAnsi="Times New Roman"/>
          <w:sz w:val="28"/>
          <w:szCs w:val="28"/>
        </w:rPr>
        <w:t>ë</w:t>
      </w:r>
      <w:r w:rsidR="00763E7A" w:rsidRPr="00B04EC8">
        <w:rPr>
          <w:rFonts w:ascii="Times New Roman" w:hAnsi="Times New Roman"/>
          <w:sz w:val="28"/>
          <w:szCs w:val="28"/>
        </w:rPr>
        <w:t xml:space="preserve"> Shqip</w:t>
      </w:r>
      <w:r w:rsidR="004114E0" w:rsidRPr="00B04EC8">
        <w:rPr>
          <w:rFonts w:ascii="Times New Roman" w:hAnsi="Times New Roman"/>
          <w:sz w:val="28"/>
          <w:szCs w:val="28"/>
        </w:rPr>
        <w:t>ë</w:t>
      </w:r>
      <w:r w:rsidR="00763E7A" w:rsidRPr="00B04EC8">
        <w:rPr>
          <w:rFonts w:ascii="Times New Roman" w:hAnsi="Times New Roman"/>
          <w:sz w:val="28"/>
          <w:szCs w:val="28"/>
        </w:rPr>
        <w:t>ris</w:t>
      </w:r>
      <w:r w:rsidR="004114E0" w:rsidRPr="00B04EC8">
        <w:rPr>
          <w:rFonts w:ascii="Times New Roman" w:hAnsi="Times New Roman"/>
          <w:sz w:val="28"/>
          <w:szCs w:val="28"/>
        </w:rPr>
        <w:t>ë</w:t>
      </w:r>
      <w:r w:rsidRPr="00B04EC8">
        <w:rPr>
          <w:rFonts w:ascii="Times New Roman" w:hAnsi="Times New Roman"/>
          <w:sz w:val="28"/>
          <w:szCs w:val="28"/>
        </w:rPr>
        <w:t>;</w:t>
      </w:r>
    </w:p>
    <w:p w14:paraId="6ADD3C95" w14:textId="023A9F64" w:rsidR="002360AC" w:rsidRPr="00B04EC8" w:rsidRDefault="00601684" w:rsidP="00B04EC8">
      <w:pPr>
        <w:pStyle w:val="ListParagraph"/>
        <w:numPr>
          <w:ilvl w:val="0"/>
          <w:numId w:val="35"/>
        </w:numPr>
        <w:spacing w:line="240" w:lineRule="auto"/>
        <w:ind w:left="1800" w:hanging="180"/>
        <w:jc w:val="both"/>
        <w:rPr>
          <w:rFonts w:ascii="Times New Roman" w:hAnsi="Times New Roman"/>
          <w:sz w:val="28"/>
          <w:szCs w:val="28"/>
        </w:rPr>
      </w:pPr>
      <w:r w:rsidRPr="00B04EC8">
        <w:rPr>
          <w:rFonts w:ascii="Times New Roman" w:hAnsi="Times New Roman"/>
          <w:sz w:val="28"/>
          <w:szCs w:val="28"/>
        </w:rPr>
        <w:t xml:space="preserve">numri i referencës </w:t>
      </w:r>
      <w:r w:rsidR="000261E3">
        <w:rPr>
          <w:rFonts w:ascii="Times New Roman" w:hAnsi="Times New Roman"/>
          <w:sz w:val="28"/>
          <w:szCs w:val="28"/>
        </w:rPr>
        <w:t>s</w:t>
      </w:r>
      <w:r w:rsidR="000261E3" w:rsidRPr="00B04EC8">
        <w:rPr>
          <w:rFonts w:ascii="Times New Roman" w:hAnsi="Times New Roman"/>
          <w:sz w:val="28"/>
          <w:szCs w:val="28"/>
        </w:rPr>
        <w:t xml:space="preserve">ë </w:t>
      </w:r>
      <w:r w:rsidR="002360AC" w:rsidRPr="00B04EC8">
        <w:rPr>
          <w:rFonts w:ascii="Times New Roman" w:hAnsi="Times New Roman"/>
          <w:sz w:val="28"/>
          <w:szCs w:val="28"/>
        </w:rPr>
        <w:t>autorizimit për import t’i jepet autoritetit doganor në dalje dhe që eksportuesi të për</w:t>
      </w:r>
      <w:r w:rsidRPr="00B04EC8">
        <w:rPr>
          <w:rFonts w:ascii="Times New Roman" w:hAnsi="Times New Roman"/>
          <w:sz w:val="28"/>
          <w:szCs w:val="28"/>
        </w:rPr>
        <w:t>shkruaj</w:t>
      </w:r>
      <w:r w:rsidR="00774DE9" w:rsidRPr="00B04EC8">
        <w:rPr>
          <w:rFonts w:ascii="Times New Roman" w:hAnsi="Times New Roman"/>
          <w:sz w:val="28"/>
          <w:szCs w:val="28"/>
        </w:rPr>
        <w:t>ë</w:t>
      </w:r>
      <w:r w:rsidR="002360AC" w:rsidRPr="00B04EC8">
        <w:rPr>
          <w:rFonts w:ascii="Times New Roman" w:hAnsi="Times New Roman"/>
          <w:sz w:val="28"/>
          <w:szCs w:val="28"/>
        </w:rPr>
        <w:t xml:space="preserve"> numrin e referencës së deklaratës për pranim të përkohshëm në deklaratën e rieksportit</w:t>
      </w:r>
      <w:r w:rsidR="00281CBC" w:rsidRPr="00B04EC8">
        <w:rPr>
          <w:rFonts w:ascii="Times New Roman" w:hAnsi="Times New Roman"/>
          <w:sz w:val="28"/>
          <w:szCs w:val="28"/>
        </w:rPr>
        <w:t>.</w:t>
      </w:r>
    </w:p>
    <w:p w14:paraId="438F7C34" w14:textId="77777777" w:rsidR="00281CBC" w:rsidRPr="00B04EC8" w:rsidRDefault="00281CBC" w:rsidP="00B04EC8">
      <w:pPr>
        <w:pStyle w:val="ListParagraph"/>
        <w:spacing w:line="240" w:lineRule="auto"/>
        <w:rPr>
          <w:rFonts w:ascii="Times New Roman" w:hAnsi="Times New Roman"/>
          <w:sz w:val="28"/>
          <w:szCs w:val="28"/>
        </w:rPr>
      </w:pPr>
    </w:p>
    <w:p w14:paraId="446A11B8" w14:textId="11511971"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mallrave jo</w:t>
      </w:r>
      <w:r w:rsidR="0004022B" w:rsidRPr="00382263">
        <w:rPr>
          <w:rFonts w:ascii="Times New Roman" w:hAnsi="Times New Roman"/>
          <w:sz w:val="28"/>
          <w:szCs w:val="28"/>
        </w:rPr>
        <w:t xml:space="preserve">shqiptare </w:t>
      </w:r>
      <w:r w:rsidRPr="00382263">
        <w:rPr>
          <w:rFonts w:ascii="Times New Roman" w:hAnsi="Times New Roman"/>
          <w:sz w:val="28"/>
          <w:szCs w:val="28"/>
        </w:rPr>
        <w:t xml:space="preserve">që dalin nga territori doganor </w:t>
      </w:r>
      <w:r w:rsidR="00763E7A" w:rsidRPr="00382263">
        <w:rPr>
          <w:rFonts w:ascii="Times New Roman" w:hAnsi="Times New Roman"/>
          <w:sz w:val="28"/>
          <w:szCs w:val="28"/>
        </w:rPr>
        <w:t>i Republik</w:t>
      </w:r>
      <w:r w:rsidR="004114E0" w:rsidRPr="00382263">
        <w:rPr>
          <w:rFonts w:ascii="Times New Roman" w:hAnsi="Times New Roman"/>
          <w:sz w:val="28"/>
          <w:szCs w:val="28"/>
        </w:rPr>
        <w:t>ë</w:t>
      </w:r>
      <w:r w:rsidR="00763E7A" w:rsidRPr="00382263">
        <w:rPr>
          <w:rFonts w:ascii="Times New Roman" w:hAnsi="Times New Roman"/>
          <w:sz w:val="28"/>
          <w:szCs w:val="28"/>
        </w:rPr>
        <w:t>s s</w:t>
      </w:r>
      <w:r w:rsidR="004114E0" w:rsidRPr="00382263">
        <w:rPr>
          <w:rFonts w:ascii="Times New Roman" w:hAnsi="Times New Roman"/>
          <w:sz w:val="28"/>
          <w:szCs w:val="28"/>
        </w:rPr>
        <w:t>ë</w:t>
      </w:r>
      <w:r w:rsidR="00763E7A" w:rsidRPr="00382263">
        <w:rPr>
          <w:rFonts w:ascii="Times New Roman" w:hAnsi="Times New Roman"/>
          <w:sz w:val="28"/>
          <w:szCs w:val="28"/>
        </w:rPr>
        <w:t xml:space="preserve"> Shqip</w:t>
      </w:r>
      <w:r w:rsidR="004114E0" w:rsidRPr="00382263">
        <w:rPr>
          <w:rFonts w:ascii="Times New Roman" w:hAnsi="Times New Roman"/>
          <w:sz w:val="28"/>
          <w:szCs w:val="28"/>
        </w:rPr>
        <w:t>ë</w:t>
      </w:r>
      <w:r w:rsidR="00763E7A" w:rsidRPr="00382263">
        <w:rPr>
          <w:rFonts w:ascii="Times New Roman" w:hAnsi="Times New Roman"/>
          <w:sz w:val="28"/>
          <w:szCs w:val="28"/>
        </w:rPr>
        <w:t>ris</w:t>
      </w:r>
      <w:r w:rsidR="004114E0" w:rsidRPr="00382263">
        <w:rPr>
          <w:rFonts w:ascii="Times New Roman" w:hAnsi="Times New Roman"/>
          <w:sz w:val="28"/>
          <w:szCs w:val="28"/>
        </w:rPr>
        <w:t>ë</w:t>
      </w:r>
      <w:r w:rsidRPr="00382263">
        <w:rPr>
          <w:rFonts w:ascii="Times New Roman" w:hAnsi="Times New Roman"/>
          <w:sz w:val="28"/>
          <w:szCs w:val="28"/>
        </w:rPr>
        <w:t xml:space="preserve"> pas kalimit përmes territorit të një ose më shumë shteteve </w:t>
      </w:r>
      <w:r w:rsidR="008D04BB" w:rsidRPr="00382263">
        <w:rPr>
          <w:rFonts w:ascii="Times New Roman" w:hAnsi="Times New Roman"/>
          <w:sz w:val="28"/>
          <w:szCs w:val="28"/>
        </w:rPr>
        <w:t>t</w:t>
      </w:r>
      <w:r w:rsidR="004114E0" w:rsidRPr="00382263">
        <w:rPr>
          <w:rFonts w:ascii="Times New Roman" w:hAnsi="Times New Roman"/>
          <w:sz w:val="28"/>
          <w:szCs w:val="28"/>
        </w:rPr>
        <w:t>ë</w:t>
      </w:r>
      <w:r w:rsidR="008D04BB" w:rsidRPr="00382263">
        <w:rPr>
          <w:rFonts w:ascii="Times New Roman" w:hAnsi="Times New Roman"/>
          <w:sz w:val="28"/>
          <w:szCs w:val="28"/>
        </w:rPr>
        <w:t xml:space="preserve"> tjera</w:t>
      </w:r>
      <w:r w:rsidRPr="00382263">
        <w:rPr>
          <w:rFonts w:ascii="Times New Roman" w:hAnsi="Times New Roman"/>
          <w:sz w:val="28"/>
          <w:szCs w:val="28"/>
        </w:rPr>
        <w:t xml:space="preserve">, ndërkohë që janë subjekt i një regjimi doganor të transitit, në rastet kur zyrat doganore të nisjes dhe destinacionit ndodhen të dyja në një vend </w:t>
      </w:r>
      <w:r w:rsidR="00405AD5" w:rsidRPr="00382263">
        <w:rPr>
          <w:rFonts w:ascii="Times New Roman" w:hAnsi="Times New Roman"/>
          <w:sz w:val="28"/>
          <w:szCs w:val="28"/>
        </w:rPr>
        <w:t>tjetër</w:t>
      </w:r>
      <w:r w:rsidRPr="00382263">
        <w:rPr>
          <w:rFonts w:ascii="Times New Roman" w:hAnsi="Times New Roman"/>
          <w:sz w:val="28"/>
          <w:szCs w:val="28"/>
        </w:rPr>
        <w:t>;</w:t>
      </w:r>
    </w:p>
    <w:p w14:paraId="3436A7C5" w14:textId="53DCBBA4" w:rsidR="002360AC" w:rsidRDefault="001E70B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2360AC" w:rsidRPr="00382263">
        <w:rPr>
          <w:rFonts w:ascii="Times New Roman" w:hAnsi="Times New Roman"/>
          <w:sz w:val="28"/>
          <w:szCs w:val="28"/>
        </w:rPr>
        <w:t>)</w:t>
      </w:r>
      <w:r w:rsidR="002360AC" w:rsidRPr="00382263">
        <w:rPr>
          <w:rFonts w:ascii="Times New Roman" w:hAnsi="Times New Roman"/>
          <w:sz w:val="28"/>
          <w:szCs w:val="28"/>
        </w:rPr>
        <w:tab/>
        <w:t xml:space="preserve">mallrave </w:t>
      </w:r>
      <w:r w:rsidR="0004022B" w:rsidRPr="00382263">
        <w:rPr>
          <w:rFonts w:ascii="Times New Roman" w:hAnsi="Times New Roman"/>
          <w:sz w:val="28"/>
          <w:szCs w:val="28"/>
        </w:rPr>
        <w:t>shqiptar</w:t>
      </w:r>
      <w:r w:rsidR="00CB586E" w:rsidRPr="00382263">
        <w:rPr>
          <w:rFonts w:ascii="Times New Roman" w:hAnsi="Times New Roman"/>
          <w:sz w:val="28"/>
          <w:szCs w:val="28"/>
        </w:rPr>
        <w:t>e</w:t>
      </w:r>
      <w:r w:rsidR="002360AC" w:rsidRPr="00382263">
        <w:rPr>
          <w:rFonts w:ascii="Times New Roman" w:hAnsi="Times New Roman"/>
          <w:sz w:val="28"/>
          <w:szCs w:val="28"/>
        </w:rPr>
        <w:t xml:space="preserve"> që dalin përkohësisht nga territori doganor </w:t>
      </w:r>
      <w:r w:rsidR="004342CF" w:rsidRPr="00382263">
        <w:rPr>
          <w:rFonts w:ascii="Times New Roman" w:hAnsi="Times New Roman"/>
          <w:sz w:val="28"/>
          <w:szCs w:val="28"/>
        </w:rPr>
        <w:t>i</w:t>
      </w:r>
      <w:r w:rsidR="001266DA" w:rsidRPr="00382263">
        <w:rPr>
          <w:rFonts w:ascii="Times New Roman" w:hAnsi="Times New Roman"/>
          <w:sz w:val="28"/>
          <w:szCs w:val="28"/>
        </w:rPr>
        <w:t xml:space="preserve"> Republik</w:t>
      </w:r>
      <w:r w:rsidR="004114E0" w:rsidRPr="00382263">
        <w:rPr>
          <w:rFonts w:ascii="Times New Roman" w:hAnsi="Times New Roman"/>
          <w:sz w:val="28"/>
          <w:szCs w:val="28"/>
        </w:rPr>
        <w:t>ë</w:t>
      </w:r>
      <w:r w:rsidR="001266DA" w:rsidRPr="00382263">
        <w:rPr>
          <w:rFonts w:ascii="Times New Roman" w:hAnsi="Times New Roman"/>
          <w:sz w:val="28"/>
          <w:szCs w:val="28"/>
        </w:rPr>
        <w:t>s s</w:t>
      </w:r>
      <w:r w:rsidR="004114E0" w:rsidRPr="00382263">
        <w:rPr>
          <w:rFonts w:ascii="Times New Roman" w:hAnsi="Times New Roman"/>
          <w:sz w:val="28"/>
          <w:szCs w:val="28"/>
        </w:rPr>
        <w:t>ë</w:t>
      </w:r>
      <w:r w:rsidR="001266DA" w:rsidRPr="00382263">
        <w:rPr>
          <w:rFonts w:ascii="Times New Roman" w:hAnsi="Times New Roman"/>
          <w:sz w:val="28"/>
          <w:szCs w:val="28"/>
        </w:rPr>
        <w:t xml:space="preserve"> Shqip</w:t>
      </w:r>
      <w:r w:rsidR="004114E0" w:rsidRPr="00382263">
        <w:rPr>
          <w:rFonts w:ascii="Times New Roman" w:hAnsi="Times New Roman"/>
          <w:sz w:val="28"/>
          <w:szCs w:val="28"/>
        </w:rPr>
        <w:t>ë</w:t>
      </w:r>
      <w:r w:rsidR="001266DA" w:rsidRPr="00382263">
        <w:rPr>
          <w:rFonts w:ascii="Times New Roman" w:hAnsi="Times New Roman"/>
          <w:sz w:val="28"/>
          <w:szCs w:val="28"/>
        </w:rPr>
        <w:t>ris</w:t>
      </w:r>
      <w:r w:rsidR="004114E0" w:rsidRPr="00382263">
        <w:rPr>
          <w:rFonts w:ascii="Times New Roman" w:hAnsi="Times New Roman"/>
          <w:sz w:val="28"/>
          <w:szCs w:val="28"/>
        </w:rPr>
        <w:t>ë</w:t>
      </w:r>
      <w:r w:rsidR="002360AC" w:rsidRPr="00382263">
        <w:rPr>
          <w:rFonts w:ascii="Times New Roman" w:hAnsi="Times New Roman"/>
          <w:sz w:val="28"/>
          <w:szCs w:val="28"/>
        </w:rPr>
        <w:t xml:space="preserve">, të vendosura nën një regjim doganor të transitit, dhe që kalojnë përmes një vendi ose territori jashtë territorit doganor </w:t>
      </w:r>
      <w:r w:rsidR="001266DA" w:rsidRPr="00382263">
        <w:rPr>
          <w:rFonts w:ascii="Times New Roman" w:hAnsi="Times New Roman"/>
          <w:sz w:val="28"/>
          <w:szCs w:val="28"/>
        </w:rPr>
        <w:t>t</w:t>
      </w:r>
      <w:r w:rsidR="004114E0" w:rsidRPr="00382263">
        <w:rPr>
          <w:rFonts w:ascii="Times New Roman" w:hAnsi="Times New Roman"/>
          <w:sz w:val="28"/>
          <w:szCs w:val="28"/>
        </w:rPr>
        <w:t>ë</w:t>
      </w:r>
      <w:r w:rsidR="001266DA" w:rsidRPr="00382263">
        <w:rPr>
          <w:rFonts w:ascii="Times New Roman" w:hAnsi="Times New Roman"/>
          <w:sz w:val="28"/>
          <w:szCs w:val="28"/>
        </w:rPr>
        <w:t xml:space="preserve"> Republik</w:t>
      </w:r>
      <w:r w:rsidR="004114E0" w:rsidRPr="00382263">
        <w:rPr>
          <w:rFonts w:ascii="Times New Roman" w:hAnsi="Times New Roman"/>
          <w:sz w:val="28"/>
          <w:szCs w:val="28"/>
        </w:rPr>
        <w:t>ë</w:t>
      </w:r>
      <w:r w:rsidR="001266DA" w:rsidRPr="00382263">
        <w:rPr>
          <w:rFonts w:ascii="Times New Roman" w:hAnsi="Times New Roman"/>
          <w:sz w:val="28"/>
          <w:szCs w:val="28"/>
        </w:rPr>
        <w:t>s s</w:t>
      </w:r>
      <w:r w:rsidR="004114E0" w:rsidRPr="00382263">
        <w:rPr>
          <w:rFonts w:ascii="Times New Roman" w:hAnsi="Times New Roman"/>
          <w:sz w:val="28"/>
          <w:szCs w:val="28"/>
        </w:rPr>
        <w:t>ë</w:t>
      </w:r>
      <w:r w:rsidR="001266DA" w:rsidRPr="00382263">
        <w:rPr>
          <w:rFonts w:ascii="Times New Roman" w:hAnsi="Times New Roman"/>
          <w:sz w:val="28"/>
          <w:szCs w:val="28"/>
        </w:rPr>
        <w:t xml:space="preserve"> Shqip</w:t>
      </w:r>
      <w:r w:rsidR="004114E0" w:rsidRPr="00382263">
        <w:rPr>
          <w:rFonts w:ascii="Times New Roman" w:hAnsi="Times New Roman"/>
          <w:sz w:val="28"/>
          <w:szCs w:val="28"/>
        </w:rPr>
        <w:t>ë</w:t>
      </w:r>
      <w:r w:rsidR="001266DA" w:rsidRPr="00382263">
        <w:rPr>
          <w:rFonts w:ascii="Times New Roman" w:hAnsi="Times New Roman"/>
          <w:sz w:val="28"/>
          <w:szCs w:val="28"/>
        </w:rPr>
        <w:t>ris</w:t>
      </w:r>
      <w:r w:rsidR="004114E0" w:rsidRPr="00382263">
        <w:rPr>
          <w:rFonts w:ascii="Times New Roman" w:hAnsi="Times New Roman"/>
          <w:sz w:val="28"/>
          <w:szCs w:val="28"/>
        </w:rPr>
        <w:t>ë</w:t>
      </w:r>
      <w:r w:rsidR="002360AC" w:rsidRPr="00382263">
        <w:rPr>
          <w:rFonts w:ascii="Times New Roman" w:hAnsi="Times New Roman"/>
          <w:sz w:val="28"/>
          <w:szCs w:val="28"/>
        </w:rPr>
        <w:t xml:space="preserve"> me destinacion përfundimtar në </w:t>
      </w:r>
      <w:r w:rsidR="0004022B" w:rsidRPr="00382263">
        <w:rPr>
          <w:rFonts w:ascii="Times New Roman" w:hAnsi="Times New Roman"/>
          <w:sz w:val="28"/>
          <w:szCs w:val="28"/>
        </w:rPr>
        <w:t>Republik</w:t>
      </w:r>
      <w:r w:rsidR="00B754B1" w:rsidRPr="00382263">
        <w:rPr>
          <w:rFonts w:ascii="Times New Roman" w:hAnsi="Times New Roman"/>
          <w:sz w:val="28"/>
          <w:szCs w:val="28"/>
        </w:rPr>
        <w:t>ë</w:t>
      </w:r>
      <w:r w:rsidR="0004022B" w:rsidRPr="00382263">
        <w:rPr>
          <w:rFonts w:ascii="Times New Roman" w:hAnsi="Times New Roman"/>
          <w:sz w:val="28"/>
          <w:szCs w:val="28"/>
        </w:rPr>
        <w:t>n e Shqip</w:t>
      </w:r>
      <w:r w:rsidR="00B754B1" w:rsidRPr="00382263">
        <w:rPr>
          <w:rFonts w:ascii="Times New Roman" w:hAnsi="Times New Roman"/>
          <w:sz w:val="28"/>
          <w:szCs w:val="28"/>
        </w:rPr>
        <w:t>ë</w:t>
      </w:r>
      <w:r w:rsidR="0004022B" w:rsidRPr="00382263">
        <w:rPr>
          <w:rFonts w:ascii="Times New Roman" w:hAnsi="Times New Roman"/>
          <w:sz w:val="28"/>
          <w:szCs w:val="28"/>
        </w:rPr>
        <w:t>ris</w:t>
      </w:r>
      <w:r w:rsidR="00B754B1" w:rsidRPr="00382263">
        <w:rPr>
          <w:rFonts w:ascii="Times New Roman" w:hAnsi="Times New Roman"/>
          <w:sz w:val="28"/>
          <w:szCs w:val="28"/>
        </w:rPr>
        <w:t>ë</w:t>
      </w:r>
      <w:r w:rsidR="002360AC" w:rsidRPr="00382263">
        <w:rPr>
          <w:rFonts w:ascii="Times New Roman" w:hAnsi="Times New Roman"/>
          <w:sz w:val="28"/>
          <w:szCs w:val="28"/>
        </w:rPr>
        <w:t>, me kusht që:</w:t>
      </w:r>
    </w:p>
    <w:p w14:paraId="12406770" w14:textId="77777777" w:rsidR="00281CBC" w:rsidRPr="00382263" w:rsidRDefault="00281CBC" w:rsidP="00B04EC8">
      <w:pPr>
        <w:spacing w:after="0" w:line="240" w:lineRule="auto"/>
        <w:ind w:left="720"/>
        <w:contextualSpacing/>
        <w:rPr>
          <w:rFonts w:ascii="Times New Roman" w:hAnsi="Times New Roman"/>
          <w:sz w:val="28"/>
          <w:szCs w:val="28"/>
        </w:rPr>
      </w:pPr>
    </w:p>
    <w:p w14:paraId="2FCF07EF" w14:textId="3B1F1DAC" w:rsidR="002360AC" w:rsidRPr="00B04EC8" w:rsidRDefault="002360AC" w:rsidP="00B04EC8">
      <w:pPr>
        <w:pStyle w:val="ListParagraph"/>
        <w:numPr>
          <w:ilvl w:val="1"/>
          <w:numId w:val="40"/>
        </w:numPr>
        <w:spacing w:line="240" w:lineRule="auto"/>
        <w:ind w:left="1440" w:hanging="180"/>
        <w:jc w:val="both"/>
        <w:rPr>
          <w:rFonts w:ascii="Times New Roman" w:hAnsi="Times New Roman"/>
          <w:sz w:val="28"/>
          <w:szCs w:val="28"/>
        </w:rPr>
      </w:pPr>
      <w:r w:rsidRPr="00B04EC8">
        <w:rPr>
          <w:rFonts w:ascii="Times New Roman" w:hAnsi="Times New Roman"/>
          <w:sz w:val="28"/>
          <w:szCs w:val="28"/>
        </w:rPr>
        <w:lastRenderedPageBreak/>
        <w:t>transferimi të jetë i autorizuar</w:t>
      </w:r>
      <w:r w:rsidR="0002141F">
        <w:rPr>
          <w:rFonts w:ascii="Times New Roman" w:hAnsi="Times New Roman"/>
          <w:sz w:val="28"/>
          <w:szCs w:val="28"/>
        </w:rPr>
        <w:t xml:space="preserve">, </w:t>
      </w:r>
      <w:r w:rsidRPr="00B04EC8">
        <w:rPr>
          <w:rFonts w:ascii="Times New Roman" w:hAnsi="Times New Roman"/>
          <w:sz w:val="28"/>
          <w:szCs w:val="28"/>
        </w:rPr>
        <w:t xml:space="preserve">sipas </w:t>
      </w:r>
      <w:r w:rsidR="009211F3" w:rsidRPr="00B04EC8">
        <w:rPr>
          <w:rFonts w:ascii="Times New Roman" w:hAnsi="Times New Roman"/>
          <w:sz w:val="28"/>
          <w:szCs w:val="28"/>
        </w:rPr>
        <w:t xml:space="preserve">legjislacionit në fuqi për </w:t>
      </w:r>
      <w:r w:rsidR="003B5E37" w:rsidRPr="00B04EC8">
        <w:rPr>
          <w:rFonts w:ascii="Times New Roman" w:hAnsi="Times New Roman"/>
          <w:sz w:val="28"/>
          <w:szCs w:val="28"/>
        </w:rPr>
        <w:t>armët</w:t>
      </w:r>
      <w:r w:rsidR="0004022B" w:rsidRPr="00B04EC8">
        <w:rPr>
          <w:rFonts w:ascii="Times New Roman" w:hAnsi="Times New Roman"/>
          <w:sz w:val="28"/>
          <w:szCs w:val="28"/>
        </w:rPr>
        <w:t xml:space="preserve">, </w:t>
      </w:r>
      <w:r w:rsidRPr="00B04EC8">
        <w:rPr>
          <w:rFonts w:ascii="Times New Roman" w:hAnsi="Times New Roman"/>
          <w:sz w:val="28"/>
          <w:szCs w:val="28"/>
        </w:rPr>
        <w:t>kur ësh</w:t>
      </w:r>
      <w:r w:rsidR="009211F3" w:rsidRPr="00B04EC8">
        <w:rPr>
          <w:rFonts w:ascii="Times New Roman" w:hAnsi="Times New Roman"/>
          <w:sz w:val="28"/>
          <w:szCs w:val="28"/>
        </w:rPr>
        <w:t>të e nevojshme;</w:t>
      </w:r>
    </w:p>
    <w:p w14:paraId="34702DB9" w14:textId="109EFC1B" w:rsidR="002360AC" w:rsidRPr="00B04EC8" w:rsidRDefault="002360AC" w:rsidP="00B04EC8">
      <w:pPr>
        <w:pStyle w:val="ListParagraph"/>
        <w:numPr>
          <w:ilvl w:val="1"/>
          <w:numId w:val="40"/>
        </w:numPr>
        <w:spacing w:line="240" w:lineRule="auto"/>
        <w:ind w:left="1440" w:hanging="180"/>
        <w:jc w:val="both"/>
        <w:rPr>
          <w:rFonts w:ascii="Times New Roman" w:hAnsi="Times New Roman"/>
          <w:sz w:val="28"/>
          <w:szCs w:val="28"/>
        </w:rPr>
      </w:pPr>
      <w:r w:rsidRPr="00B04EC8">
        <w:rPr>
          <w:rFonts w:ascii="Times New Roman" w:hAnsi="Times New Roman"/>
          <w:sz w:val="28"/>
          <w:szCs w:val="28"/>
        </w:rPr>
        <w:t xml:space="preserve">lëvizja e planifikuar t’i njoftohet </w:t>
      </w:r>
      <w:r w:rsidR="00F03376" w:rsidRPr="00B04EC8">
        <w:rPr>
          <w:rFonts w:ascii="Times New Roman" w:hAnsi="Times New Roman"/>
          <w:sz w:val="28"/>
          <w:szCs w:val="28"/>
        </w:rPr>
        <w:t>a</w:t>
      </w:r>
      <w:r w:rsidR="009211F3" w:rsidRPr="00B04EC8">
        <w:rPr>
          <w:rFonts w:ascii="Times New Roman" w:hAnsi="Times New Roman"/>
          <w:sz w:val="28"/>
          <w:szCs w:val="28"/>
        </w:rPr>
        <w:t xml:space="preserve">utoritetit përgjegjës për kontrollin </w:t>
      </w:r>
      <w:r w:rsidR="009211F3"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Pr="00B04EC8">
        <w:rPr>
          <w:rFonts w:ascii="Times New Roman" w:hAnsi="Times New Roman"/>
          <w:sz w:val="28"/>
          <w:szCs w:val="28"/>
        </w:rPr>
        <w:t xml:space="preserve"> 10 ditë pune </w:t>
      </w:r>
      <w:r w:rsidR="00967218">
        <w:rPr>
          <w:rFonts w:ascii="Times New Roman" w:hAnsi="Times New Roman"/>
          <w:sz w:val="28"/>
          <w:szCs w:val="28"/>
        </w:rPr>
        <w:t>para</w:t>
      </w:r>
      <w:r w:rsidRPr="00B04EC8">
        <w:rPr>
          <w:rFonts w:ascii="Times New Roman" w:hAnsi="Times New Roman"/>
          <w:sz w:val="28"/>
          <w:szCs w:val="28"/>
        </w:rPr>
        <w:t xml:space="preserve">, </w:t>
      </w:r>
      <w:r w:rsidR="00152274">
        <w:rPr>
          <w:rFonts w:ascii="Times New Roman" w:hAnsi="Times New Roman"/>
          <w:sz w:val="28"/>
          <w:szCs w:val="28"/>
        </w:rPr>
        <w:t>nëpërmjet</w:t>
      </w:r>
      <w:r w:rsidR="00152274" w:rsidRPr="00B04EC8">
        <w:rPr>
          <w:rFonts w:ascii="Times New Roman" w:hAnsi="Times New Roman"/>
          <w:sz w:val="28"/>
          <w:szCs w:val="28"/>
        </w:rPr>
        <w:t xml:space="preserve"> </w:t>
      </w:r>
      <w:r w:rsidRPr="00B04EC8">
        <w:rPr>
          <w:rFonts w:ascii="Times New Roman" w:hAnsi="Times New Roman"/>
          <w:sz w:val="28"/>
          <w:szCs w:val="28"/>
        </w:rPr>
        <w:t>sistemit elektronik të licencimit.</w:t>
      </w:r>
    </w:p>
    <w:p w14:paraId="78946A9C" w14:textId="77777777" w:rsidR="00281CBC" w:rsidRPr="00382263" w:rsidRDefault="00281CBC" w:rsidP="00B04EC8">
      <w:pPr>
        <w:spacing w:after="0" w:line="240" w:lineRule="auto"/>
        <w:ind w:left="720"/>
        <w:contextualSpacing/>
        <w:rPr>
          <w:rFonts w:ascii="Times New Roman" w:hAnsi="Times New Roman"/>
          <w:sz w:val="28"/>
          <w:szCs w:val="28"/>
        </w:rPr>
      </w:pPr>
    </w:p>
    <w:p w14:paraId="0C3B58F2" w14:textId="54A707A1" w:rsidR="002360AC" w:rsidRPr="00B04EC8" w:rsidRDefault="009211F3" w:rsidP="00B04EC8">
      <w:pPr>
        <w:pStyle w:val="ListParagraph"/>
        <w:numPr>
          <w:ilvl w:val="0"/>
          <w:numId w:val="34"/>
        </w:numPr>
        <w:spacing w:line="240" w:lineRule="auto"/>
        <w:ind w:left="360"/>
        <w:jc w:val="both"/>
        <w:rPr>
          <w:rFonts w:ascii="Times New Roman" w:hAnsi="Times New Roman"/>
          <w:sz w:val="28"/>
          <w:szCs w:val="28"/>
        </w:rPr>
      </w:pPr>
      <w:r w:rsidRPr="00B04EC8">
        <w:rPr>
          <w:rFonts w:ascii="Times New Roman" w:hAnsi="Times New Roman"/>
          <w:sz w:val="28"/>
          <w:szCs w:val="28"/>
        </w:rPr>
        <w:t xml:space="preserve">Autoriteti përgjegjës për kontrollin </w:t>
      </w:r>
      <w:r w:rsidRPr="00B04EC8">
        <w:rPr>
          <w:rFonts w:ascii="Times New Roman" w:hAnsi="Times New Roman"/>
          <w:spacing w:val="-2"/>
          <w:sz w:val="28"/>
          <w:szCs w:val="28"/>
        </w:rPr>
        <w:t xml:space="preserve">shtetëror të </w:t>
      </w:r>
      <w:r w:rsidR="00F03376" w:rsidRPr="00B04EC8">
        <w:rPr>
          <w:rFonts w:ascii="Times New Roman" w:hAnsi="Times New Roman"/>
          <w:spacing w:val="-2"/>
          <w:sz w:val="28"/>
          <w:szCs w:val="28"/>
        </w:rPr>
        <w:t>eksporteve</w:t>
      </w:r>
      <w:r w:rsidR="00152274">
        <w:rPr>
          <w:rFonts w:ascii="Times New Roman" w:hAnsi="Times New Roman"/>
          <w:spacing w:val="-2"/>
          <w:sz w:val="28"/>
          <w:szCs w:val="28"/>
        </w:rPr>
        <w:t>,</w:t>
      </w:r>
      <w:r w:rsidR="00C43FC8" w:rsidRPr="00B04EC8">
        <w:rPr>
          <w:rFonts w:ascii="Times New Roman" w:hAnsi="Times New Roman"/>
          <w:sz w:val="28"/>
          <w:szCs w:val="28"/>
        </w:rPr>
        <w:t xml:space="preserve"> </w:t>
      </w:r>
      <w:r w:rsidR="003B5E37" w:rsidRPr="00B04EC8">
        <w:rPr>
          <w:rFonts w:ascii="Times New Roman" w:hAnsi="Times New Roman"/>
          <w:sz w:val="28"/>
          <w:szCs w:val="28"/>
        </w:rPr>
        <w:t>përmes sistemit elektronik të licencimit</w:t>
      </w:r>
      <w:r w:rsidR="00152274">
        <w:rPr>
          <w:rFonts w:ascii="Times New Roman" w:hAnsi="Times New Roman"/>
          <w:sz w:val="28"/>
          <w:szCs w:val="28"/>
        </w:rPr>
        <w:t>,</w:t>
      </w:r>
      <w:r w:rsidR="003B5E37" w:rsidRPr="00B04EC8">
        <w:rPr>
          <w:rFonts w:ascii="Times New Roman" w:hAnsi="Times New Roman"/>
          <w:sz w:val="28"/>
          <w:szCs w:val="28"/>
        </w:rPr>
        <w:t xml:space="preserve"> </w:t>
      </w:r>
      <w:r w:rsidR="002360AC" w:rsidRPr="00B04EC8">
        <w:rPr>
          <w:rFonts w:ascii="Times New Roman" w:hAnsi="Times New Roman"/>
          <w:sz w:val="28"/>
          <w:szCs w:val="28"/>
        </w:rPr>
        <w:t xml:space="preserve">i jep një numër reference personit që dorëzon informacionin sipas </w:t>
      </w:r>
      <w:r w:rsidR="00152274" w:rsidRPr="00DC63D1">
        <w:rPr>
          <w:rFonts w:ascii="Times New Roman" w:hAnsi="Times New Roman"/>
          <w:sz w:val="28"/>
          <w:szCs w:val="28"/>
        </w:rPr>
        <w:t>shkronj</w:t>
      </w:r>
      <w:r w:rsidR="00152274">
        <w:rPr>
          <w:rFonts w:ascii="Times New Roman" w:hAnsi="Times New Roman"/>
          <w:sz w:val="28"/>
          <w:szCs w:val="28"/>
        </w:rPr>
        <w:t>ës</w:t>
      </w:r>
      <w:r w:rsidR="00152274" w:rsidRPr="00DC63D1">
        <w:rPr>
          <w:rFonts w:ascii="Times New Roman" w:hAnsi="Times New Roman"/>
          <w:sz w:val="28"/>
          <w:szCs w:val="28"/>
        </w:rPr>
        <w:t xml:space="preserve"> “a”, </w:t>
      </w:r>
      <w:r w:rsidR="00152274">
        <w:rPr>
          <w:rFonts w:ascii="Times New Roman" w:hAnsi="Times New Roman"/>
          <w:sz w:val="28"/>
          <w:szCs w:val="28"/>
        </w:rPr>
        <w:t xml:space="preserve">të </w:t>
      </w:r>
      <w:r w:rsidR="0004022B" w:rsidRPr="00B04EC8">
        <w:rPr>
          <w:rFonts w:ascii="Times New Roman" w:hAnsi="Times New Roman"/>
          <w:sz w:val="28"/>
          <w:szCs w:val="28"/>
        </w:rPr>
        <w:t>pik</w:t>
      </w:r>
      <w:r w:rsidR="00B754B1" w:rsidRPr="00B04EC8">
        <w:rPr>
          <w:rFonts w:ascii="Times New Roman" w:hAnsi="Times New Roman"/>
          <w:sz w:val="28"/>
          <w:szCs w:val="28"/>
        </w:rPr>
        <w:t>ë</w:t>
      </w:r>
      <w:r w:rsidR="0004022B" w:rsidRPr="00B04EC8">
        <w:rPr>
          <w:rFonts w:ascii="Times New Roman" w:hAnsi="Times New Roman"/>
          <w:sz w:val="28"/>
          <w:szCs w:val="28"/>
        </w:rPr>
        <w:t xml:space="preserve">s </w:t>
      </w:r>
      <w:r w:rsidR="002360AC" w:rsidRPr="00B04EC8">
        <w:rPr>
          <w:rFonts w:ascii="Times New Roman" w:hAnsi="Times New Roman"/>
          <w:sz w:val="28"/>
          <w:szCs w:val="28"/>
        </w:rPr>
        <w:t xml:space="preserve">1, </w:t>
      </w:r>
      <w:r w:rsidR="00C3768D" w:rsidRPr="00B04EC8">
        <w:rPr>
          <w:rFonts w:ascii="Times New Roman" w:hAnsi="Times New Roman"/>
          <w:sz w:val="28"/>
          <w:szCs w:val="28"/>
        </w:rPr>
        <w:t>t</w:t>
      </w:r>
      <w:r w:rsidR="004114E0" w:rsidRPr="00B04EC8">
        <w:rPr>
          <w:rFonts w:ascii="Times New Roman" w:hAnsi="Times New Roman"/>
          <w:sz w:val="28"/>
          <w:szCs w:val="28"/>
        </w:rPr>
        <w:t>ë</w:t>
      </w:r>
      <w:r w:rsidR="00C3768D" w:rsidRPr="00B04EC8">
        <w:rPr>
          <w:rFonts w:ascii="Times New Roman" w:hAnsi="Times New Roman"/>
          <w:sz w:val="28"/>
          <w:szCs w:val="28"/>
        </w:rPr>
        <w:t xml:space="preserve"> k</w:t>
      </w:r>
      <w:r w:rsidR="004114E0" w:rsidRPr="00B04EC8">
        <w:rPr>
          <w:rFonts w:ascii="Times New Roman" w:hAnsi="Times New Roman"/>
          <w:sz w:val="28"/>
          <w:szCs w:val="28"/>
        </w:rPr>
        <w:t>ë</w:t>
      </w:r>
      <w:r w:rsidR="00C3768D" w:rsidRPr="00B04EC8">
        <w:rPr>
          <w:rFonts w:ascii="Times New Roman" w:hAnsi="Times New Roman"/>
          <w:sz w:val="28"/>
          <w:szCs w:val="28"/>
        </w:rPr>
        <w:t>tij neni</w:t>
      </w:r>
      <w:r w:rsidR="002360AC" w:rsidRPr="00B04EC8">
        <w:rPr>
          <w:rFonts w:ascii="Times New Roman" w:hAnsi="Times New Roman"/>
          <w:sz w:val="28"/>
          <w:szCs w:val="28"/>
        </w:rPr>
        <w:t>.</w:t>
      </w:r>
    </w:p>
    <w:p w14:paraId="0CD7A12A" w14:textId="77777777" w:rsidR="00281CBC" w:rsidRPr="00B04EC8" w:rsidRDefault="00281CBC" w:rsidP="00B04EC8">
      <w:pPr>
        <w:pStyle w:val="ListParagraph"/>
        <w:spacing w:line="240" w:lineRule="auto"/>
        <w:ind w:left="0"/>
        <w:rPr>
          <w:rFonts w:ascii="Times New Roman" w:hAnsi="Times New Roman"/>
          <w:sz w:val="28"/>
          <w:szCs w:val="28"/>
        </w:rPr>
      </w:pPr>
    </w:p>
    <w:p w14:paraId="5BCFE26D" w14:textId="74ED6458" w:rsidR="002360AC" w:rsidRPr="00382263" w:rsidRDefault="002360AC"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pezullon procesin e eksportit</w:t>
      </w:r>
      <w:r w:rsidR="003B5E37" w:rsidRPr="00382263">
        <w:rPr>
          <w:rFonts w:ascii="Times New Roman" w:hAnsi="Times New Roman"/>
          <w:sz w:val="28"/>
          <w:szCs w:val="28"/>
        </w:rPr>
        <w:t xml:space="preserve"> ose</w:t>
      </w:r>
      <w:r w:rsidR="00883C23">
        <w:rPr>
          <w:rFonts w:ascii="Times New Roman" w:hAnsi="Times New Roman"/>
          <w:sz w:val="28"/>
          <w:szCs w:val="28"/>
        </w:rPr>
        <w:t>,</w:t>
      </w:r>
      <w:r w:rsidR="003B5E37" w:rsidRPr="00382263">
        <w:rPr>
          <w:rFonts w:ascii="Times New Roman" w:hAnsi="Times New Roman"/>
          <w:sz w:val="28"/>
          <w:szCs w:val="28"/>
        </w:rPr>
        <w:t xml:space="preserve"> nëse është e nevojshme</w:t>
      </w:r>
      <w:r w:rsidR="00883C23">
        <w:rPr>
          <w:rFonts w:ascii="Times New Roman" w:hAnsi="Times New Roman"/>
          <w:sz w:val="28"/>
          <w:szCs w:val="28"/>
        </w:rPr>
        <w:t>,</w:t>
      </w:r>
      <w:r w:rsidR="003B5E37" w:rsidRPr="00382263">
        <w:rPr>
          <w:rFonts w:ascii="Times New Roman" w:hAnsi="Times New Roman"/>
          <w:sz w:val="28"/>
          <w:szCs w:val="28"/>
        </w:rPr>
        <w:t xml:space="preserve"> ndalon daljen e mallrave të listuara, në shtojcën I</w:t>
      </w:r>
      <w:r w:rsidR="00883C23">
        <w:rPr>
          <w:rFonts w:ascii="Times New Roman" w:hAnsi="Times New Roman"/>
          <w:sz w:val="28"/>
          <w:szCs w:val="28"/>
        </w:rPr>
        <w:t xml:space="preserve"> </w:t>
      </w:r>
      <w:r w:rsidR="00F439AE">
        <w:rPr>
          <w:rFonts w:ascii="Times New Roman" w:hAnsi="Times New Roman"/>
          <w:sz w:val="28"/>
          <w:szCs w:val="28"/>
        </w:rPr>
        <w:t xml:space="preserve">bashkëlidhur </w:t>
      </w:r>
      <w:r w:rsidR="00F439AE" w:rsidRPr="00382263">
        <w:rPr>
          <w:rFonts w:ascii="Times New Roman" w:hAnsi="Times New Roman"/>
          <w:sz w:val="28"/>
          <w:szCs w:val="28"/>
        </w:rPr>
        <w:t>këtij ligji</w:t>
      </w:r>
      <w:r w:rsidR="003B5E37" w:rsidRPr="00382263">
        <w:rPr>
          <w:rFonts w:ascii="Times New Roman" w:hAnsi="Times New Roman"/>
          <w:sz w:val="28"/>
          <w:szCs w:val="28"/>
        </w:rPr>
        <w:t>, nga territori doganor i Republikës së Shqipërisë</w:t>
      </w:r>
      <w:r w:rsidRPr="00382263">
        <w:rPr>
          <w:rFonts w:ascii="Times New Roman" w:hAnsi="Times New Roman"/>
          <w:sz w:val="28"/>
          <w:szCs w:val="28"/>
        </w:rPr>
        <w:t xml:space="preserve"> për një periudhë jo më të gjatë se 10 ditë pune, kur ka dyshime të bazuara se </w:t>
      </w:r>
      <w:r w:rsidR="003B5E37" w:rsidRPr="00382263">
        <w:rPr>
          <w:rFonts w:ascii="Times New Roman" w:hAnsi="Times New Roman"/>
          <w:sz w:val="28"/>
          <w:szCs w:val="28"/>
        </w:rPr>
        <w:t>rastet</w:t>
      </w:r>
      <w:r w:rsidRPr="00382263">
        <w:rPr>
          <w:rFonts w:ascii="Times New Roman" w:hAnsi="Times New Roman"/>
          <w:sz w:val="28"/>
          <w:szCs w:val="28"/>
        </w:rPr>
        <w:t xml:space="preserve"> e përmendura në </w:t>
      </w:r>
      <w:r w:rsidR="00883C23">
        <w:rPr>
          <w:rFonts w:ascii="Times New Roman" w:hAnsi="Times New Roman"/>
          <w:sz w:val="28"/>
          <w:szCs w:val="28"/>
        </w:rPr>
        <w:t>shkronjën</w:t>
      </w:r>
      <w:r w:rsidR="00883C23" w:rsidRPr="00382263">
        <w:rPr>
          <w:rFonts w:ascii="Times New Roman" w:hAnsi="Times New Roman"/>
          <w:sz w:val="28"/>
          <w:szCs w:val="28"/>
        </w:rPr>
        <w:t xml:space="preserve"> “a”, </w:t>
      </w:r>
      <w:r w:rsidR="00883C23">
        <w:rPr>
          <w:rFonts w:ascii="Times New Roman" w:hAnsi="Times New Roman"/>
          <w:sz w:val="28"/>
          <w:szCs w:val="28"/>
        </w:rPr>
        <w:t xml:space="preserve">të </w:t>
      </w:r>
      <w:r w:rsidRPr="00382263">
        <w:rPr>
          <w:rFonts w:ascii="Times New Roman" w:hAnsi="Times New Roman"/>
          <w:sz w:val="28"/>
          <w:szCs w:val="28"/>
        </w:rPr>
        <w:t>p</w:t>
      </w:r>
      <w:r w:rsidR="0004022B" w:rsidRPr="00382263">
        <w:rPr>
          <w:rFonts w:ascii="Times New Roman" w:hAnsi="Times New Roman"/>
          <w:sz w:val="28"/>
          <w:szCs w:val="28"/>
        </w:rPr>
        <w:t>ik</w:t>
      </w:r>
      <w:r w:rsidR="00B754B1" w:rsidRPr="00382263">
        <w:rPr>
          <w:rFonts w:ascii="Times New Roman" w:hAnsi="Times New Roman"/>
          <w:sz w:val="28"/>
          <w:szCs w:val="28"/>
        </w:rPr>
        <w:t>ë</w:t>
      </w:r>
      <w:r w:rsidR="00883C23">
        <w:rPr>
          <w:rFonts w:ascii="Times New Roman" w:hAnsi="Times New Roman"/>
          <w:sz w:val="28"/>
          <w:szCs w:val="28"/>
        </w:rPr>
        <w:t>s</w:t>
      </w:r>
      <w:r w:rsidRPr="00382263">
        <w:rPr>
          <w:rFonts w:ascii="Times New Roman" w:hAnsi="Times New Roman"/>
          <w:sz w:val="28"/>
          <w:szCs w:val="28"/>
        </w:rPr>
        <w:t xml:space="preserve"> 1, të këtij neni, të </w:t>
      </w:r>
      <w:r w:rsidR="003B5E37" w:rsidRPr="00382263">
        <w:rPr>
          <w:rFonts w:ascii="Times New Roman" w:hAnsi="Times New Roman"/>
          <w:sz w:val="28"/>
          <w:szCs w:val="28"/>
        </w:rPr>
        <w:t>paraqitura</w:t>
      </w:r>
      <w:r w:rsidRPr="00382263">
        <w:rPr>
          <w:rFonts w:ascii="Times New Roman" w:hAnsi="Times New Roman"/>
          <w:sz w:val="28"/>
          <w:szCs w:val="28"/>
        </w:rPr>
        <w:t xml:space="preserve"> nga gjuetarët, rikrijuesit e ngjarjeve historike ose qitësit sportivë, nuk janë në përputhje me aspektet dhe detyrimet përkatëse të parashikuara në nenin </w:t>
      </w:r>
      <w:r w:rsidR="001A67B6" w:rsidRPr="00382263">
        <w:rPr>
          <w:rFonts w:ascii="Times New Roman" w:hAnsi="Times New Roman"/>
          <w:sz w:val="28"/>
          <w:szCs w:val="28"/>
        </w:rPr>
        <w:t>19</w:t>
      </w:r>
      <w:r w:rsidR="000C5F85" w:rsidRPr="00382263">
        <w:rPr>
          <w:rFonts w:ascii="Times New Roman" w:hAnsi="Times New Roman"/>
          <w:sz w:val="28"/>
          <w:szCs w:val="28"/>
        </w:rPr>
        <w:t xml:space="preserve"> </w:t>
      </w:r>
      <w:r w:rsidR="001A67B6" w:rsidRPr="00382263">
        <w:rPr>
          <w:rFonts w:ascii="Times New Roman" w:hAnsi="Times New Roman"/>
          <w:sz w:val="28"/>
          <w:szCs w:val="28"/>
        </w:rPr>
        <w:t>t</w:t>
      </w:r>
      <w:r w:rsidR="004114E0" w:rsidRPr="00382263">
        <w:rPr>
          <w:rFonts w:ascii="Times New Roman" w:hAnsi="Times New Roman"/>
          <w:sz w:val="28"/>
          <w:szCs w:val="28"/>
        </w:rPr>
        <w:t>ë</w:t>
      </w:r>
      <w:r w:rsidR="001A67B6" w:rsidRPr="00382263">
        <w:rPr>
          <w:rFonts w:ascii="Times New Roman" w:hAnsi="Times New Roman"/>
          <w:sz w:val="28"/>
          <w:szCs w:val="28"/>
        </w:rPr>
        <w:t xml:space="preserve"> k</w:t>
      </w:r>
      <w:r w:rsidR="004114E0" w:rsidRPr="00382263">
        <w:rPr>
          <w:rFonts w:ascii="Times New Roman" w:hAnsi="Times New Roman"/>
          <w:sz w:val="28"/>
          <w:szCs w:val="28"/>
        </w:rPr>
        <w:t>ë</w:t>
      </w:r>
      <w:r w:rsidR="001A67B6" w:rsidRPr="00382263">
        <w:rPr>
          <w:rFonts w:ascii="Times New Roman" w:hAnsi="Times New Roman"/>
          <w:sz w:val="28"/>
          <w:szCs w:val="28"/>
        </w:rPr>
        <w:t>tij ligji</w:t>
      </w:r>
      <w:r w:rsidRPr="00382263">
        <w:rPr>
          <w:rFonts w:ascii="Times New Roman" w:hAnsi="Times New Roman"/>
          <w:sz w:val="28"/>
          <w:szCs w:val="28"/>
        </w:rPr>
        <w:t xml:space="preserve">. Për arsye të </w:t>
      </w:r>
      <w:r w:rsidR="003B5E37" w:rsidRPr="00382263">
        <w:rPr>
          <w:rFonts w:ascii="Times New Roman" w:hAnsi="Times New Roman"/>
          <w:sz w:val="28"/>
          <w:szCs w:val="28"/>
        </w:rPr>
        <w:t>justifikuara</w:t>
      </w:r>
      <w:r w:rsidRPr="00382263">
        <w:rPr>
          <w:rFonts w:ascii="Times New Roman" w:hAnsi="Times New Roman"/>
          <w:sz w:val="28"/>
          <w:szCs w:val="28"/>
        </w:rPr>
        <w:t xml:space="preserve">, kjo periudhë pezullimi mund të zgjatet nga </w:t>
      </w:r>
      <w:r w:rsidR="004F008C" w:rsidRPr="00382263">
        <w:rPr>
          <w:rFonts w:ascii="Times New Roman" w:hAnsi="Times New Roman"/>
          <w:sz w:val="28"/>
          <w:szCs w:val="28"/>
        </w:rPr>
        <w:t>a</w:t>
      </w:r>
      <w:r w:rsidR="009211F3" w:rsidRPr="00382263">
        <w:rPr>
          <w:rFonts w:ascii="Times New Roman" w:hAnsi="Times New Roman"/>
          <w:sz w:val="28"/>
          <w:szCs w:val="28"/>
        </w:rPr>
        <w:t xml:space="preserve">utoriteti përgjegjës për kontrollin </w:t>
      </w:r>
      <w:r w:rsidR="009211F3" w:rsidRPr="00382263">
        <w:rPr>
          <w:rFonts w:ascii="Times New Roman" w:hAnsi="Times New Roman"/>
          <w:spacing w:val="-2"/>
          <w:sz w:val="28"/>
          <w:szCs w:val="28"/>
        </w:rPr>
        <w:t xml:space="preserve">shtetëror të </w:t>
      </w:r>
      <w:r w:rsidR="003B5E37"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 xml:space="preserve">deri në 30 ditë pune. </w:t>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3B5E37" w:rsidRPr="00382263">
        <w:rPr>
          <w:rFonts w:ascii="Times New Roman" w:hAnsi="Times New Roman"/>
          <w:sz w:val="28"/>
          <w:szCs w:val="28"/>
        </w:rPr>
        <w:t>i</w:t>
      </w:r>
      <w:r w:rsidRPr="00382263">
        <w:rPr>
          <w:rFonts w:ascii="Times New Roman" w:hAnsi="Times New Roman"/>
          <w:sz w:val="28"/>
          <w:szCs w:val="28"/>
        </w:rPr>
        <w:t xml:space="preserve"> komunikon autoritetit doganor vendimin për të lejuar </w:t>
      </w:r>
      <w:r w:rsidR="00CF631A" w:rsidRPr="00382263">
        <w:rPr>
          <w:rFonts w:ascii="Times New Roman" w:hAnsi="Times New Roman"/>
          <w:sz w:val="28"/>
          <w:szCs w:val="28"/>
        </w:rPr>
        <w:t>çlirimin</w:t>
      </w:r>
      <w:r w:rsidR="00774DE9" w:rsidRPr="00382263">
        <w:rPr>
          <w:rFonts w:ascii="Times New Roman" w:hAnsi="Times New Roman"/>
          <w:sz w:val="28"/>
          <w:szCs w:val="28"/>
        </w:rPr>
        <w:t xml:space="preserve"> e mallrave të listuara</w:t>
      </w:r>
      <w:r w:rsidR="003B5E37" w:rsidRPr="00382263">
        <w:rPr>
          <w:rFonts w:ascii="Times New Roman" w:hAnsi="Times New Roman"/>
          <w:sz w:val="28"/>
          <w:szCs w:val="28"/>
        </w:rPr>
        <w:t xml:space="preserve"> në shtojcën I</w:t>
      </w:r>
      <w:r w:rsidR="00417F7C" w:rsidRPr="00417F7C">
        <w:rPr>
          <w:rFonts w:ascii="Times New Roman" w:hAnsi="Times New Roman"/>
          <w:sz w:val="28"/>
          <w:szCs w:val="28"/>
        </w:rPr>
        <w:t xml:space="preserve"> </w:t>
      </w:r>
      <w:r w:rsidR="00417F7C">
        <w:rPr>
          <w:rFonts w:ascii="Times New Roman" w:hAnsi="Times New Roman"/>
          <w:sz w:val="28"/>
          <w:szCs w:val="28"/>
        </w:rPr>
        <w:t xml:space="preserve">bashkëlidhur </w:t>
      </w:r>
      <w:r w:rsidR="00417F7C" w:rsidRPr="00382263">
        <w:rPr>
          <w:rFonts w:ascii="Times New Roman" w:hAnsi="Times New Roman"/>
          <w:sz w:val="28"/>
          <w:szCs w:val="28"/>
        </w:rPr>
        <w:t>këtij ligji</w:t>
      </w:r>
      <w:r w:rsidRPr="00382263">
        <w:rPr>
          <w:rFonts w:ascii="Times New Roman" w:hAnsi="Times New Roman"/>
          <w:sz w:val="28"/>
          <w:szCs w:val="28"/>
        </w:rPr>
        <w:t xml:space="preserve"> ose për të marrë masa të mëtejshme</w:t>
      </w:r>
      <w:r w:rsidR="00883C23">
        <w:rPr>
          <w:rFonts w:ascii="Times New Roman" w:hAnsi="Times New Roman"/>
          <w:sz w:val="28"/>
          <w:szCs w:val="28"/>
        </w:rPr>
        <w:t xml:space="preserve"> nëpërmjet</w:t>
      </w:r>
      <w:r w:rsidRPr="00382263">
        <w:rPr>
          <w:rFonts w:ascii="Times New Roman" w:hAnsi="Times New Roman"/>
          <w:sz w:val="28"/>
          <w:szCs w:val="28"/>
        </w:rPr>
        <w:t xml:space="preserve"> sistemit elektronik të licencimit.</w:t>
      </w:r>
    </w:p>
    <w:p w14:paraId="3AA19A5D" w14:textId="77777777" w:rsidR="00835F17" w:rsidRPr="00382263" w:rsidRDefault="00835F17" w:rsidP="00592D37">
      <w:pPr>
        <w:spacing w:after="0" w:line="240" w:lineRule="auto"/>
        <w:contextualSpacing/>
        <w:jc w:val="center"/>
        <w:rPr>
          <w:rFonts w:ascii="Times New Roman" w:hAnsi="Times New Roman"/>
          <w:i/>
          <w:iCs/>
          <w:sz w:val="28"/>
          <w:szCs w:val="28"/>
        </w:rPr>
      </w:pPr>
    </w:p>
    <w:p w14:paraId="512E575F" w14:textId="4B0684E8" w:rsidR="002360AC" w:rsidRPr="00382263" w:rsidRDefault="002360AC"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w:t>
      </w:r>
      <w:r w:rsidR="00D2488F" w:rsidRPr="00382263">
        <w:rPr>
          <w:rFonts w:ascii="Times New Roman" w:hAnsi="Times New Roman"/>
          <w:b/>
          <w:sz w:val="28"/>
          <w:szCs w:val="28"/>
        </w:rPr>
        <w:t xml:space="preserve"> 19</w:t>
      </w:r>
      <w:r w:rsidRPr="00382263">
        <w:rPr>
          <w:rFonts w:ascii="Times New Roman" w:hAnsi="Times New Roman"/>
          <w:b/>
          <w:i/>
          <w:iCs/>
          <w:sz w:val="28"/>
          <w:szCs w:val="28"/>
        </w:rPr>
        <w:t xml:space="preserve"> </w:t>
      </w:r>
    </w:p>
    <w:p w14:paraId="79DAC74D" w14:textId="25DB8725" w:rsidR="002360AC" w:rsidRPr="00382263" w:rsidRDefault="002360AC" w:rsidP="00592D37">
      <w:pPr>
        <w:spacing w:after="0" w:line="240" w:lineRule="auto"/>
        <w:contextualSpacing/>
        <w:jc w:val="center"/>
        <w:outlineLvl w:val="0"/>
        <w:rPr>
          <w:rFonts w:ascii="Times New Roman" w:hAnsi="Times New Roman"/>
          <w:b/>
          <w:bCs/>
          <w:sz w:val="28"/>
          <w:szCs w:val="28"/>
        </w:rPr>
      </w:pPr>
      <w:bookmarkStart w:id="26" w:name="bookmark81"/>
      <w:bookmarkStart w:id="27" w:name="_Hlk210054803"/>
      <w:r w:rsidRPr="00382263">
        <w:rPr>
          <w:rFonts w:ascii="Times New Roman" w:hAnsi="Times New Roman"/>
          <w:b/>
          <w:bCs/>
          <w:sz w:val="28"/>
          <w:szCs w:val="28"/>
        </w:rPr>
        <w:t>Autorizimi i thjeshtuar për eksport</w:t>
      </w:r>
      <w:bookmarkEnd w:id="26"/>
    </w:p>
    <w:p w14:paraId="71DC5B26"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bookmarkEnd w:id="27"/>
    <w:p w14:paraId="591CD579" w14:textId="2D31C3DC" w:rsidR="002360AC" w:rsidRDefault="002360AC" w:rsidP="00883C2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t xml:space="preserve">Autorizimi i thjeshtuar për eksport kërkohet </w:t>
      </w:r>
      <w:r w:rsidR="003B5E37" w:rsidRPr="00F439AE">
        <w:rPr>
          <w:rFonts w:ascii="Times New Roman" w:hAnsi="Times New Roman"/>
          <w:sz w:val="28"/>
          <w:szCs w:val="28"/>
        </w:rPr>
        <w:t xml:space="preserve">vetëm </w:t>
      </w:r>
      <w:r w:rsidRPr="00B04EC8">
        <w:rPr>
          <w:rFonts w:ascii="Times New Roman" w:hAnsi="Times New Roman"/>
          <w:sz w:val="28"/>
          <w:szCs w:val="28"/>
        </w:rPr>
        <w:t xml:space="preserve">në </w:t>
      </w:r>
      <w:r w:rsidR="003E6D7C" w:rsidRPr="00B04EC8">
        <w:rPr>
          <w:rFonts w:ascii="Times New Roman" w:hAnsi="Times New Roman"/>
          <w:sz w:val="28"/>
          <w:szCs w:val="28"/>
        </w:rPr>
        <w:t>rastet</w:t>
      </w:r>
      <w:r w:rsidR="003E6D7C" w:rsidRPr="00F439AE">
        <w:rPr>
          <w:rFonts w:ascii="Times New Roman" w:hAnsi="Times New Roman"/>
          <w:sz w:val="28"/>
          <w:szCs w:val="28"/>
        </w:rPr>
        <w:t xml:space="preserve"> </w:t>
      </w:r>
      <w:r w:rsidRPr="00F439AE">
        <w:rPr>
          <w:rFonts w:ascii="Times New Roman" w:hAnsi="Times New Roman"/>
          <w:sz w:val="28"/>
          <w:szCs w:val="28"/>
        </w:rPr>
        <w:t>e mëposhtme</w:t>
      </w:r>
      <w:r w:rsidRPr="00382263">
        <w:rPr>
          <w:rFonts w:ascii="Times New Roman" w:hAnsi="Times New Roman"/>
          <w:sz w:val="28"/>
          <w:szCs w:val="28"/>
        </w:rPr>
        <w:t>:</w:t>
      </w:r>
    </w:p>
    <w:p w14:paraId="03AF7F25" w14:textId="77777777" w:rsidR="00883C23" w:rsidRPr="00382263" w:rsidRDefault="00883C23" w:rsidP="00B04EC8">
      <w:pPr>
        <w:spacing w:after="0" w:line="240" w:lineRule="auto"/>
        <w:ind w:left="360" w:hanging="360"/>
        <w:contextualSpacing/>
        <w:rPr>
          <w:rFonts w:ascii="Times New Roman" w:hAnsi="Times New Roman"/>
          <w:sz w:val="28"/>
          <w:szCs w:val="28"/>
        </w:rPr>
      </w:pPr>
    </w:p>
    <w:p w14:paraId="5AD4A96E" w14:textId="00A143C2" w:rsidR="003B5E37" w:rsidRPr="00382263" w:rsidRDefault="003B5E37"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883C23" w:rsidRPr="00382263">
        <w:rPr>
          <w:rFonts w:ascii="Times New Roman" w:hAnsi="Times New Roman"/>
          <w:sz w:val="28"/>
          <w:szCs w:val="28"/>
        </w:rPr>
        <w:t>R</w:t>
      </w:r>
      <w:r w:rsidRPr="00382263">
        <w:rPr>
          <w:rFonts w:ascii="Times New Roman" w:hAnsi="Times New Roman"/>
          <w:sz w:val="28"/>
          <w:szCs w:val="28"/>
        </w:rPr>
        <w:t>ieksport, brenda 180</w:t>
      </w:r>
      <w:r w:rsidR="00774DE9" w:rsidRPr="00382263">
        <w:rPr>
          <w:rFonts w:ascii="Times New Roman" w:hAnsi="Times New Roman"/>
          <w:sz w:val="28"/>
          <w:szCs w:val="28"/>
        </w:rPr>
        <w:t xml:space="preserve"> ditëve, i mallrave të listuara</w:t>
      </w:r>
      <w:r w:rsidRPr="00382263">
        <w:rPr>
          <w:rFonts w:ascii="Times New Roman" w:hAnsi="Times New Roman"/>
          <w:sz w:val="28"/>
          <w:szCs w:val="28"/>
        </w:rPr>
        <w:t xml:space="preserve"> në shtojcën I</w:t>
      </w:r>
      <w:r w:rsidR="00F439AE" w:rsidRPr="00F439AE">
        <w:rPr>
          <w:rFonts w:ascii="Times New Roman" w:hAnsi="Times New Roman"/>
          <w:sz w:val="28"/>
          <w:szCs w:val="28"/>
        </w:rPr>
        <w:t xml:space="preserve"> </w:t>
      </w:r>
      <w:r w:rsidR="00F439AE">
        <w:rPr>
          <w:rFonts w:ascii="Times New Roman" w:hAnsi="Times New Roman"/>
          <w:sz w:val="28"/>
          <w:szCs w:val="28"/>
        </w:rPr>
        <w:t xml:space="preserve">bashkëlidhur </w:t>
      </w:r>
      <w:r w:rsidR="00F439AE" w:rsidRPr="00382263">
        <w:rPr>
          <w:rFonts w:ascii="Times New Roman" w:hAnsi="Times New Roman"/>
          <w:sz w:val="28"/>
          <w:szCs w:val="28"/>
        </w:rPr>
        <w:t>këtij ligji</w:t>
      </w:r>
      <w:r w:rsidRPr="00382263">
        <w:rPr>
          <w:rFonts w:ascii="Times New Roman" w:hAnsi="Times New Roman"/>
          <w:sz w:val="28"/>
          <w:szCs w:val="28"/>
        </w:rPr>
        <w:t>, pas pranimit të tyre të përkohshëm për vlerësim, ekspozim ose përpunim aktiv për riparim, me kusht që ato mallra të mbeten në pronësi të një personi rezident jashtë territorit doganor të Republikës së Shqipërisë dhe t’</w:t>
      </w:r>
      <w:r w:rsidR="0005338C">
        <w:rPr>
          <w:rFonts w:ascii="Times New Roman" w:hAnsi="Times New Roman"/>
          <w:sz w:val="28"/>
          <w:szCs w:val="28"/>
        </w:rPr>
        <w:t>i rieksportohen po atij personi</w:t>
      </w:r>
      <w:r w:rsidRPr="00382263">
        <w:rPr>
          <w:rFonts w:ascii="Times New Roman" w:hAnsi="Times New Roman"/>
          <w:sz w:val="28"/>
          <w:szCs w:val="28"/>
        </w:rPr>
        <w:t xml:space="preserve"> dhe që eksportuesi të për</w:t>
      </w:r>
      <w:r w:rsidR="00AF51DA" w:rsidRPr="00382263">
        <w:rPr>
          <w:rFonts w:ascii="Times New Roman" w:hAnsi="Times New Roman"/>
          <w:sz w:val="28"/>
          <w:szCs w:val="28"/>
        </w:rPr>
        <w:t>shkruaj</w:t>
      </w:r>
      <w:r w:rsidR="00774DE9" w:rsidRPr="00382263">
        <w:rPr>
          <w:rFonts w:ascii="Times New Roman" w:hAnsi="Times New Roman"/>
          <w:sz w:val="28"/>
          <w:szCs w:val="28"/>
        </w:rPr>
        <w:t>ë</w:t>
      </w:r>
      <w:r w:rsidRPr="00382263">
        <w:rPr>
          <w:rFonts w:ascii="Times New Roman" w:hAnsi="Times New Roman"/>
          <w:sz w:val="28"/>
          <w:szCs w:val="28"/>
        </w:rPr>
        <w:t xml:space="preserve"> numrin e referencës së deklaratës për pranim të përkohshëm ose për përpunim aktiv në deklaratën e rieksportit;</w:t>
      </w:r>
    </w:p>
    <w:p w14:paraId="2B74D9AC" w14:textId="14E70C9F" w:rsidR="003B5E37" w:rsidRPr="00382263" w:rsidRDefault="003B5E37"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883C23" w:rsidRPr="00382263">
        <w:rPr>
          <w:rFonts w:ascii="Times New Roman" w:hAnsi="Times New Roman"/>
          <w:sz w:val="28"/>
          <w:szCs w:val="28"/>
        </w:rPr>
        <w:t>R</w:t>
      </w:r>
      <w:r w:rsidRPr="00382263">
        <w:rPr>
          <w:rFonts w:ascii="Times New Roman" w:hAnsi="Times New Roman"/>
          <w:sz w:val="28"/>
          <w:szCs w:val="28"/>
        </w:rPr>
        <w:t>ieksporti i mallrave të listuara, në shtojcën I</w:t>
      </w:r>
      <w:r w:rsidR="00F439AE" w:rsidRPr="00F439AE">
        <w:rPr>
          <w:rFonts w:ascii="Times New Roman" w:hAnsi="Times New Roman"/>
          <w:sz w:val="28"/>
          <w:szCs w:val="28"/>
        </w:rPr>
        <w:t xml:space="preserve"> </w:t>
      </w:r>
      <w:r w:rsidR="00F439AE">
        <w:rPr>
          <w:rFonts w:ascii="Times New Roman" w:hAnsi="Times New Roman"/>
          <w:sz w:val="28"/>
          <w:szCs w:val="28"/>
        </w:rPr>
        <w:t xml:space="preserve">bashkëlidhur </w:t>
      </w:r>
      <w:r w:rsidR="00F439AE" w:rsidRPr="00382263">
        <w:rPr>
          <w:rFonts w:ascii="Times New Roman" w:hAnsi="Times New Roman"/>
          <w:sz w:val="28"/>
          <w:szCs w:val="28"/>
        </w:rPr>
        <w:t>këtij ligji</w:t>
      </w:r>
      <w:r w:rsidRPr="00382263">
        <w:rPr>
          <w:rFonts w:ascii="Times New Roman" w:hAnsi="Times New Roman"/>
          <w:sz w:val="28"/>
          <w:szCs w:val="28"/>
        </w:rPr>
        <w:t>, që mbahen në magazinim të përkohshëm brenda afatit kohor të parashikuar në legjislacionin doganor në fuqi;</w:t>
      </w:r>
    </w:p>
    <w:p w14:paraId="3CCF7254" w14:textId="512CB3D8" w:rsidR="003B5E37" w:rsidRDefault="003B5E37"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883C23" w:rsidRPr="00382263">
        <w:rPr>
          <w:rFonts w:ascii="Times New Roman" w:hAnsi="Times New Roman"/>
          <w:sz w:val="28"/>
          <w:szCs w:val="28"/>
        </w:rPr>
        <w:t>E</w:t>
      </w:r>
      <w:r w:rsidRPr="00382263">
        <w:rPr>
          <w:rFonts w:ascii="Times New Roman" w:hAnsi="Times New Roman"/>
          <w:sz w:val="28"/>
          <w:szCs w:val="28"/>
        </w:rPr>
        <w:t>ksport i pë</w:t>
      </w:r>
      <w:r w:rsidR="00774DE9" w:rsidRPr="00382263">
        <w:rPr>
          <w:rFonts w:ascii="Times New Roman" w:hAnsi="Times New Roman"/>
          <w:sz w:val="28"/>
          <w:szCs w:val="28"/>
        </w:rPr>
        <w:t>rkohshëm i mallrave të listuara</w:t>
      </w:r>
      <w:r w:rsidRPr="00382263">
        <w:rPr>
          <w:rFonts w:ascii="Times New Roman" w:hAnsi="Times New Roman"/>
          <w:sz w:val="28"/>
          <w:szCs w:val="28"/>
        </w:rPr>
        <w:t xml:space="preserve"> në shtojcën I</w:t>
      </w:r>
      <w:r w:rsidR="00F439AE" w:rsidRPr="00F439AE">
        <w:rPr>
          <w:rFonts w:ascii="Times New Roman" w:hAnsi="Times New Roman"/>
          <w:sz w:val="28"/>
          <w:szCs w:val="28"/>
        </w:rPr>
        <w:t xml:space="preserve"> </w:t>
      </w:r>
      <w:r w:rsidR="00F439AE">
        <w:rPr>
          <w:rFonts w:ascii="Times New Roman" w:hAnsi="Times New Roman"/>
          <w:sz w:val="28"/>
          <w:szCs w:val="28"/>
        </w:rPr>
        <w:t xml:space="preserve">bashkëlidhur </w:t>
      </w:r>
      <w:r w:rsidR="00F439AE" w:rsidRPr="00382263">
        <w:rPr>
          <w:rFonts w:ascii="Times New Roman" w:hAnsi="Times New Roman"/>
          <w:sz w:val="28"/>
          <w:szCs w:val="28"/>
        </w:rPr>
        <w:t>këtij ligji</w:t>
      </w:r>
      <w:r w:rsidRPr="00382263">
        <w:rPr>
          <w:rFonts w:ascii="Times New Roman" w:hAnsi="Times New Roman"/>
          <w:sz w:val="28"/>
          <w:szCs w:val="28"/>
        </w:rPr>
        <w:t>, me qëllim vlerësimin, ekspozimin ose riparimin, me kusht që eksportuesi të vërtetojë mbajtjen e ligjshme të këtyre mallrave.</w:t>
      </w:r>
    </w:p>
    <w:p w14:paraId="4573A62F" w14:textId="77777777" w:rsidR="00883C23" w:rsidRPr="00382263" w:rsidRDefault="00883C23" w:rsidP="00B04EC8">
      <w:pPr>
        <w:spacing w:after="0" w:line="240" w:lineRule="auto"/>
        <w:contextualSpacing/>
        <w:rPr>
          <w:rFonts w:ascii="Times New Roman" w:hAnsi="Times New Roman"/>
          <w:sz w:val="28"/>
          <w:szCs w:val="28"/>
        </w:rPr>
      </w:pPr>
    </w:p>
    <w:p w14:paraId="0C93211E" w14:textId="6B27B969" w:rsidR="002360AC" w:rsidRDefault="002360AC" w:rsidP="00883C2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2.</w:t>
      </w:r>
      <w:r w:rsidRPr="00382263">
        <w:rPr>
          <w:rFonts w:ascii="Times New Roman" w:hAnsi="Times New Roman"/>
          <w:sz w:val="28"/>
          <w:szCs w:val="28"/>
        </w:rPr>
        <w:tab/>
        <w:t xml:space="preserve">Aplikimi për </w:t>
      </w:r>
      <w:r w:rsidR="00AF51DA" w:rsidRPr="00382263">
        <w:rPr>
          <w:rFonts w:ascii="Times New Roman" w:hAnsi="Times New Roman"/>
          <w:sz w:val="28"/>
          <w:szCs w:val="28"/>
        </w:rPr>
        <w:t>t</w:t>
      </w:r>
      <w:r w:rsidR="00774DE9" w:rsidRPr="00382263">
        <w:rPr>
          <w:rFonts w:ascii="Times New Roman" w:hAnsi="Times New Roman"/>
          <w:sz w:val="28"/>
          <w:szCs w:val="28"/>
        </w:rPr>
        <w:t>’</w:t>
      </w:r>
      <w:r w:rsidR="00AF51DA" w:rsidRPr="00382263">
        <w:rPr>
          <w:rFonts w:ascii="Times New Roman" w:hAnsi="Times New Roman"/>
          <w:sz w:val="28"/>
          <w:szCs w:val="28"/>
        </w:rPr>
        <w:t xml:space="preserve">u pajisur me </w:t>
      </w:r>
      <w:r w:rsidRPr="00382263">
        <w:rPr>
          <w:rFonts w:ascii="Times New Roman" w:hAnsi="Times New Roman"/>
          <w:sz w:val="28"/>
          <w:szCs w:val="28"/>
        </w:rPr>
        <w:t xml:space="preserve">autorizim të thjeshtuar për eksport dërgohet përmes sistemit elektronik të licencimit dhe përfshin </w:t>
      </w:r>
      <w:r w:rsidR="00AF51DA" w:rsidRPr="00382263">
        <w:rPr>
          <w:rFonts w:ascii="Times New Roman" w:hAnsi="Times New Roman"/>
          <w:sz w:val="28"/>
          <w:szCs w:val="28"/>
        </w:rPr>
        <w:t>të dhënat</w:t>
      </w:r>
      <w:r w:rsidR="00774DE9" w:rsidRPr="00382263">
        <w:rPr>
          <w:rFonts w:ascii="Times New Roman" w:hAnsi="Times New Roman"/>
          <w:sz w:val="28"/>
          <w:szCs w:val="28"/>
        </w:rPr>
        <w:t>,</w:t>
      </w:r>
      <w:r w:rsidR="00AF51DA" w:rsidRPr="00382263">
        <w:rPr>
          <w:rFonts w:ascii="Times New Roman" w:hAnsi="Times New Roman"/>
          <w:sz w:val="28"/>
          <w:szCs w:val="28"/>
        </w:rPr>
        <w:t xml:space="preserve"> </w:t>
      </w:r>
      <w:r w:rsidRPr="00382263">
        <w:rPr>
          <w:rFonts w:ascii="Times New Roman" w:hAnsi="Times New Roman"/>
          <w:sz w:val="28"/>
          <w:szCs w:val="28"/>
        </w:rPr>
        <w:t>s</w:t>
      </w:r>
      <w:r w:rsidR="00AF51DA" w:rsidRPr="00382263">
        <w:rPr>
          <w:rFonts w:ascii="Times New Roman" w:hAnsi="Times New Roman"/>
          <w:sz w:val="28"/>
          <w:szCs w:val="28"/>
        </w:rPr>
        <w:t>i</w:t>
      </w:r>
      <w:r w:rsidRPr="00382263">
        <w:rPr>
          <w:rFonts w:ascii="Times New Roman" w:hAnsi="Times New Roman"/>
          <w:sz w:val="28"/>
          <w:szCs w:val="28"/>
        </w:rPr>
        <w:t xml:space="preserve"> </w:t>
      </w:r>
      <w:r w:rsidR="00406AF5" w:rsidRPr="00382263">
        <w:rPr>
          <w:rFonts w:ascii="Times New Roman" w:hAnsi="Times New Roman"/>
          <w:sz w:val="28"/>
          <w:szCs w:val="28"/>
        </w:rPr>
        <w:t>m</w:t>
      </w:r>
      <w:r w:rsidR="00B754B1" w:rsidRPr="00382263">
        <w:rPr>
          <w:rFonts w:ascii="Times New Roman" w:hAnsi="Times New Roman"/>
          <w:sz w:val="28"/>
          <w:szCs w:val="28"/>
        </w:rPr>
        <w:t>ë</w:t>
      </w:r>
      <w:r w:rsidR="00406AF5" w:rsidRPr="00382263">
        <w:rPr>
          <w:rFonts w:ascii="Times New Roman" w:hAnsi="Times New Roman"/>
          <w:sz w:val="28"/>
          <w:szCs w:val="28"/>
        </w:rPr>
        <w:t xml:space="preserve"> posht</w:t>
      </w:r>
      <w:r w:rsidR="00B754B1" w:rsidRPr="00382263">
        <w:rPr>
          <w:rFonts w:ascii="Times New Roman" w:hAnsi="Times New Roman"/>
          <w:sz w:val="28"/>
          <w:szCs w:val="28"/>
        </w:rPr>
        <w:t>ë</w:t>
      </w:r>
      <w:r w:rsidR="00CB404E">
        <w:rPr>
          <w:rFonts w:ascii="Times New Roman" w:hAnsi="Times New Roman"/>
          <w:sz w:val="28"/>
          <w:szCs w:val="28"/>
        </w:rPr>
        <w:t xml:space="preserve"> vijon</w:t>
      </w:r>
      <w:r w:rsidRPr="00382263">
        <w:rPr>
          <w:rFonts w:ascii="Times New Roman" w:hAnsi="Times New Roman"/>
          <w:sz w:val="28"/>
          <w:szCs w:val="28"/>
        </w:rPr>
        <w:t>:</w:t>
      </w:r>
    </w:p>
    <w:p w14:paraId="6234FD61" w14:textId="77777777" w:rsidR="00883C23" w:rsidRPr="00382263" w:rsidRDefault="00883C23" w:rsidP="00B04EC8">
      <w:pPr>
        <w:spacing w:after="0" w:line="240" w:lineRule="auto"/>
        <w:contextualSpacing/>
        <w:rPr>
          <w:rFonts w:ascii="Times New Roman" w:hAnsi="Times New Roman"/>
          <w:sz w:val="28"/>
          <w:szCs w:val="28"/>
        </w:rPr>
      </w:pPr>
    </w:p>
    <w:p w14:paraId="036A3EAA" w14:textId="15040323" w:rsidR="002360AC" w:rsidRPr="00F439AE" w:rsidRDefault="002360AC" w:rsidP="00B04EC8">
      <w:pPr>
        <w:spacing w:after="0" w:line="240" w:lineRule="auto"/>
        <w:ind w:left="720" w:hanging="360"/>
        <w:contextualSpacing/>
        <w:rPr>
          <w:rFonts w:ascii="Times New Roman" w:hAnsi="Times New Roman"/>
          <w:sz w:val="28"/>
          <w:szCs w:val="28"/>
        </w:rPr>
      </w:pPr>
      <w:r w:rsidRPr="00F439AE">
        <w:rPr>
          <w:rFonts w:ascii="Times New Roman" w:hAnsi="Times New Roman"/>
          <w:sz w:val="28"/>
          <w:szCs w:val="28"/>
        </w:rPr>
        <w:t>a)</w:t>
      </w:r>
      <w:r w:rsidRPr="00F439AE">
        <w:rPr>
          <w:rFonts w:ascii="Times New Roman" w:hAnsi="Times New Roman"/>
          <w:sz w:val="28"/>
          <w:szCs w:val="28"/>
        </w:rPr>
        <w:tab/>
      </w:r>
      <w:r w:rsidR="00BC6E43" w:rsidRPr="00F439AE">
        <w:rPr>
          <w:rFonts w:ascii="Times New Roman" w:hAnsi="Times New Roman"/>
          <w:sz w:val="28"/>
          <w:szCs w:val="28"/>
        </w:rPr>
        <w:t>P</w:t>
      </w:r>
      <w:r w:rsidR="00AF51DA" w:rsidRPr="00F439AE">
        <w:rPr>
          <w:rFonts w:ascii="Times New Roman" w:hAnsi="Times New Roman"/>
          <w:sz w:val="28"/>
          <w:szCs w:val="28"/>
        </w:rPr>
        <w:t xml:space="preserve">ërshkrimin </w:t>
      </w:r>
      <w:r w:rsidRPr="00F439AE">
        <w:rPr>
          <w:rFonts w:ascii="Times New Roman" w:hAnsi="Times New Roman"/>
          <w:sz w:val="28"/>
          <w:szCs w:val="28"/>
        </w:rPr>
        <w:t>e</w:t>
      </w:r>
      <w:r w:rsidR="003E6D7C" w:rsidRPr="00F439AE">
        <w:rPr>
          <w:rFonts w:ascii="Times New Roman" w:hAnsi="Times New Roman"/>
          <w:sz w:val="28"/>
          <w:szCs w:val="28"/>
        </w:rPr>
        <w:t xml:space="preserve"> </w:t>
      </w:r>
      <w:r w:rsidR="003E6D7C" w:rsidRPr="00B04EC8">
        <w:rPr>
          <w:rFonts w:ascii="Times New Roman" w:hAnsi="Times New Roman"/>
          <w:sz w:val="28"/>
          <w:szCs w:val="28"/>
        </w:rPr>
        <w:t>nj</w:t>
      </w:r>
      <w:r w:rsidR="00A73737" w:rsidRPr="00B04EC8">
        <w:rPr>
          <w:rFonts w:ascii="Times New Roman" w:hAnsi="Times New Roman"/>
          <w:sz w:val="28"/>
          <w:szCs w:val="28"/>
        </w:rPr>
        <w:t>ë</w:t>
      </w:r>
      <w:r w:rsidR="003E6D7C" w:rsidRPr="00B04EC8">
        <w:rPr>
          <w:rFonts w:ascii="Times New Roman" w:hAnsi="Times New Roman"/>
          <w:sz w:val="28"/>
          <w:szCs w:val="28"/>
        </w:rPr>
        <w:t>rit nga rastet e</w:t>
      </w:r>
      <w:r w:rsidRPr="00B04EC8">
        <w:rPr>
          <w:rFonts w:ascii="Times New Roman" w:hAnsi="Times New Roman"/>
          <w:sz w:val="28"/>
          <w:szCs w:val="28"/>
        </w:rPr>
        <w:t xml:space="preserve"> </w:t>
      </w:r>
      <w:r w:rsidR="003E6D7C" w:rsidRPr="00B04EC8">
        <w:rPr>
          <w:rFonts w:ascii="Times New Roman" w:hAnsi="Times New Roman"/>
          <w:sz w:val="28"/>
          <w:szCs w:val="28"/>
        </w:rPr>
        <w:t>p</w:t>
      </w:r>
      <w:r w:rsidR="00A73737" w:rsidRPr="00B04EC8">
        <w:rPr>
          <w:rFonts w:ascii="Times New Roman" w:hAnsi="Times New Roman"/>
          <w:sz w:val="28"/>
          <w:szCs w:val="28"/>
        </w:rPr>
        <w:t>ë</w:t>
      </w:r>
      <w:r w:rsidR="003E6D7C" w:rsidRPr="00B04EC8">
        <w:rPr>
          <w:rFonts w:ascii="Times New Roman" w:hAnsi="Times New Roman"/>
          <w:sz w:val="28"/>
          <w:szCs w:val="28"/>
        </w:rPr>
        <w:t>rcaktuar</w:t>
      </w:r>
      <w:r w:rsidR="00BC6E43" w:rsidRPr="00F439AE">
        <w:rPr>
          <w:rFonts w:ascii="Times New Roman" w:hAnsi="Times New Roman"/>
          <w:sz w:val="28"/>
          <w:szCs w:val="28"/>
        </w:rPr>
        <w:t>a</w:t>
      </w:r>
      <w:r w:rsidR="003E6D7C" w:rsidRPr="00F439AE">
        <w:rPr>
          <w:rFonts w:ascii="Times New Roman" w:hAnsi="Times New Roman"/>
          <w:sz w:val="28"/>
          <w:szCs w:val="28"/>
        </w:rPr>
        <w:t xml:space="preserve"> </w:t>
      </w:r>
      <w:r w:rsidRPr="00F439AE">
        <w:rPr>
          <w:rFonts w:ascii="Times New Roman" w:hAnsi="Times New Roman"/>
          <w:sz w:val="28"/>
          <w:szCs w:val="28"/>
        </w:rPr>
        <w:t>në p</w:t>
      </w:r>
      <w:r w:rsidR="00C47A7D" w:rsidRPr="00F439AE">
        <w:rPr>
          <w:rFonts w:ascii="Times New Roman" w:hAnsi="Times New Roman"/>
          <w:sz w:val="28"/>
          <w:szCs w:val="28"/>
        </w:rPr>
        <w:t>ik</w:t>
      </w:r>
      <w:r w:rsidR="00B754B1" w:rsidRPr="00F439AE">
        <w:rPr>
          <w:rFonts w:ascii="Times New Roman" w:hAnsi="Times New Roman"/>
          <w:sz w:val="28"/>
          <w:szCs w:val="28"/>
        </w:rPr>
        <w:t>ë</w:t>
      </w:r>
      <w:r w:rsidR="00C47A7D" w:rsidRPr="00F439AE">
        <w:rPr>
          <w:rFonts w:ascii="Times New Roman" w:hAnsi="Times New Roman"/>
          <w:sz w:val="28"/>
          <w:szCs w:val="28"/>
        </w:rPr>
        <w:t>n</w:t>
      </w:r>
      <w:r w:rsidRPr="00F439AE">
        <w:rPr>
          <w:rFonts w:ascii="Times New Roman" w:hAnsi="Times New Roman"/>
          <w:sz w:val="28"/>
          <w:szCs w:val="28"/>
        </w:rPr>
        <w:t xml:space="preserve"> 1</w:t>
      </w:r>
      <w:r w:rsidR="00C47A7D" w:rsidRPr="00F439AE">
        <w:rPr>
          <w:rFonts w:ascii="Times New Roman" w:hAnsi="Times New Roman"/>
          <w:sz w:val="28"/>
          <w:szCs w:val="28"/>
        </w:rPr>
        <w:t xml:space="preserve"> t</w:t>
      </w:r>
      <w:r w:rsidR="00B754B1" w:rsidRPr="00F439AE">
        <w:rPr>
          <w:rFonts w:ascii="Times New Roman" w:hAnsi="Times New Roman"/>
          <w:sz w:val="28"/>
          <w:szCs w:val="28"/>
        </w:rPr>
        <w:t>ë</w:t>
      </w:r>
      <w:r w:rsidR="00C47A7D" w:rsidRPr="00F439AE">
        <w:rPr>
          <w:rFonts w:ascii="Times New Roman" w:hAnsi="Times New Roman"/>
          <w:sz w:val="28"/>
          <w:szCs w:val="28"/>
        </w:rPr>
        <w:t xml:space="preserve"> k</w:t>
      </w:r>
      <w:r w:rsidR="00B754B1" w:rsidRPr="00F439AE">
        <w:rPr>
          <w:rFonts w:ascii="Times New Roman" w:hAnsi="Times New Roman"/>
          <w:sz w:val="28"/>
          <w:szCs w:val="28"/>
        </w:rPr>
        <w:t>ë</w:t>
      </w:r>
      <w:r w:rsidR="00C47A7D" w:rsidRPr="00F439AE">
        <w:rPr>
          <w:rFonts w:ascii="Times New Roman" w:hAnsi="Times New Roman"/>
          <w:sz w:val="28"/>
          <w:szCs w:val="28"/>
        </w:rPr>
        <w:t>tij neni</w:t>
      </w:r>
      <w:r w:rsidRPr="00F439AE">
        <w:rPr>
          <w:rFonts w:ascii="Times New Roman" w:hAnsi="Times New Roman"/>
          <w:sz w:val="28"/>
          <w:szCs w:val="28"/>
        </w:rPr>
        <w:t>;</w:t>
      </w:r>
    </w:p>
    <w:p w14:paraId="1DF2AD2B" w14:textId="18D61422" w:rsidR="002360AC" w:rsidRPr="00382263" w:rsidRDefault="002360AC" w:rsidP="00B04EC8">
      <w:pPr>
        <w:spacing w:after="0" w:line="240" w:lineRule="auto"/>
        <w:ind w:left="720" w:hanging="360"/>
        <w:contextualSpacing/>
        <w:rPr>
          <w:rFonts w:ascii="Times New Roman" w:hAnsi="Times New Roman"/>
          <w:sz w:val="28"/>
          <w:szCs w:val="28"/>
        </w:rPr>
      </w:pPr>
      <w:r w:rsidRPr="00F439AE">
        <w:rPr>
          <w:rFonts w:ascii="Times New Roman" w:hAnsi="Times New Roman"/>
          <w:sz w:val="28"/>
          <w:szCs w:val="28"/>
        </w:rPr>
        <w:t>b)</w:t>
      </w:r>
      <w:r w:rsidRPr="00F439AE">
        <w:rPr>
          <w:rFonts w:ascii="Times New Roman" w:hAnsi="Times New Roman"/>
          <w:sz w:val="28"/>
          <w:szCs w:val="28"/>
        </w:rPr>
        <w:tab/>
      </w:r>
      <w:r w:rsidR="00BC6E43" w:rsidRPr="00F439AE">
        <w:rPr>
          <w:rFonts w:ascii="Times New Roman" w:hAnsi="Times New Roman"/>
          <w:sz w:val="28"/>
          <w:szCs w:val="28"/>
        </w:rPr>
        <w:t>E</w:t>
      </w:r>
      <w:r w:rsidRPr="00F439AE">
        <w:rPr>
          <w:rFonts w:ascii="Times New Roman" w:hAnsi="Times New Roman"/>
          <w:sz w:val="28"/>
          <w:szCs w:val="28"/>
        </w:rPr>
        <w:t>mrin, numrin e identifikimit, adresën dhe të dhënat e kontaktit të eksportuesit;</w:t>
      </w:r>
    </w:p>
    <w:p w14:paraId="01EA00F3" w14:textId="55F92091"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BC6E43" w:rsidRPr="00382263">
        <w:rPr>
          <w:rFonts w:ascii="Times New Roman" w:hAnsi="Times New Roman"/>
          <w:sz w:val="28"/>
          <w:szCs w:val="28"/>
        </w:rPr>
        <w:t>T</w:t>
      </w:r>
      <w:r w:rsidRPr="00382263">
        <w:rPr>
          <w:rFonts w:ascii="Times New Roman" w:hAnsi="Times New Roman"/>
          <w:sz w:val="28"/>
          <w:szCs w:val="28"/>
        </w:rPr>
        <w:t>ë dhënat e çdo arme zjarri, duke përfshirë emrin e prodhuesit ose markën, shtetin ose vendin e prodhimit, numrin e serisë dhe</w:t>
      </w:r>
      <w:r w:rsidR="00DC6C92">
        <w:rPr>
          <w:rFonts w:ascii="Times New Roman" w:hAnsi="Times New Roman"/>
          <w:sz w:val="28"/>
          <w:szCs w:val="28"/>
        </w:rPr>
        <w:t>,</w:t>
      </w:r>
      <w:r w:rsidRPr="00382263">
        <w:rPr>
          <w:rFonts w:ascii="Times New Roman" w:hAnsi="Times New Roman"/>
          <w:sz w:val="28"/>
          <w:szCs w:val="28"/>
        </w:rPr>
        <w:t xml:space="preserve"> kur është e mundur, modelin e vitin e prodhimit;</w:t>
      </w:r>
    </w:p>
    <w:p w14:paraId="093311D8" w14:textId="35437EBD" w:rsidR="002360AC" w:rsidRPr="00382263" w:rsidRDefault="00CB586E"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2360AC" w:rsidRPr="00382263">
        <w:rPr>
          <w:rFonts w:ascii="Times New Roman" w:hAnsi="Times New Roman"/>
          <w:sz w:val="28"/>
          <w:szCs w:val="28"/>
        </w:rPr>
        <w:t>)</w:t>
      </w:r>
      <w:r w:rsidR="00852149" w:rsidRPr="00382263">
        <w:rPr>
          <w:rFonts w:ascii="Times New Roman" w:hAnsi="Times New Roman"/>
          <w:sz w:val="28"/>
          <w:szCs w:val="28"/>
        </w:rPr>
        <w:t xml:space="preserve"> </w:t>
      </w:r>
      <w:r w:rsidR="00BC6E43" w:rsidRPr="00382263">
        <w:rPr>
          <w:rFonts w:ascii="Times New Roman" w:hAnsi="Times New Roman"/>
          <w:sz w:val="28"/>
          <w:szCs w:val="28"/>
        </w:rPr>
        <w:t>D</w:t>
      </w:r>
      <w:r w:rsidR="002360AC" w:rsidRPr="00382263">
        <w:rPr>
          <w:rFonts w:ascii="Times New Roman" w:hAnsi="Times New Roman"/>
          <w:sz w:val="28"/>
          <w:szCs w:val="28"/>
        </w:rPr>
        <w:t>atën</w:t>
      </w:r>
      <w:r w:rsidR="0005338C">
        <w:rPr>
          <w:rFonts w:ascii="Times New Roman" w:hAnsi="Times New Roman"/>
          <w:sz w:val="28"/>
          <w:szCs w:val="28"/>
        </w:rPr>
        <w:t xml:space="preserve"> dhe numrin unik të referencës s</w:t>
      </w:r>
      <w:r w:rsidR="002360AC" w:rsidRPr="00382263">
        <w:rPr>
          <w:rFonts w:ascii="Times New Roman" w:hAnsi="Times New Roman"/>
          <w:sz w:val="28"/>
          <w:szCs w:val="28"/>
        </w:rPr>
        <w:t>ë autorizimit për zotërimin ose mbajtjen e një arme zjarri dhe të autorizim</w:t>
      </w:r>
      <w:r w:rsidR="00405AD5" w:rsidRPr="00382263">
        <w:rPr>
          <w:rFonts w:ascii="Times New Roman" w:hAnsi="Times New Roman"/>
          <w:sz w:val="28"/>
          <w:szCs w:val="28"/>
        </w:rPr>
        <w:t>it për import nga vendi importues</w:t>
      </w:r>
      <w:r w:rsidR="00B402F5" w:rsidRPr="00382263">
        <w:rPr>
          <w:rFonts w:ascii="Times New Roman" w:hAnsi="Times New Roman"/>
          <w:sz w:val="28"/>
          <w:szCs w:val="28"/>
        </w:rPr>
        <w:t>,</w:t>
      </w:r>
      <w:r w:rsidR="002360AC" w:rsidRPr="00382263">
        <w:rPr>
          <w:rFonts w:ascii="Times New Roman" w:hAnsi="Times New Roman"/>
          <w:sz w:val="28"/>
          <w:szCs w:val="28"/>
        </w:rPr>
        <w:t xml:space="preserve"> ose, sipas rastit, një referencë për autorizimin, sipas </w:t>
      </w:r>
      <w:r w:rsidR="00B402F5" w:rsidRPr="00382263">
        <w:rPr>
          <w:rFonts w:ascii="Times New Roman" w:hAnsi="Times New Roman"/>
          <w:sz w:val="28"/>
          <w:szCs w:val="28"/>
        </w:rPr>
        <w:t>legjislacionit në fuqi për armët</w:t>
      </w:r>
      <w:r w:rsidR="002360AC" w:rsidRPr="00382263">
        <w:rPr>
          <w:rFonts w:ascii="Times New Roman" w:hAnsi="Times New Roman"/>
          <w:sz w:val="28"/>
          <w:szCs w:val="28"/>
        </w:rPr>
        <w:t>, për të prodhuar, blerë, mbajtur ose tregtuar mallra</w:t>
      </w:r>
      <w:r w:rsidR="00AF51DA" w:rsidRPr="00382263">
        <w:rPr>
          <w:rFonts w:ascii="Times New Roman" w:hAnsi="Times New Roman"/>
          <w:sz w:val="28"/>
          <w:szCs w:val="28"/>
        </w:rPr>
        <w:t>t e</w:t>
      </w:r>
      <w:r w:rsidR="002360AC" w:rsidRPr="00382263">
        <w:rPr>
          <w:rFonts w:ascii="Times New Roman" w:hAnsi="Times New Roman"/>
          <w:sz w:val="28"/>
          <w:szCs w:val="28"/>
        </w:rPr>
        <w:t xml:space="preserve"> listuara</w:t>
      </w:r>
      <w:r w:rsidR="00AF51DA" w:rsidRPr="00382263">
        <w:rPr>
          <w:rFonts w:ascii="Times New Roman" w:hAnsi="Times New Roman"/>
          <w:sz w:val="28"/>
          <w:szCs w:val="28"/>
        </w:rPr>
        <w:t xml:space="preserve"> në shtojcën I</w:t>
      </w:r>
      <w:r w:rsidR="00F439AE" w:rsidRPr="00F439AE">
        <w:rPr>
          <w:rFonts w:ascii="Times New Roman" w:hAnsi="Times New Roman"/>
          <w:sz w:val="28"/>
          <w:szCs w:val="28"/>
        </w:rPr>
        <w:t xml:space="preserve"> </w:t>
      </w:r>
      <w:r w:rsidR="00F439AE">
        <w:rPr>
          <w:rFonts w:ascii="Times New Roman" w:hAnsi="Times New Roman"/>
          <w:sz w:val="28"/>
          <w:szCs w:val="28"/>
        </w:rPr>
        <w:t xml:space="preserve">bashkëlidhur </w:t>
      </w:r>
      <w:r w:rsidR="00F439AE" w:rsidRPr="00382263">
        <w:rPr>
          <w:rFonts w:ascii="Times New Roman" w:hAnsi="Times New Roman"/>
          <w:sz w:val="28"/>
          <w:szCs w:val="28"/>
        </w:rPr>
        <w:t>këtij ligji</w:t>
      </w:r>
      <w:r w:rsidR="002360AC" w:rsidRPr="00382263">
        <w:rPr>
          <w:rFonts w:ascii="Times New Roman" w:hAnsi="Times New Roman"/>
          <w:sz w:val="28"/>
          <w:szCs w:val="28"/>
        </w:rPr>
        <w:t xml:space="preserve">; </w:t>
      </w:r>
    </w:p>
    <w:p w14:paraId="07403B5B" w14:textId="557F169B" w:rsidR="002360AC" w:rsidRDefault="00CB586E"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d</w:t>
      </w:r>
      <w:r w:rsidR="002360AC" w:rsidRPr="00382263">
        <w:rPr>
          <w:rFonts w:ascii="Times New Roman" w:hAnsi="Times New Roman"/>
          <w:sz w:val="28"/>
          <w:szCs w:val="28"/>
        </w:rPr>
        <w:t>)</w:t>
      </w:r>
      <w:r w:rsidR="002360AC" w:rsidRPr="00382263">
        <w:rPr>
          <w:rFonts w:ascii="Times New Roman" w:hAnsi="Times New Roman"/>
          <w:sz w:val="28"/>
          <w:szCs w:val="28"/>
        </w:rPr>
        <w:tab/>
      </w:r>
      <w:r w:rsidR="00BC6E43" w:rsidRPr="00382263">
        <w:rPr>
          <w:rFonts w:ascii="Times New Roman" w:hAnsi="Times New Roman"/>
          <w:sz w:val="28"/>
          <w:szCs w:val="28"/>
        </w:rPr>
        <w:t>N</w:t>
      </w:r>
      <w:r w:rsidR="002360AC" w:rsidRPr="00382263">
        <w:rPr>
          <w:rFonts w:ascii="Times New Roman" w:hAnsi="Times New Roman"/>
          <w:sz w:val="28"/>
          <w:szCs w:val="28"/>
        </w:rPr>
        <w:t>ë rastin e rieksportit të mallrave të listuara</w:t>
      </w:r>
      <w:r w:rsidR="00AF51DA" w:rsidRPr="00382263">
        <w:rPr>
          <w:rFonts w:ascii="Times New Roman" w:hAnsi="Times New Roman"/>
          <w:sz w:val="28"/>
          <w:szCs w:val="28"/>
        </w:rPr>
        <w:t xml:space="preserve"> në shtojcën I</w:t>
      </w:r>
      <w:r w:rsidR="00F439AE" w:rsidRPr="00F439AE">
        <w:rPr>
          <w:rFonts w:ascii="Times New Roman" w:hAnsi="Times New Roman"/>
          <w:sz w:val="28"/>
          <w:szCs w:val="28"/>
        </w:rPr>
        <w:t xml:space="preserve"> </w:t>
      </w:r>
      <w:r w:rsidR="00F439AE">
        <w:rPr>
          <w:rFonts w:ascii="Times New Roman" w:hAnsi="Times New Roman"/>
          <w:sz w:val="28"/>
          <w:szCs w:val="28"/>
        </w:rPr>
        <w:t xml:space="preserve">bashkëlidhur </w:t>
      </w:r>
      <w:r w:rsidR="00F439AE" w:rsidRPr="00382263">
        <w:rPr>
          <w:rFonts w:ascii="Times New Roman" w:hAnsi="Times New Roman"/>
          <w:sz w:val="28"/>
          <w:szCs w:val="28"/>
        </w:rPr>
        <w:t>këtij ligji</w:t>
      </w:r>
      <w:r w:rsidR="00AF51DA" w:rsidRPr="00382263">
        <w:rPr>
          <w:rFonts w:ascii="Times New Roman" w:hAnsi="Times New Roman"/>
          <w:sz w:val="28"/>
          <w:szCs w:val="28"/>
        </w:rPr>
        <w:t xml:space="preserve">, </w:t>
      </w:r>
      <w:r w:rsidR="002360AC" w:rsidRPr="00382263">
        <w:rPr>
          <w:rFonts w:ascii="Times New Roman" w:hAnsi="Times New Roman"/>
          <w:sz w:val="28"/>
          <w:szCs w:val="28"/>
        </w:rPr>
        <w:t xml:space="preserve">të cilat janë importuar përkohësisht më parë, referencën e deklaratës doganore mbi bazën e së cilës këto mallra janë sjellë në territorin doganor </w:t>
      </w:r>
      <w:r w:rsidR="001E1783" w:rsidRPr="00382263">
        <w:rPr>
          <w:rFonts w:ascii="Times New Roman" w:hAnsi="Times New Roman"/>
          <w:sz w:val="28"/>
          <w:szCs w:val="28"/>
        </w:rPr>
        <w:t>t</w:t>
      </w:r>
      <w:r w:rsidR="004114E0" w:rsidRPr="00382263">
        <w:rPr>
          <w:rFonts w:ascii="Times New Roman" w:hAnsi="Times New Roman"/>
          <w:sz w:val="28"/>
          <w:szCs w:val="28"/>
        </w:rPr>
        <w:t>ë</w:t>
      </w:r>
      <w:r w:rsidR="001E1783" w:rsidRPr="00382263">
        <w:rPr>
          <w:rFonts w:ascii="Times New Roman" w:hAnsi="Times New Roman"/>
          <w:sz w:val="28"/>
          <w:szCs w:val="28"/>
        </w:rPr>
        <w:t xml:space="preserve"> Republik</w:t>
      </w:r>
      <w:r w:rsidR="004114E0" w:rsidRPr="00382263">
        <w:rPr>
          <w:rFonts w:ascii="Times New Roman" w:hAnsi="Times New Roman"/>
          <w:sz w:val="28"/>
          <w:szCs w:val="28"/>
        </w:rPr>
        <w:t>ë</w:t>
      </w:r>
      <w:r w:rsidR="001E1783" w:rsidRPr="00382263">
        <w:rPr>
          <w:rFonts w:ascii="Times New Roman" w:hAnsi="Times New Roman"/>
          <w:sz w:val="28"/>
          <w:szCs w:val="28"/>
        </w:rPr>
        <w:t>s s</w:t>
      </w:r>
      <w:r w:rsidR="004114E0" w:rsidRPr="00382263">
        <w:rPr>
          <w:rFonts w:ascii="Times New Roman" w:hAnsi="Times New Roman"/>
          <w:sz w:val="28"/>
          <w:szCs w:val="28"/>
        </w:rPr>
        <w:t>ë</w:t>
      </w:r>
      <w:r w:rsidR="001E1783" w:rsidRPr="00382263">
        <w:rPr>
          <w:rFonts w:ascii="Times New Roman" w:hAnsi="Times New Roman"/>
          <w:sz w:val="28"/>
          <w:szCs w:val="28"/>
        </w:rPr>
        <w:t xml:space="preserve"> Shqip</w:t>
      </w:r>
      <w:r w:rsidR="004114E0" w:rsidRPr="00382263">
        <w:rPr>
          <w:rFonts w:ascii="Times New Roman" w:hAnsi="Times New Roman"/>
          <w:sz w:val="28"/>
          <w:szCs w:val="28"/>
        </w:rPr>
        <w:t>ë</w:t>
      </w:r>
      <w:r w:rsidR="001E1783" w:rsidRPr="00382263">
        <w:rPr>
          <w:rFonts w:ascii="Times New Roman" w:hAnsi="Times New Roman"/>
          <w:sz w:val="28"/>
          <w:szCs w:val="28"/>
        </w:rPr>
        <w:t>ris</w:t>
      </w:r>
      <w:r w:rsidR="004114E0" w:rsidRPr="00382263">
        <w:rPr>
          <w:rFonts w:ascii="Times New Roman" w:hAnsi="Times New Roman"/>
          <w:sz w:val="28"/>
          <w:szCs w:val="28"/>
        </w:rPr>
        <w:t>ë</w:t>
      </w:r>
      <w:r w:rsidR="002360AC" w:rsidRPr="00382263">
        <w:rPr>
          <w:rFonts w:ascii="Times New Roman" w:hAnsi="Times New Roman"/>
          <w:sz w:val="28"/>
          <w:szCs w:val="28"/>
        </w:rPr>
        <w:t>.</w:t>
      </w:r>
    </w:p>
    <w:p w14:paraId="4631B8C9" w14:textId="10B8E523" w:rsidR="002360AC" w:rsidRDefault="002360AC" w:rsidP="00883C2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993A76" w:rsidRPr="00382263">
        <w:rPr>
          <w:rFonts w:ascii="Times New Roman" w:hAnsi="Times New Roman"/>
          <w:sz w:val="28"/>
          <w:szCs w:val="28"/>
        </w:rPr>
        <w:t>trajton</w:t>
      </w:r>
      <w:r w:rsidRPr="00382263">
        <w:rPr>
          <w:rFonts w:ascii="Times New Roman" w:hAnsi="Times New Roman"/>
          <w:sz w:val="28"/>
          <w:szCs w:val="28"/>
        </w:rPr>
        <w:t xml:space="preserve"> aplikimet për autorizim të thjeshtuar për eksport brenda një periudhe jo më të gjatë se 20 ditë pune nga data </w:t>
      </w:r>
      <w:r w:rsidR="00AF51DA" w:rsidRPr="00382263">
        <w:rPr>
          <w:rFonts w:ascii="Times New Roman" w:hAnsi="Times New Roman"/>
          <w:sz w:val="28"/>
          <w:szCs w:val="28"/>
        </w:rPr>
        <w:t>e</w:t>
      </w:r>
      <w:r w:rsidRPr="00382263">
        <w:rPr>
          <w:rFonts w:ascii="Times New Roman" w:hAnsi="Times New Roman"/>
          <w:sz w:val="28"/>
          <w:szCs w:val="28"/>
        </w:rPr>
        <w:t xml:space="preserve"> dërg</w:t>
      </w:r>
      <w:r w:rsidR="00AF51DA" w:rsidRPr="00382263">
        <w:rPr>
          <w:rFonts w:ascii="Times New Roman" w:hAnsi="Times New Roman"/>
          <w:sz w:val="28"/>
          <w:szCs w:val="28"/>
        </w:rPr>
        <w:t>imit të</w:t>
      </w:r>
      <w:r w:rsidRPr="00382263">
        <w:rPr>
          <w:rFonts w:ascii="Times New Roman" w:hAnsi="Times New Roman"/>
          <w:sz w:val="28"/>
          <w:szCs w:val="28"/>
        </w:rPr>
        <w:t xml:space="preserve"> të </w:t>
      </w:r>
      <w:r w:rsidR="00AF51DA" w:rsidRPr="00382263">
        <w:rPr>
          <w:rFonts w:ascii="Times New Roman" w:hAnsi="Times New Roman"/>
          <w:sz w:val="28"/>
          <w:szCs w:val="28"/>
        </w:rPr>
        <w:t>gjithë</w:t>
      </w:r>
      <w:r w:rsidRPr="00382263">
        <w:rPr>
          <w:rFonts w:ascii="Times New Roman" w:hAnsi="Times New Roman"/>
          <w:sz w:val="28"/>
          <w:szCs w:val="28"/>
        </w:rPr>
        <w:t xml:space="preserve"> informacion</w:t>
      </w:r>
      <w:r w:rsidR="00AF51DA" w:rsidRPr="00382263">
        <w:rPr>
          <w:rFonts w:ascii="Times New Roman" w:hAnsi="Times New Roman"/>
          <w:sz w:val="28"/>
          <w:szCs w:val="28"/>
        </w:rPr>
        <w:t>it të</w:t>
      </w:r>
      <w:r w:rsidRPr="00382263">
        <w:rPr>
          <w:rFonts w:ascii="Times New Roman" w:hAnsi="Times New Roman"/>
          <w:sz w:val="28"/>
          <w:szCs w:val="28"/>
        </w:rPr>
        <w:t xml:space="preserve"> </w:t>
      </w:r>
      <w:r w:rsidR="00AF51DA" w:rsidRPr="00382263">
        <w:rPr>
          <w:rFonts w:ascii="Times New Roman" w:hAnsi="Times New Roman"/>
          <w:sz w:val="28"/>
          <w:szCs w:val="28"/>
        </w:rPr>
        <w:t>nevojshëm</w:t>
      </w:r>
      <w:r w:rsidRPr="00382263">
        <w:rPr>
          <w:rFonts w:ascii="Times New Roman" w:hAnsi="Times New Roman"/>
          <w:sz w:val="28"/>
          <w:szCs w:val="28"/>
        </w:rPr>
        <w:t xml:space="preserve">. Për arsye të </w:t>
      </w:r>
      <w:r w:rsidR="00AF51DA" w:rsidRPr="00382263">
        <w:rPr>
          <w:rFonts w:ascii="Times New Roman" w:hAnsi="Times New Roman"/>
          <w:sz w:val="28"/>
          <w:szCs w:val="28"/>
        </w:rPr>
        <w:t>justifikuara</w:t>
      </w:r>
      <w:r w:rsidRPr="00382263">
        <w:rPr>
          <w:rFonts w:ascii="Times New Roman" w:hAnsi="Times New Roman"/>
          <w:sz w:val="28"/>
          <w:szCs w:val="28"/>
        </w:rPr>
        <w:t>, kjo periudhë mund të zgjatet deri në 40 ditë pune. Autorizimi i thjeshtuar për eksport lëshohet përmes sistemit elektronik të licencimit.</w:t>
      </w:r>
    </w:p>
    <w:p w14:paraId="7FC1C66D" w14:textId="77777777" w:rsidR="00883C23" w:rsidRPr="00382263" w:rsidRDefault="00883C23" w:rsidP="00B04EC8">
      <w:pPr>
        <w:spacing w:after="0" w:line="240" w:lineRule="auto"/>
        <w:contextualSpacing/>
        <w:rPr>
          <w:rFonts w:ascii="Times New Roman" w:hAnsi="Times New Roman"/>
          <w:sz w:val="28"/>
          <w:szCs w:val="28"/>
        </w:rPr>
      </w:pPr>
    </w:p>
    <w:p w14:paraId="7C8AE471" w14:textId="7DE514AE" w:rsidR="002360AC" w:rsidRDefault="002360AC" w:rsidP="00883C23">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r>
      <w:r w:rsidR="00AF51DA" w:rsidRPr="00382263">
        <w:rPr>
          <w:rFonts w:ascii="Times New Roman" w:hAnsi="Times New Roman"/>
          <w:sz w:val="28"/>
          <w:szCs w:val="28"/>
        </w:rPr>
        <w:t>P</w:t>
      </w:r>
      <w:r w:rsidRPr="00382263">
        <w:rPr>
          <w:rFonts w:ascii="Times New Roman" w:hAnsi="Times New Roman"/>
          <w:sz w:val="28"/>
          <w:szCs w:val="28"/>
        </w:rPr>
        <w:t>ë</w:t>
      </w:r>
      <w:r w:rsidR="00AF51DA" w:rsidRPr="00382263">
        <w:rPr>
          <w:rFonts w:ascii="Times New Roman" w:hAnsi="Times New Roman"/>
          <w:sz w:val="28"/>
          <w:szCs w:val="28"/>
        </w:rPr>
        <w:t>r t</w:t>
      </w:r>
      <w:r w:rsidR="00774DE9" w:rsidRPr="00382263">
        <w:rPr>
          <w:rFonts w:ascii="Times New Roman" w:hAnsi="Times New Roman"/>
          <w:sz w:val="28"/>
          <w:szCs w:val="28"/>
        </w:rPr>
        <w:t>’</w:t>
      </w:r>
      <w:r w:rsidR="00AF51DA" w:rsidRPr="00382263">
        <w:rPr>
          <w:rFonts w:ascii="Times New Roman" w:hAnsi="Times New Roman"/>
          <w:sz w:val="28"/>
          <w:szCs w:val="28"/>
        </w:rPr>
        <w:t>u pajisur me</w:t>
      </w:r>
      <w:r w:rsidRPr="00382263">
        <w:rPr>
          <w:rFonts w:ascii="Times New Roman" w:hAnsi="Times New Roman"/>
          <w:sz w:val="28"/>
          <w:szCs w:val="28"/>
        </w:rPr>
        <w:t xml:space="preserve"> autorizimin</w:t>
      </w:r>
      <w:r w:rsidR="00F67685" w:rsidRPr="00382263">
        <w:rPr>
          <w:rFonts w:ascii="Times New Roman" w:hAnsi="Times New Roman"/>
          <w:sz w:val="28"/>
          <w:szCs w:val="28"/>
        </w:rPr>
        <w:t xml:space="preserve"> e thjeshtuar për eksport, </w:t>
      </w:r>
      <w:r w:rsidRPr="00382263">
        <w:rPr>
          <w:rFonts w:ascii="Times New Roman" w:hAnsi="Times New Roman"/>
          <w:sz w:val="28"/>
          <w:szCs w:val="28"/>
        </w:rPr>
        <w:t>zbatohen kushtet e mëposhtme:</w:t>
      </w:r>
    </w:p>
    <w:p w14:paraId="2CD11953" w14:textId="77777777" w:rsidR="00883C23" w:rsidRPr="00382263" w:rsidRDefault="00883C23" w:rsidP="00B04EC8">
      <w:pPr>
        <w:spacing w:after="0" w:line="240" w:lineRule="auto"/>
        <w:contextualSpacing/>
        <w:rPr>
          <w:rFonts w:ascii="Times New Roman" w:hAnsi="Times New Roman"/>
          <w:sz w:val="28"/>
          <w:szCs w:val="28"/>
        </w:rPr>
      </w:pPr>
    </w:p>
    <w:p w14:paraId="32DC407B" w14:textId="5656AD47" w:rsidR="00774DE9" w:rsidRPr="00382263" w:rsidRDefault="00AF51DA"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05338C" w:rsidRPr="00382263">
        <w:rPr>
          <w:rFonts w:ascii="Times New Roman" w:hAnsi="Times New Roman"/>
          <w:sz w:val="28"/>
          <w:szCs w:val="28"/>
        </w:rPr>
        <w:t>V</w:t>
      </w:r>
      <w:r w:rsidRPr="00382263">
        <w:rPr>
          <w:rFonts w:ascii="Times New Roman" w:hAnsi="Times New Roman"/>
          <w:sz w:val="28"/>
          <w:szCs w:val="28"/>
        </w:rPr>
        <w:t>endi ose vendet e transitit të mos kenë kundërshtime për transitin, sipas pikave 2, 3 dh</w:t>
      </w:r>
      <w:r w:rsidR="00774DE9" w:rsidRPr="00382263">
        <w:rPr>
          <w:rFonts w:ascii="Times New Roman" w:hAnsi="Times New Roman"/>
          <w:sz w:val="28"/>
          <w:szCs w:val="28"/>
        </w:rPr>
        <w:t>e 5</w:t>
      </w:r>
      <w:r w:rsidR="00DC6C92">
        <w:rPr>
          <w:rFonts w:ascii="Times New Roman" w:hAnsi="Times New Roman"/>
          <w:sz w:val="28"/>
          <w:szCs w:val="28"/>
        </w:rPr>
        <w:t>,</w:t>
      </w:r>
      <w:r w:rsidR="00774DE9" w:rsidRPr="00382263">
        <w:rPr>
          <w:rFonts w:ascii="Times New Roman" w:hAnsi="Times New Roman"/>
          <w:sz w:val="28"/>
          <w:szCs w:val="28"/>
        </w:rPr>
        <w:t xml:space="preserve"> të nenit 1</w:t>
      </w:r>
      <w:r w:rsidR="00320B3E" w:rsidRPr="00382263">
        <w:rPr>
          <w:rFonts w:ascii="Times New Roman" w:hAnsi="Times New Roman"/>
          <w:sz w:val="28"/>
          <w:szCs w:val="28"/>
        </w:rPr>
        <w:t>6</w:t>
      </w:r>
      <w:r w:rsidR="00774DE9" w:rsidRPr="00382263">
        <w:rPr>
          <w:rFonts w:ascii="Times New Roman" w:hAnsi="Times New Roman"/>
          <w:sz w:val="28"/>
          <w:szCs w:val="28"/>
        </w:rPr>
        <w:t>, të këtij ligji;</w:t>
      </w:r>
    </w:p>
    <w:p w14:paraId="606520B7" w14:textId="56425FEC" w:rsidR="00774DE9" w:rsidRPr="00382263" w:rsidRDefault="00774DE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05338C" w:rsidRPr="00382263">
        <w:rPr>
          <w:rFonts w:ascii="Times New Roman" w:hAnsi="Times New Roman"/>
          <w:sz w:val="28"/>
          <w:szCs w:val="28"/>
        </w:rPr>
        <w:t>A</w:t>
      </w:r>
      <w:r w:rsidR="00AF51DA" w:rsidRPr="00382263">
        <w:rPr>
          <w:rFonts w:ascii="Times New Roman" w:hAnsi="Times New Roman"/>
          <w:sz w:val="28"/>
          <w:szCs w:val="28"/>
        </w:rPr>
        <w:t xml:space="preserve">utoriteti përgjegjës për kontrollin </w:t>
      </w:r>
      <w:r w:rsidR="00AF51DA" w:rsidRPr="00382263">
        <w:rPr>
          <w:rFonts w:ascii="Times New Roman" w:hAnsi="Times New Roman"/>
          <w:spacing w:val="-2"/>
          <w:sz w:val="28"/>
          <w:szCs w:val="28"/>
        </w:rPr>
        <w:t>shtetëror të eksporteve</w:t>
      </w:r>
      <w:r w:rsidR="00AF51DA" w:rsidRPr="00382263">
        <w:rPr>
          <w:rFonts w:ascii="Times New Roman" w:hAnsi="Times New Roman"/>
          <w:sz w:val="28"/>
          <w:szCs w:val="28"/>
        </w:rPr>
        <w:t xml:space="preserve"> të ketë kryer verifik</w:t>
      </w:r>
      <w:r w:rsidRPr="00382263">
        <w:rPr>
          <w:rFonts w:ascii="Times New Roman" w:hAnsi="Times New Roman"/>
          <w:sz w:val="28"/>
          <w:szCs w:val="28"/>
        </w:rPr>
        <w:t>imin sipas pikës 4, të nenit 1</w:t>
      </w:r>
      <w:r w:rsidR="00320B3E" w:rsidRPr="00382263">
        <w:rPr>
          <w:rFonts w:ascii="Times New Roman" w:hAnsi="Times New Roman"/>
          <w:sz w:val="28"/>
          <w:szCs w:val="28"/>
        </w:rPr>
        <w:t>6</w:t>
      </w:r>
      <w:r w:rsidR="0005338C">
        <w:rPr>
          <w:rFonts w:ascii="Times New Roman" w:hAnsi="Times New Roman"/>
          <w:sz w:val="28"/>
          <w:szCs w:val="28"/>
        </w:rPr>
        <w:t>,</w:t>
      </w:r>
      <w:r w:rsidRPr="00382263">
        <w:rPr>
          <w:rFonts w:ascii="Times New Roman" w:hAnsi="Times New Roman"/>
          <w:sz w:val="28"/>
          <w:szCs w:val="28"/>
        </w:rPr>
        <w:t xml:space="preserve"> të këtij ligji;</w:t>
      </w:r>
    </w:p>
    <w:p w14:paraId="7D141DE1" w14:textId="3D396ED4" w:rsidR="00AF51DA" w:rsidRDefault="00774DE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05338C" w:rsidRPr="00382263">
        <w:rPr>
          <w:rFonts w:ascii="Times New Roman" w:hAnsi="Times New Roman"/>
          <w:sz w:val="28"/>
          <w:szCs w:val="28"/>
        </w:rPr>
        <w:t>K</w:t>
      </w:r>
      <w:r w:rsidR="00AF51DA" w:rsidRPr="00382263">
        <w:rPr>
          <w:rFonts w:ascii="Times New Roman" w:hAnsi="Times New Roman"/>
          <w:sz w:val="28"/>
          <w:szCs w:val="28"/>
        </w:rPr>
        <w:t>ërkuesi të ketë dorëzuar certifikatën e çaktivizimit pranë autoriteti</w:t>
      </w:r>
      <w:r w:rsidR="00DC6C92">
        <w:rPr>
          <w:rFonts w:ascii="Times New Roman" w:hAnsi="Times New Roman"/>
          <w:sz w:val="28"/>
          <w:szCs w:val="28"/>
        </w:rPr>
        <w:t>t</w:t>
      </w:r>
      <w:r w:rsidR="00AF51DA" w:rsidRPr="00382263">
        <w:rPr>
          <w:rFonts w:ascii="Times New Roman" w:hAnsi="Times New Roman"/>
          <w:sz w:val="28"/>
          <w:szCs w:val="28"/>
        </w:rPr>
        <w:t xml:space="preserve"> përgjegjës për kontrollin </w:t>
      </w:r>
      <w:r w:rsidR="00AF51DA" w:rsidRPr="00382263">
        <w:rPr>
          <w:rFonts w:ascii="Times New Roman" w:hAnsi="Times New Roman"/>
          <w:spacing w:val="-2"/>
          <w:sz w:val="28"/>
          <w:szCs w:val="28"/>
        </w:rPr>
        <w:t>shtetëror të eksporteve</w:t>
      </w:r>
      <w:r w:rsidRPr="00382263">
        <w:rPr>
          <w:rFonts w:ascii="Times New Roman" w:hAnsi="Times New Roman"/>
          <w:sz w:val="28"/>
          <w:szCs w:val="28"/>
        </w:rPr>
        <w:t>, sipas pikës 6, të nenit 1</w:t>
      </w:r>
      <w:r w:rsidR="00320B3E" w:rsidRPr="00382263">
        <w:rPr>
          <w:rFonts w:ascii="Times New Roman" w:hAnsi="Times New Roman"/>
          <w:sz w:val="28"/>
          <w:szCs w:val="28"/>
        </w:rPr>
        <w:t>6</w:t>
      </w:r>
      <w:r w:rsidR="00DC6C92">
        <w:rPr>
          <w:rFonts w:ascii="Times New Roman" w:hAnsi="Times New Roman"/>
          <w:sz w:val="28"/>
          <w:szCs w:val="28"/>
        </w:rPr>
        <w:t>,</w:t>
      </w:r>
      <w:r w:rsidR="00AF51DA" w:rsidRPr="00382263">
        <w:rPr>
          <w:rFonts w:ascii="Times New Roman" w:hAnsi="Times New Roman"/>
          <w:sz w:val="28"/>
          <w:szCs w:val="28"/>
        </w:rPr>
        <w:t xml:space="preserve"> të këtij ligji.</w:t>
      </w:r>
    </w:p>
    <w:p w14:paraId="6A4338C5" w14:textId="77777777" w:rsidR="00883C23" w:rsidRPr="00382263" w:rsidRDefault="00883C23" w:rsidP="00B04EC8">
      <w:pPr>
        <w:spacing w:after="0" w:line="240" w:lineRule="auto"/>
        <w:ind w:left="720" w:hanging="360"/>
        <w:contextualSpacing/>
        <w:rPr>
          <w:rFonts w:ascii="Times New Roman" w:hAnsi="Times New Roman"/>
          <w:sz w:val="28"/>
          <w:szCs w:val="28"/>
        </w:rPr>
      </w:pPr>
    </w:p>
    <w:p w14:paraId="0615A447" w14:textId="779D70D1" w:rsidR="002360AC" w:rsidRPr="00382263" w:rsidRDefault="00AF51DA"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Pr="00382263">
        <w:rPr>
          <w:rFonts w:ascii="Times New Roman" w:hAnsi="Times New Roman"/>
          <w:sz w:val="28"/>
          <w:szCs w:val="28"/>
        </w:rPr>
        <w:tab/>
        <w:t>A</w:t>
      </w:r>
      <w:r w:rsidR="002360AC" w:rsidRPr="00382263">
        <w:rPr>
          <w:rFonts w:ascii="Times New Roman" w:hAnsi="Times New Roman"/>
          <w:sz w:val="28"/>
          <w:szCs w:val="28"/>
        </w:rPr>
        <w:t xml:space="preserve">utorizimi </w:t>
      </w:r>
      <w:r w:rsidRPr="00382263">
        <w:rPr>
          <w:rFonts w:ascii="Times New Roman" w:hAnsi="Times New Roman"/>
          <w:sz w:val="28"/>
          <w:szCs w:val="28"/>
        </w:rPr>
        <w:t>i</w:t>
      </w:r>
      <w:r w:rsidR="002360AC" w:rsidRPr="00382263">
        <w:rPr>
          <w:rFonts w:ascii="Times New Roman" w:hAnsi="Times New Roman"/>
          <w:sz w:val="28"/>
          <w:szCs w:val="28"/>
        </w:rPr>
        <w:t xml:space="preserve"> thjeshtuar për eksport</w:t>
      </w:r>
      <w:r w:rsidR="00CB586E" w:rsidRPr="00382263">
        <w:rPr>
          <w:rFonts w:ascii="Times New Roman" w:hAnsi="Times New Roman"/>
          <w:sz w:val="28"/>
          <w:szCs w:val="28"/>
        </w:rPr>
        <w:t>,</w:t>
      </w:r>
      <w:r w:rsidR="002360AC" w:rsidRPr="00382263">
        <w:rPr>
          <w:rFonts w:ascii="Times New Roman" w:hAnsi="Times New Roman"/>
          <w:sz w:val="28"/>
          <w:szCs w:val="28"/>
        </w:rPr>
        <w:t xml:space="preserve"> </w:t>
      </w:r>
      <w:r w:rsidRPr="00382263">
        <w:rPr>
          <w:rFonts w:ascii="Times New Roman" w:hAnsi="Times New Roman"/>
          <w:sz w:val="28"/>
          <w:szCs w:val="28"/>
        </w:rPr>
        <w:t>i</w:t>
      </w:r>
      <w:r w:rsidR="002360AC" w:rsidRPr="00382263">
        <w:rPr>
          <w:rFonts w:ascii="Times New Roman" w:hAnsi="Times New Roman"/>
          <w:sz w:val="28"/>
          <w:szCs w:val="28"/>
        </w:rPr>
        <w:t xml:space="preserve"> lëshuar sipas </w:t>
      </w:r>
      <w:r w:rsidR="00DC6C92" w:rsidRPr="00382263">
        <w:rPr>
          <w:rFonts w:ascii="Times New Roman" w:hAnsi="Times New Roman"/>
          <w:sz w:val="28"/>
          <w:szCs w:val="28"/>
        </w:rPr>
        <w:t>shkronj</w:t>
      </w:r>
      <w:r w:rsidR="00DC6C92">
        <w:rPr>
          <w:rFonts w:ascii="Times New Roman" w:hAnsi="Times New Roman"/>
          <w:sz w:val="28"/>
          <w:szCs w:val="28"/>
        </w:rPr>
        <w:t>ës</w:t>
      </w:r>
      <w:r w:rsidR="00DC6C92" w:rsidRPr="00382263">
        <w:rPr>
          <w:rFonts w:ascii="Times New Roman" w:hAnsi="Times New Roman"/>
          <w:sz w:val="28"/>
          <w:szCs w:val="28"/>
        </w:rPr>
        <w:t xml:space="preserve"> “c”</w:t>
      </w:r>
      <w:r w:rsidR="00DC6C92">
        <w:rPr>
          <w:rFonts w:ascii="Times New Roman" w:hAnsi="Times New Roman"/>
          <w:sz w:val="28"/>
          <w:szCs w:val="28"/>
        </w:rPr>
        <w:t>,</w:t>
      </w:r>
      <w:r w:rsidR="00DC6C92" w:rsidRPr="00382263">
        <w:rPr>
          <w:rFonts w:ascii="Times New Roman" w:hAnsi="Times New Roman"/>
          <w:sz w:val="28"/>
          <w:szCs w:val="28"/>
        </w:rPr>
        <w:t xml:space="preserve"> </w:t>
      </w:r>
      <w:r w:rsidR="00DC6C92">
        <w:rPr>
          <w:rFonts w:ascii="Times New Roman" w:hAnsi="Times New Roman"/>
          <w:sz w:val="28"/>
          <w:szCs w:val="28"/>
        </w:rPr>
        <w:t xml:space="preserve">të </w:t>
      </w:r>
      <w:r w:rsidR="00C47A7D" w:rsidRPr="00382263">
        <w:rPr>
          <w:rFonts w:ascii="Times New Roman" w:hAnsi="Times New Roman"/>
          <w:sz w:val="28"/>
          <w:szCs w:val="28"/>
        </w:rPr>
        <w:t>pik</w:t>
      </w:r>
      <w:r w:rsidR="00B754B1" w:rsidRPr="00382263">
        <w:rPr>
          <w:rFonts w:ascii="Times New Roman" w:hAnsi="Times New Roman"/>
          <w:sz w:val="28"/>
          <w:szCs w:val="28"/>
        </w:rPr>
        <w:t>ë</w:t>
      </w:r>
      <w:r w:rsidR="00C47A7D" w:rsidRPr="00382263">
        <w:rPr>
          <w:rFonts w:ascii="Times New Roman" w:hAnsi="Times New Roman"/>
          <w:sz w:val="28"/>
          <w:szCs w:val="28"/>
        </w:rPr>
        <w:t xml:space="preserve">s </w:t>
      </w:r>
      <w:r w:rsidR="002360AC" w:rsidRPr="00382263">
        <w:rPr>
          <w:rFonts w:ascii="Times New Roman" w:hAnsi="Times New Roman"/>
          <w:sz w:val="28"/>
          <w:szCs w:val="28"/>
        </w:rPr>
        <w:t xml:space="preserve">1, </w:t>
      </w:r>
      <w:r w:rsidR="00C47A7D" w:rsidRPr="00382263">
        <w:rPr>
          <w:rFonts w:ascii="Times New Roman" w:hAnsi="Times New Roman"/>
          <w:sz w:val="28"/>
          <w:szCs w:val="28"/>
        </w:rPr>
        <w:t>t</w:t>
      </w:r>
      <w:r w:rsidR="00B754B1" w:rsidRPr="00382263">
        <w:rPr>
          <w:rFonts w:ascii="Times New Roman" w:hAnsi="Times New Roman"/>
          <w:sz w:val="28"/>
          <w:szCs w:val="28"/>
        </w:rPr>
        <w:t>ë</w:t>
      </w:r>
      <w:r w:rsidR="00C47A7D" w:rsidRPr="00382263">
        <w:rPr>
          <w:rFonts w:ascii="Times New Roman" w:hAnsi="Times New Roman"/>
          <w:sz w:val="28"/>
          <w:szCs w:val="28"/>
        </w:rPr>
        <w:t xml:space="preserve"> k</w:t>
      </w:r>
      <w:r w:rsidR="00B754B1" w:rsidRPr="00382263">
        <w:rPr>
          <w:rFonts w:ascii="Times New Roman" w:hAnsi="Times New Roman"/>
          <w:sz w:val="28"/>
          <w:szCs w:val="28"/>
        </w:rPr>
        <w:t>ë</w:t>
      </w:r>
      <w:r w:rsidR="00C47A7D" w:rsidRPr="00382263">
        <w:rPr>
          <w:rFonts w:ascii="Times New Roman" w:hAnsi="Times New Roman"/>
          <w:sz w:val="28"/>
          <w:szCs w:val="28"/>
        </w:rPr>
        <w:t>tij neni</w:t>
      </w:r>
      <w:r w:rsidR="00CB586E" w:rsidRPr="00382263">
        <w:rPr>
          <w:rFonts w:ascii="Times New Roman" w:hAnsi="Times New Roman"/>
          <w:sz w:val="28"/>
          <w:szCs w:val="28"/>
        </w:rPr>
        <w:t>,</w:t>
      </w:r>
      <w:r w:rsidR="002360AC" w:rsidRPr="00382263">
        <w:rPr>
          <w:rFonts w:ascii="Times New Roman" w:hAnsi="Times New Roman"/>
          <w:sz w:val="28"/>
          <w:szCs w:val="28"/>
        </w:rPr>
        <w:t xml:space="preserve"> </w:t>
      </w:r>
      <w:r w:rsidR="0027731F" w:rsidRPr="00382263">
        <w:rPr>
          <w:rFonts w:ascii="Times New Roman" w:hAnsi="Times New Roman"/>
          <w:sz w:val="28"/>
          <w:szCs w:val="28"/>
        </w:rPr>
        <w:t>është</w:t>
      </w:r>
      <w:r w:rsidRPr="00382263">
        <w:rPr>
          <w:rFonts w:ascii="Times New Roman" w:hAnsi="Times New Roman"/>
          <w:sz w:val="28"/>
          <w:szCs w:val="28"/>
        </w:rPr>
        <w:t xml:space="preserve"> i </w:t>
      </w:r>
      <w:r w:rsidR="0027731F" w:rsidRPr="00382263">
        <w:rPr>
          <w:rFonts w:ascii="Times New Roman" w:hAnsi="Times New Roman"/>
          <w:sz w:val="28"/>
          <w:szCs w:val="28"/>
        </w:rPr>
        <w:t>vlefshëm</w:t>
      </w:r>
      <w:r w:rsidRPr="00382263">
        <w:rPr>
          <w:rFonts w:ascii="Times New Roman" w:hAnsi="Times New Roman"/>
          <w:sz w:val="28"/>
          <w:szCs w:val="28"/>
        </w:rPr>
        <w:t xml:space="preserve"> </w:t>
      </w:r>
      <w:r w:rsidR="0027731F" w:rsidRPr="00382263">
        <w:rPr>
          <w:rFonts w:ascii="Times New Roman" w:hAnsi="Times New Roman"/>
          <w:sz w:val="28"/>
          <w:szCs w:val="28"/>
        </w:rPr>
        <w:t>për</w:t>
      </w:r>
      <w:r w:rsidRPr="00382263">
        <w:rPr>
          <w:rFonts w:ascii="Times New Roman" w:hAnsi="Times New Roman"/>
          <w:sz w:val="28"/>
          <w:szCs w:val="28"/>
        </w:rPr>
        <w:t xml:space="preserve"> sa </w:t>
      </w:r>
      <w:r w:rsidR="0027731F" w:rsidRPr="00382263">
        <w:rPr>
          <w:rFonts w:ascii="Times New Roman" w:hAnsi="Times New Roman"/>
          <w:sz w:val="28"/>
          <w:szCs w:val="28"/>
        </w:rPr>
        <w:t>kohë</w:t>
      </w:r>
      <w:r w:rsidRPr="00382263">
        <w:rPr>
          <w:rFonts w:ascii="Times New Roman" w:hAnsi="Times New Roman"/>
          <w:sz w:val="28"/>
          <w:szCs w:val="28"/>
        </w:rPr>
        <w:t xml:space="preserve"> </w:t>
      </w:r>
      <w:r w:rsidR="002360AC" w:rsidRPr="00382263">
        <w:rPr>
          <w:rFonts w:ascii="Times New Roman" w:hAnsi="Times New Roman"/>
          <w:sz w:val="28"/>
          <w:szCs w:val="28"/>
        </w:rPr>
        <w:t>nuk tejkalo</w:t>
      </w:r>
      <w:r w:rsidRPr="00382263">
        <w:rPr>
          <w:rFonts w:ascii="Times New Roman" w:hAnsi="Times New Roman"/>
          <w:sz w:val="28"/>
          <w:szCs w:val="28"/>
        </w:rPr>
        <w:t xml:space="preserve">n </w:t>
      </w:r>
      <w:r w:rsidR="002360AC" w:rsidRPr="00382263">
        <w:rPr>
          <w:rFonts w:ascii="Times New Roman" w:hAnsi="Times New Roman"/>
          <w:sz w:val="28"/>
          <w:szCs w:val="28"/>
        </w:rPr>
        <w:t>periudhën e vlefshmërisë së autorizimit për impo</w:t>
      </w:r>
      <w:r w:rsidR="00CB586E" w:rsidRPr="00382263">
        <w:rPr>
          <w:rFonts w:ascii="Times New Roman" w:hAnsi="Times New Roman"/>
          <w:sz w:val="28"/>
          <w:szCs w:val="28"/>
        </w:rPr>
        <w:t xml:space="preserve">rt të lëshuar nga vendi </w:t>
      </w:r>
      <w:r w:rsidR="00405AD5" w:rsidRPr="00382263">
        <w:rPr>
          <w:rFonts w:ascii="Times New Roman" w:hAnsi="Times New Roman"/>
          <w:sz w:val="28"/>
          <w:szCs w:val="28"/>
        </w:rPr>
        <w:t>importues</w:t>
      </w:r>
      <w:r w:rsidR="002360AC" w:rsidRPr="00382263">
        <w:rPr>
          <w:rFonts w:ascii="Times New Roman" w:hAnsi="Times New Roman"/>
          <w:sz w:val="28"/>
          <w:szCs w:val="28"/>
        </w:rPr>
        <w:t xml:space="preserve"> ose nuk tejkalo</w:t>
      </w:r>
      <w:r w:rsidR="00770EAA" w:rsidRPr="00382263">
        <w:rPr>
          <w:rFonts w:ascii="Times New Roman" w:hAnsi="Times New Roman"/>
          <w:sz w:val="28"/>
          <w:szCs w:val="28"/>
        </w:rPr>
        <w:t>n</w:t>
      </w:r>
      <w:r w:rsidR="002360AC" w:rsidRPr="00382263">
        <w:rPr>
          <w:rFonts w:ascii="Times New Roman" w:hAnsi="Times New Roman"/>
          <w:sz w:val="28"/>
          <w:szCs w:val="28"/>
        </w:rPr>
        <w:t xml:space="preserve"> 1 vit kur vendi </w:t>
      </w:r>
      <w:r w:rsidR="003256F2" w:rsidRPr="00382263">
        <w:rPr>
          <w:rFonts w:ascii="Times New Roman" w:hAnsi="Times New Roman"/>
          <w:sz w:val="28"/>
          <w:szCs w:val="28"/>
        </w:rPr>
        <w:t>importues</w:t>
      </w:r>
      <w:r w:rsidR="002360AC" w:rsidRPr="00382263">
        <w:rPr>
          <w:rFonts w:ascii="Times New Roman" w:hAnsi="Times New Roman"/>
          <w:sz w:val="28"/>
          <w:szCs w:val="28"/>
        </w:rPr>
        <w:t xml:space="preserve"> në fjalë nuk spec</w:t>
      </w:r>
      <w:r w:rsidR="00E63D22" w:rsidRPr="00382263">
        <w:rPr>
          <w:rFonts w:ascii="Times New Roman" w:hAnsi="Times New Roman"/>
          <w:sz w:val="28"/>
          <w:szCs w:val="28"/>
        </w:rPr>
        <w:t>ifikon një periudhë vlefshmërie</w:t>
      </w:r>
      <w:r w:rsidR="002360AC" w:rsidRPr="00382263">
        <w:rPr>
          <w:rFonts w:ascii="Times New Roman" w:hAnsi="Times New Roman"/>
          <w:sz w:val="28"/>
          <w:szCs w:val="28"/>
        </w:rPr>
        <w:t xml:space="preserve"> apo kur zbatohet një përjashtim nga kërkesa për autorizim për import.</w:t>
      </w:r>
    </w:p>
    <w:p w14:paraId="768B1778" w14:textId="77777777" w:rsidR="003B4374" w:rsidRPr="00382263" w:rsidRDefault="003B4374" w:rsidP="00592D37">
      <w:pPr>
        <w:spacing w:after="0" w:line="240" w:lineRule="auto"/>
        <w:contextualSpacing/>
        <w:jc w:val="center"/>
        <w:rPr>
          <w:rFonts w:ascii="Times New Roman" w:hAnsi="Times New Roman"/>
          <w:sz w:val="28"/>
          <w:szCs w:val="28"/>
        </w:rPr>
      </w:pPr>
    </w:p>
    <w:p w14:paraId="074BF52A" w14:textId="26DC9DD8" w:rsidR="002360AC" w:rsidRPr="00B04EC8" w:rsidRDefault="002360AC" w:rsidP="00592D37">
      <w:pPr>
        <w:spacing w:after="0" w:line="240" w:lineRule="auto"/>
        <w:contextualSpacing/>
        <w:jc w:val="center"/>
        <w:rPr>
          <w:rFonts w:ascii="Times New Roman" w:hAnsi="Times New Roman"/>
          <w:b/>
          <w:sz w:val="28"/>
          <w:szCs w:val="28"/>
        </w:rPr>
      </w:pPr>
      <w:r w:rsidRPr="00B04EC8">
        <w:rPr>
          <w:rFonts w:ascii="Times New Roman" w:hAnsi="Times New Roman"/>
          <w:b/>
          <w:sz w:val="28"/>
          <w:szCs w:val="28"/>
        </w:rPr>
        <w:lastRenderedPageBreak/>
        <w:t xml:space="preserve">Neni </w:t>
      </w:r>
      <w:r w:rsidR="00D2488F" w:rsidRPr="00B04EC8">
        <w:rPr>
          <w:rFonts w:ascii="Times New Roman" w:hAnsi="Times New Roman"/>
          <w:b/>
          <w:sz w:val="28"/>
          <w:szCs w:val="28"/>
        </w:rPr>
        <w:t>20</w:t>
      </w:r>
      <w:r w:rsidR="00C47A7D" w:rsidRPr="00B04EC8">
        <w:rPr>
          <w:rFonts w:ascii="Times New Roman" w:hAnsi="Times New Roman"/>
          <w:b/>
          <w:i/>
          <w:iCs/>
          <w:sz w:val="28"/>
          <w:szCs w:val="28"/>
        </w:rPr>
        <w:t xml:space="preserve"> </w:t>
      </w:r>
    </w:p>
    <w:p w14:paraId="0808F6AC" w14:textId="5A2E536D" w:rsidR="002360AC" w:rsidRPr="00382263" w:rsidRDefault="002360AC" w:rsidP="00592D37">
      <w:pPr>
        <w:spacing w:after="0" w:line="240" w:lineRule="auto"/>
        <w:contextualSpacing/>
        <w:jc w:val="center"/>
        <w:outlineLvl w:val="0"/>
        <w:rPr>
          <w:rFonts w:ascii="Times New Roman" w:hAnsi="Times New Roman"/>
          <w:b/>
          <w:bCs/>
          <w:sz w:val="28"/>
          <w:szCs w:val="28"/>
        </w:rPr>
      </w:pPr>
      <w:bookmarkStart w:id="28" w:name="bookmark82"/>
      <w:r w:rsidRPr="00B04EC8">
        <w:rPr>
          <w:rFonts w:ascii="Times New Roman" w:hAnsi="Times New Roman"/>
          <w:b/>
          <w:bCs/>
          <w:sz w:val="28"/>
          <w:szCs w:val="28"/>
        </w:rPr>
        <w:t xml:space="preserve">Detyrimet e </w:t>
      </w:r>
      <w:bookmarkEnd w:id="28"/>
      <w:r w:rsidR="007B666E" w:rsidRPr="00B04EC8">
        <w:rPr>
          <w:rFonts w:ascii="Times New Roman" w:hAnsi="Times New Roman"/>
          <w:b/>
          <w:bCs/>
          <w:sz w:val="28"/>
          <w:szCs w:val="28"/>
        </w:rPr>
        <w:t>autoritetit p</w:t>
      </w:r>
      <w:r w:rsidR="00A73737" w:rsidRPr="00B04EC8">
        <w:rPr>
          <w:rFonts w:ascii="Times New Roman" w:hAnsi="Times New Roman"/>
          <w:b/>
          <w:bCs/>
          <w:sz w:val="28"/>
          <w:szCs w:val="28"/>
        </w:rPr>
        <w:t>ë</w:t>
      </w:r>
      <w:r w:rsidR="007B666E" w:rsidRPr="00B04EC8">
        <w:rPr>
          <w:rFonts w:ascii="Times New Roman" w:hAnsi="Times New Roman"/>
          <w:b/>
          <w:bCs/>
          <w:sz w:val="28"/>
          <w:szCs w:val="28"/>
        </w:rPr>
        <w:t>rgjegj</w:t>
      </w:r>
      <w:r w:rsidR="00A73737" w:rsidRPr="00B04EC8">
        <w:rPr>
          <w:rFonts w:ascii="Times New Roman" w:hAnsi="Times New Roman"/>
          <w:b/>
          <w:bCs/>
          <w:sz w:val="28"/>
          <w:szCs w:val="28"/>
        </w:rPr>
        <w:t>ë</w:t>
      </w:r>
      <w:r w:rsidR="007B666E" w:rsidRPr="00B04EC8">
        <w:rPr>
          <w:rFonts w:ascii="Times New Roman" w:hAnsi="Times New Roman"/>
          <w:b/>
          <w:bCs/>
          <w:sz w:val="28"/>
          <w:szCs w:val="28"/>
        </w:rPr>
        <w:t xml:space="preserve">s </w:t>
      </w:r>
      <w:r w:rsidR="007B666E" w:rsidRPr="00B04EC8">
        <w:rPr>
          <w:rFonts w:ascii="Times New Roman" w:hAnsi="Times New Roman"/>
          <w:b/>
          <w:sz w:val="28"/>
          <w:szCs w:val="28"/>
        </w:rPr>
        <w:t xml:space="preserve">për kontrollin </w:t>
      </w:r>
      <w:r w:rsidR="007B666E" w:rsidRPr="00B04EC8">
        <w:rPr>
          <w:rFonts w:ascii="Times New Roman" w:hAnsi="Times New Roman"/>
          <w:b/>
          <w:spacing w:val="-2"/>
          <w:sz w:val="28"/>
          <w:szCs w:val="28"/>
        </w:rPr>
        <w:t>shtetëror të eksporteve</w:t>
      </w:r>
      <w:r w:rsidR="00852149" w:rsidRPr="00B04EC8">
        <w:rPr>
          <w:rFonts w:ascii="Times New Roman" w:hAnsi="Times New Roman"/>
          <w:b/>
          <w:sz w:val="28"/>
          <w:szCs w:val="28"/>
        </w:rPr>
        <w:t xml:space="preserve"> </w:t>
      </w:r>
    </w:p>
    <w:p w14:paraId="6BC837E5" w14:textId="77777777" w:rsidR="0079726D" w:rsidRPr="00382263" w:rsidRDefault="0079726D" w:rsidP="00592D37">
      <w:pPr>
        <w:spacing w:after="0" w:line="240" w:lineRule="auto"/>
        <w:contextualSpacing/>
        <w:jc w:val="center"/>
        <w:outlineLvl w:val="0"/>
        <w:rPr>
          <w:rFonts w:ascii="Times New Roman" w:hAnsi="Times New Roman"/>
          <w:b/>
          <w:bCs/>
          <w:sz w:val="28"/>
          <w:szCs w:val="28"/>
        </w:rPr>
      </w:pPr>
    </w:p>
    <w:p w14:paraId="5AEBD09E" w14:textId="1574D0A1" w:rsidR="002360AC" w:rsidRDefault="00B23C3A" w:rsidP="0058294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4F008C" w:rsidRPr="00382263">
        <w:rPr>
          <w:rFonts w:ascii="Times New Roman" w:hAnsi="Times New Roman"/>
          <w:sz w:val="28"/>
          <w:szCs w:val="28"/>
        </w:rPr>
        <w:t xml:space="preserve">Autoriteti përgjegjës </w:t>
      </w:r>
      <w:bookmarkStart w:id="29" w:name="_Hlk219210574"/>
      <w:r w:rsidR="004F008C" w:rsidRPr="00382263">
        <w:rPr>
          <w:rFonts w:ascii="Times New Roman" w:hAnsi="Times New Roman"/>
          <w:sz w:val="28"/>
          <w:szCs w:val="28"/>
        </w:rPr>
        <w:t xml:space="preserve">për kontrollin </w:t>
      </w:r>
      <w:r w:rsidR="004F008C" w:rsidRPr="00382263">
        <w:rPr>
          <w:rFonts w:ascii="Times New Roman" w:hAnsi="Times New Roman"/>
          <w:spacing w:val="-2"/>
          <w:sz w:val="28"/>
          <w:szCs w:val="28"/>
        </w:rPr>
        <w:t>shtetëror të eksporteve</w:t>
      </w:r>
      <w:r w:rsidR="004F008C" w:rsidRPr="00382263">
        <w:rPr>
          <w:rFonts w:ascii="Times New Roman" w:hAnsi="Times New Roman"/>
          <w:sz w:val="28"/>
          <w:szCs w:val="28"/>
        </w:rPr>
        <w:t xml:space="preserve"> </w:t>
      </w:r>
      <w:bookmarkEnd w:id="29"/>
      <w:r w:rsidR="004F008C" w:rsidRPr="00382263">
        <w:rPr>
          <w:rFonts w:ascii="Times New Roman" w:hAnsi="Times New Roman"/>
          <w:sz w:val="28"/>
          <w:szCs w:val="28"/>
        </w:rPr>
        <w:t>n</w:t>
      </w:r>
      <w:r w:rsidRPr="00382263">
        <w:rPr>
          <w:rFonts w:ascii="Times New Roman" w:hAnsi="Times New Roman"/>
          <w:sz w:val="28"/>
          <w:szCs w:val="28"/>
        </w:rPr>
        <w:t xml:space="preserve">ë </w:t>
      </w:r>
      <w:r w:rsidR="002360AC" w:rsidRPr="00382263">
        <w:rPr>
          <w:rFonts w:ascii="Times New Roman" w:hAnsi="Times New Roman"/>
          <w:sz w:val="28"/>
          <w:szCs w:val="28"/>
        </w:rPr>
        <w:t>m</w:t>
      </w:r>
      <w:r w:rsidRPr="00382263">
        <w:rPr>
          <w:rFonts w:ascii="Times New Roman" w:hAnsi="Times New Roman"/>
          <w:sz w:val="28"/>
          <w:szCs w:val="28"/>
        </w:rPr>
        <w:t>a</w:t>
      </w:r>
      <w:r w:rsidR="002360AC" w:rsidRPr="00382263">
        <w:rPr>
          <w:rFonts w:ascii="Times New Roman" w:hAnsi="Times New Roman"/>
          <w:sz w:val="28"/>
          <w:szCs w:val="28"/>
        </w:rPr>
        <w:t>rr</w:t>
      </w:r>
      <w:r w:rsidRPr="00382263">
        <w:rPr>
          <w:rFonts w:ascii="Times New Roman" w:hAnsi="Times New Roman"/>
          <w:sz w:val="28"/>
          <w:szCs w:val="28"/>
        </w:rPr>
        <w:t>jen e</w:t>
      </w:r>
      <w:r w:rsidR="002360AC" w:rsidRPr="00382263">
        <w:rPr>
          <w:rFonts w:ascii="Times New Roman" w:hAnsi="Times New Roman"/>
          <w:sz w:val="28"/>
          <w:szCs w:val="28"/>
        </w:rPr>
        <w:t xml:space="preserve"> vendim</w:t>
      </w:r>
      <w:r w:rsidRPr="00382263">
        <w:rPr>
          <w:rFonts w:ascii="Times New Roman" w:hAnsi="Times New Roman"/>
          <w:sz w:val="28"/>
          <w:szCs w:val="28"/>
        </w:rPr>
        <w:t>it</w:t>
      </w:r>
      <w:r w:rsidR="002360AC" w:rsidRPr="00382263">
        <w:rPr>
          <w:rFonts w:ascii="Times New Roman" w:hAnsi="Times New Roman"/>
          <w:sz w:val="28"/>
          <w:szCs w:val="28"/>
        </w:rPr>
        <w:t xml:space="preserve"> për dhënien ose jo të një autorizimi për eksport ose të një autorizimi të thjeshtuar për eksport sipas kë</w:t>
      </w:r>
      <w:r w:rsidR="00C47A7D" w:rsidRPr="00382263">
        <w:rPr>
          <w:rFonts w:ascii="Times New Roman" w:hAnsi="Times New Roman"/>
          <w:sz w:val="28"/>
          <w:szCs w:val="28"/>
        </w:rPr>
        <w:t>tij ligji</w:t>
      </w:r>
      <w:r w:rsidR="002360AC" w:rsidRPr="00382263">
        <w:rPr>
          <w:rFonts w:ascii="Times New Roman" w:hAnsi="Times New Roman"/>
          <w:sz w:val="28"/>
          <w:szCs w:val="28"/>
        </w:rPr>
        <w:t xml:space="preserve">, </w:t>
      </w:r>
      <w:r w:rsidR="0027731F" w:rsidRPr="00382263">
        <w:rPr>
          <w:rFonts w:ascii="Times New Roman" w:hAnsi="Times New Roman"/>
          <w:sz w:val="28"/>
          <w:szCs w:val="28"/>
        </w:rPr>
        <w:t>analizon</w:t>
      </w:r>
      <w:r w:rsidR="002360AC" w:rsidRPr="00382263">
        <w:rPr>
          <w:rFonts w:ascii="Times New Roman" w:hAnsi="Times New Roman"/>
          <w:sz w:val="28"/>
          <w:szCs w:val="28"/>
        </w:rPr>
        <w:t xml:space="preserve"> të gjithë faktorët përkatës, duke përfshirë:</w:t>
      </w:r>
    </w:p>
    <w:p w14:paraId="0BE171BB" w14:textId="77777777" w:rsidR="00582948" w:rsidRPr="00382263" w:rsidRDefault="00582948" w:rsidP="00B04EC8">
      <w:pPr>
        <w:spacing w:after="0" w:line="240" w:lineRule="auto"/>
        <w:ind w:left="360" w:hanging="360"/>
        <w:contextualSpacing/>
        <w:rPr>
          <w:rFonts w:ascii="Times New Roman" w:hAnsi="Times New Roman"/>
          <w:sz w:val="28"/>
          <w:szCs w:val="28"/>
        </w:rPr>
      </w:pPr>
    </w:p>
    <w:p w14:paraId="23AF16B7" w14:textId="291E55FC"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t xml:space="preserve">detyrimet dhe angazhimet e </w:t>
      </w:r>
      <w:r w:rsidR="00C47A7D" w:rsidRPr="00382263">
        <w:rPr>
          <w:rFonts w:ascii="Times New Roman" w:hAnsi="Times New Roman"/>
          <w:sz w:val="28"/>
          <w:szCs w:val="28"/>
        </w:rPr>
        <w:t>Republik</w:t>
      </w:r>
      <w:r w:rsidR="00B754B1" w:rsidRPr="00382263">
        <w:rPr>
          <w:rFonts w:ascii="Times New Roman" w:hAnsi="Times New Roman"/>
          <w:sz w:val="28"/>
          <w:szCs w:val="28"/>
        </w:rPr>
        <w:t>ë</w:t>
      </w:r>
      <w:r w:rsidR="00C47A7D" w:rsidRPr="00382263">
        <w:rPr>
          <w:rFonts w:ascii="Times New Roman" w:hAnsi="Times New Roman"/>
          <w:sz w:val="28"/>
          <w:szCs w:val="28"/>
        </w:rPr>
        <w:t>s s</w:t>
      </w:r>
      <w:r w:rsidR="00B754B1" w:rsidRPr="00382263">
        <w:rPr>
          <w:rFonts w:ascii="Times New Roman" w:hAnsi="Times New Roman"/>
          <w:sz w:val="28"/>
          <w:szCs w:val="28"/>
        </w:rPr>
        <w:t>ë</w:t>
      </w:r>
      <w:r w:rsidR="00C47A7D" w:rsidRPr="00382263">
        <w:rPr>
          <w:rFonts w:ascii="Times New Roman" w:hAnsi="Times New Roman"/>
          <w:sz w:val="28"/>
          <w:szCs w:val="28"/>
        </w:rPr>
        <w:t xml:space="preserve"> Shqip</w:t>
      </w:r>
      <w:r w:rsidR="00B754B1" w:rsidRPr="00382263">
        <w:rPr>
          <w:rFonts w:ascii="Times New Roman" w:hAnsi="Times New Roman"/>
          <w:sz w:val="28"/>
          <w:szCs w:val="28"/>
        </w:rPr>
        <w:t>ë</w:t>
      </w:r>
      <w:r w:rsidR="00C47A7D"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 xml:space="preserve"> si palë në marrëveshjet ndërkombëtare përkatëse për kontrollin e eksportit ose në traktatet ndërkombëtare përkatëse;</w:t>
      </w:r>
    </w:p>
    <w:p w14:paraId="0F0731BE" w14:textId="6A14F876"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27731F" w:rsidRPr="00382263">
        <w:rPr>
          <w:rFonts w:ascii="Times New Roman" w:hAnsi="Times New Roman"/>
          <w:sz w:val="28"/>
          <w:szCs w:val="28"/>
        </w:rPr>
        <w:t>faktorët e politikës së jashtme dhe të sigurisë së brendshme, duke përfshirë ata që mbulohen nga legjislacioni në fuqi për kontrollin shtetëror të transferimeve ndërkombëtare të mallrave dhe teknologjisë ushtarake</w:t>
      </w:r>
      <w:r w:rsidRPr="00382263">
        <w:rPr>
          <w:rFonts w:ascii="Times New Roman" w:hAnsi="Times New Roman"/>
          <w:sz w:val="28"/>
          <w:szCs w:val="28"/>
        </w:rPr>
        <w:t>;</w:t>
      </w:r>
    </w:p>
    <w:p w14:paraId="220BEF89" w14:textId="77777777" w:rsidR="002360AC"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faktorët e lidhur me përdorimin e synuar fundor, marrësin, përfituesin e identifikuar fundor dhe rrezikun e devijimit.</w:t>
      </w:r>
    </w:p>
    <w:p w14:paraId="169EC1DD" w14:textId="77777777" w:rsidR="00582948" w:rsidRPr="00382263" w:rsidRDefault="00582948" w:rsidP="00B04EC8">
      <w:pPr>
        <w:spacing w:after="0" w:line="240" w:lineRule="auto"/>
        <w:ind w:left="720" w:hanging="360"/>
        <w:contextualSpacing/>
        <w:rPr>
          <w:rFonts w:ascii="Times New Roman" w:hAnsi="Times New Roman"/>
          <w:sz w:val="28"/>
          <w:szCs w:val="28"/>
        </w:rPr>
      </w:pPr>
    </w:p>
    <w:p w14:paraId="3EF1265F" w14:textId="5BDF5CF5" w:rsidR="002360AC" w:rsidRDefault="002360AC" w:rsidP="0058294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Krahas faktorëve të përcaktuar në p</w:t>
      </w:r>
      <w:r w:rsidR="00C47A7D" w:rsidRPr="00382263">
        <w:rPr>
          <w:rFonts w:ascii="Times New Roman" w:hAnsi="Times New Roman"/>
          <w:sz w:val="28"/>
          <w:szCs w:val="28"/>
        </w:rPr>
        <w:t>ik</w:t>
      </w:r>
      <w:r w:rsidR="00B754B1" w:rsidRPr="00382263">
        <w:rPr>
          <w:rFonts w:ascii="Times New Roman" w:hAnsi="Times New Roman"/>
          <w:sz w:val="28"/>
          <w:szCs w:val="28"/>
        </w:rPr>
        <w:t>ë</w:t>
      </w:r>
      <w:r w:rsidR="00C47A7D" w:rsidRPr="00382263">
        <w:rPr>
          <w:rFonts w:ascii="Times New Roman" w:hAnsi="Times New Roman"/>
          <w:sz w:val="28"/>
          <w:szCs w:val="28"/>
        </w:rPr>
        <w:t>n</w:t>
      </w:r>
      <w:r w:rsidR="00774DE9" w:rsidRPr="00382263">
        <w:rPr>
          <w:rFonts w:ascii="Times New Roman" w:hAnsi="Times New Roman"/>
          <w:sz w:val="28"/>
          <w:szCs w:val="28"/>
        </w:rPr>
        <w:t xml:space="preserve"> 1</w:t>
      </w:r>
      <w:r w:rsidR="0027731F" w:rsidRPr="00382263">
        <w:rPr>
          <w:rFonts w:ascii="Times New Roman" w:hAnsi="Times New Roman"/>
          <w:sz w:val="28"/>
          <w:szCs w:val="28"/>
        </w:rPr>
        <w:t xml:space="preserve"> të këtij neni,</w:t>
      </w:r>
      <w:r w:rsidRPr="00382263">
        <w:rPr>
          <w:rFonts w:ascii="Times New Roman" w:hAnsi="Times New Roman"/>
          <w:sz w:val="28"/>
          <w:szCs w:val="28"/>
        </w:rPr>
        <w:t xml:space="preserve"> kur vlerëson një aplikim për autorizim për eksport ose autorizim të thjeshtuar për eksport, </w:t>
      </w:r>
      <w:r w:rsidR="004F008C" w:rsidRPr="00382263">
        <w:rPr>
          <w:rFonts w:ascii="Times New Roman" w:hAnsi="Times New Roman"/>
          <w:sz w:val="28"/>
          <w:szCs w:val="28"/>
        </w:rPr>
        <w:t>a</w:t>
      </w:r>
      <w:r w:rsidR="009211F3" w:rsidRPr="00382263">
        <w:rPr>
          <w:rFonts w:ascii="Times New Roman" w:hAnsi="Times New Roman"/>
          <w:sz w:val="28"/>
          <w:szCs w:val="28"/>
        </w:rPr>
        <w:t xml:space="preserve">utoriteti përgjegjës për kontrollin </w:t>
      </w:r>
      <w:r w:rsidR="009211F3" w:rsidRPr="00382263">
        <w:rPr>
          <w:rFonts w:ascii="Times New Roman" w:hAnsi="Times New Roman"/>
          <w:spacing w:val="-2"/>
          <w:sz w:val="28"/>
          <w:szCs w:val="28"/>
        </w:rPr>
        <w:t xml:space="preserve">shtetëror të </w:t>
      </w:r>
      <w:r w:rsidR="00F03376"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merr në konsideratë nëse eksportuesi zotëron mjete dhe procedura proporcionale dhe të përshtatshme për të garantuar pajtueshmërinë me dispozitat dhe objektivat e kë</w:t>
      </w:r>
      <w:r w:rsidR="00C47A7D" w:rsidRPr="00382263">
        <w:rPr>
          <w:rFonts w:ascii="Times New Roman" w:hAnsi="Times New Roman"/>
          <w:sz w:val="28"/>
          <w:szCs w:val="28"/>
        </w:rPr>
        <w:t xml:space="preserve">tij ligji </w:t>
      </w:r>
      <w:r w:rsidRPr="00382263">
        <w:rPr>
          <w:rFonts w:ascii="Times New Roman" w:hAnsi="Times New Roman"/>
          <w:sz w:val="28"/>
          <w:szCs w:val="28"/>
        </w:rPr>
        <w:t>dhe me kushtet e përgjithshme të autorizimit.</w:t>
      </w:r>
    </w:p>
    <w:p w14:paraId="65BB7994" w14:textId="77777777" w:rsidR="00582948" w:rsidRPr="00382263" w:rsidRDefault="00582948" w:rsidP="00B04EC8">
      <w:pPr>
        <w:spacing w:after="0" w:line="240" w:lineRule="auto"/>
        <w:contextualSpacing/>
        <w:rPr>
          <w:rFonts w:ascii="Times New Roman" w:hAnsi="Times New Roman"/>
          <w:sz w:val="28"/>
          <w:szCs w:val="28"/>
        </w:rPr>
      </w:pPr>
    </w:p>
    <w:p w14:paraId="4459EEEA" w14:textId="4B66C67D" w:rsidR="002360AC" w:rsidRDefault="002360AC" w:rsidP="0058294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r>
      <w:r w:rsidR="0027731F" w:rsidRPr="00382263">
        <w:rPr>
          <w:rFonts w:ascii="Times New Roman" w:hAnsi="Times New Roman"/>
          <w:sz w:val="28"/>
          <w:szCs w:val="28"/>
        </w:rPr>
        <w:t xml:space="preserve">Autoriteti përgjegjës për kontrollin </w:t>
      </w:r>
      <w:r w:rsidR="0027731F" w:rsidRPr="00382263">
        <w:rPr>
          <w:rFonts w:ascii="Times New Roman" w:hAnsi="Times New Roman"/>
          <w:spacing w:val="-2"/>
          <w:sz w:val="28"/>
          <w:szCs w:val="28"/>
        </w:rPr>
        <w:t>shtetëror të eksporteve</w:t>
      </w:r>
      <w:r w:rsidR="0005338C">
        <w:rPr>
          <w:rFonts w:ascii="Times New Roman" w:hAnsi="Times New Roman"/>
          <w:spacing w:val="-2"/>
          <w:sz w:val="28"/>
          <w:szCs w:val="28"/>
        </w:rPr>
        <w:t>,</w:t>
      </w:r>
      <w:r w:rsidR="0027731F" w:rsidRPr="00382263">
        <w:rPr>
          <w:rFonts w:ascii="Times New Roman" w:hAnsi="Times New Roman"/>
          <w:sz w:val="28"/>
          <w:szCs w:val="28"/>
        </w:rPr>
        <w:t xml:space="preserve"> n</w:t>
      </w:r>
      <w:r w:rsidR="00B23C3A" w:rsidRPr="00382263">
        <w:rPr>
          <w:rFonts w:ascii="Times New Roman" w:hAnsi="Times New Roman"/>
          <w:sz w:val="28"/>
          <w:szCs w:val="28"/>
        </w:rPr>
        <w:t xml:space="preserve">ë marrjen e vendimit </w:t>
      </w:r>
      <w:r w:rsidRPr="00382263">
        <w:rPr>
          <w:rFonts w:ascii="Times New Roman" w:hAnsi="Times New Roman"/>
          <w:sz w:val="28"/>
          <w:szCs w:val="28"/>
        </w:rPr>
        <w:t>për dhënien ose jo të një autorizimi për eksport ose një autorizimi të thjeshtuar për eksport sipas kë</w:t>
      </w:r>
      <w:r w:rsidR="00C47A7D" w:rsidRPr="00382263">
        <w:rPr>
          <w:rFonts w:ascii="Times New Roman" w:hAnsi="Times New Roman"/>
          <w:sz w:val="28"/>
          <w:szCs w:val="28"/>
        </w:rPr>
        <w:t>tij ligji</w:t>
      </w:r>
      <w:r w:rsidRPr="00382263">
        <w:rPr>
          <w:rFonts w:ascii="Times New Roman" w:hAnsi="Times New Roman"/>
          <w:sz w:val="28"/>
          <w:szCs w:val="28"/>
        </w:rPr>
        <w:t>, respekton çdo detyrim lidhur me masat kufizuese të vendosura nga vendimet e miratuara nga Këshilli</w:t>
      </w:r>
      <w:r w:rsidR="00C47A7D" w:rsidRPr="00382263">
        <w:rPr>
          <w:rFonts w:ascii="Times New Roman" w:hAnsi="Times New Roman"/>
          <w:sz w:val="28"/>
          <w:szCs w:val="28"/>
        </w:rPr>
        <w:t xml:space="preserve"> i Bashkimit </w:t>
      </w:r>
      <w:r w:rsidR="0027731F" w:rsidRPr="00382263">
        <w:rPr>
          <w:rFonts w:ascii="Times New Roman" w:hAnsi="Times New Roman"/>
          <w:sz w:val="28"/>
          <w:szCs w:val="28"/>
        </w:rPr>
        <w:t>Evropian</w:t>
      </w:r>
      <w:r w:rsidRPr="00382263">
        <w:rPr>
          <w:rFonts w:ascii="Times New Roman" w:hAnsi="Times New Roman"/>
          <w:sz w:val="28"/>
          <w:szCs w:val="28"/>
        </w:rPr>
        <w:t xml:space="preserve"> ose përmes një vendimi të Organizatës për Siguri dhe Bashkëpunim në Evropë (OSBE), ose nga një rezolutë detyruese e Këshillit të Sigurimit të Kombeve të Bashkuara, veçanërisht për sa </w:t>
      </w:r>
      <w:r w:rsidR="00582948">
        <w:rPr>
          <w:rFonts w:ascii="Times New Roman" w:hAnsi="Times New Roman"/>
          <w:sz w:val="28"/>
          <w:szCs w:val="28"/>
        </w:rPr>
        <w:t>u</w:t>
      </w:r>
      <w:r w:rsidRPr="00382263">
        <w:rPr>
          <w:rFonts w:ascii="Times New Roman" w:hAnsi="Times New Roman"/>
          <w:sz w:val="28"/>
          <w:szCs w:val="28"/>
        </w:rPr>
        <w:t xml:space="preserve"> përket embargove të armëve, si dhe legjislacionit të brendshëm në zbatim të atyre detyrimeve.</w:t>
      </w:r>
    </w:p>
    <w:p w14:paraId="13BFDC14" w14:textId="77777777" w:rsidR="00582948" w:rsidRPr="00382263" w:rsidRDefault="00582948" w:rsidP="00B04EC8">
      <w:pPr>
        <w:spacing w:after="0" w:line="240" w:lineRule="auto"/>
        <w:ind w:left="360" w:hanging="360"/>
        <w:contextualSpacing/>
        <w:rPr>
          <w:rFonts w:ascii="Times New Roman" w:hAnsi="Times New Roman"/>
          <w:sz w:val="28"/>
          <w:szCs w:val="28"/>
        </w:rPr>
      </w:pPr>
    </w:p>
    <w:p w14:paraId="3BED9C1F" w14:textId="45F43D7D" w:rsidR="002360AC" w:rsidRPr="00382263" w:rsidRDefault="007B666E"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002360AC"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B04EC8">
        <w:rPr>
          <w:rFonts w:ascii="Times New Roman" w:hAnsi="Times New Roman"/>
          <w:sz w:val="28"/>
          <w:szCs w:val="28"/>
        </w:rPr>
        <w:t xml:space="preserve">shtetëror të </w:t>
      </w:r>
      <w:r w:rsidR="00267F1B" w:rsidRPr="00B04EC8">
        <w:rPr>
          <w:rFonts w:ascii="Times New Roman" w:hAnsi="Times New Roman"/>
          <w:sz w:val="28"/>
          <w:szCs w:val="28"/>
        </w:rPr>
        <w:t>eksporteve</w:t>
      </w:r>
      <w:r w:rsidR="009211F3" w:rsidRPr="00382263">
        <w:rPr>
          <w:rFonts w:ascii="Times New Roman" w:hAnsi="Times New Roman"/>
          <w:sz w:val="28"/>
          <w:szCs w:val="28"/>
        </w:rPr>
        <w:t xml:space="preserve"> </w:t>
      </w:r>
      <w:r w:rsidR="002360AC" w:rsidRPr="00382263">
        <w:rPr>
          <w:rFonts w:ascii="Times New Roman" w:hAnsi="Times New Roman"/>
          <w:sz w:val="28"/>
          <w:szCs w:val="28"/>
        </w:rPr>
        <w:t xml:space="preserve">kryen </w:t>
      </w:r>
      <w:r w:rsidR="000D11BB" w:rsidRPr="00382263">
        <w:rPr>
          <w:rFonts w:ascii="Times New Roman" w:hAnsi="Times New Roman"/>
          <w:sz w:val="28"/>
          <w:szCs w:val="28"/>
        </w:rPr>
        <w:t>mbik</w:t>
      </w:r>
      <w:r w:rsidR="004114E0" w:rsidRPr="00382263">
        <w:rPr>
          <w:rFonts w:ascii="Times New Roman" w:hAnsi="Times New Roman"/>
          <w:sz w:val="28"/>
          <w:szCs w:val="28"/>
        </w:rPr>
        <w:t>ë</w:t>
      </w:r>
      <w:r w:rsidR="000D11BB" w:rsidRPr="00382263">
        <w:rPr>
          <w:rFonts w:ascii="Times New Roman" w:hAnsi="Times New Roman"/>
          <w:sz w:val="28"/>
          <w:szCs w:val="28"/>
        </w:rPr>
        <w:t>qyrjen</w:t>
      </w:r>
      <w:r w:rsidR="002360AC" w:rsidRPr="00382263">
        <w:rPr>
          <w:rFonts w:ascii="Times New Roman" w:hAnsi="Times New Roman"/>
          <w:sz w:val="28"/>
          <w:szCs w:val="28"/>
        </w:rPr>
        <w:t xml:space="preserve"> lidhur me përmbushjen e kushteve për autorizimet për eksport dhe autorizimet e thjeshtuara për eksport në bazë të menaxhimit të </w:t>
      </w:r>
      <w:r w:rsidR="000D11BB" w:rsidRPr="00382263">
        <w:rPr>
          <w:rFonts w:ascii="Times New Roman" w:hAnsi="Times New Roman"/>
          <w:sz w:val="28"/>
          <w:szCs w:val="28"/>
        </w:rPr>
        <w:t>risku</w:t>
      </w:r>
      <w:r w:rsidR="002360AC" w:rsidRPr="00382263">
        <w:rPr>
          <w:rFonts w:ascii="Times New Roman" w:hAnsi="Times New Roman"/>
          <w:sz w:val="28"/>
          <w:szCs w:val="28"/>
        </w:rPr>
        <w:t xml:space="preserve">t. </w:t>
      </w:r>
      <w:r w:rsidR="0027731F" w:rsidRPr="00382263">
        <w:rPr>
          <w:rFonts w:ascii="Times New Roman" w:hAnsi="Times New Roman"/>
          <w:sz w:val="28"/>
          <w:szCs w:val="28"/>
        </w:rPr>
        <w:t xml:space="preserve">Për autorizimet e dhëna për më shumë se 2 </w:t>
      </w:r>
      <w:r w:rsidR="00B05D31">
        <w:rPr>
          <w:rFonts w:ascii="Times New Roman" w:hAnsi="Times New Roman"/>
          <w:sz w:val="28"/>
          <w:szCs w:val="28"/>
        </w:rPr>
        <w:t>vjet,</w:t>
      </w:r>
      <w:r w:rsidR="00B05D31" w:rsidRPr="00382263">
        <w:rPr>
          <w:rFonts w:ascii="Times New Roman" w:hAnsi="Times New Roman"/>
          <w:sz w:val="28"/>
          <w:szCs w:val="28"/>
        </w:rPr>
        <w:t xml:space="preserve"> </w:t>
      </w:r>
      <w:r w:rsidR="0027731F" w:rsidRPr="00382263">
        <w:rPr>
          <w:rFonts w:ascii="Times New Roman" w:hAnsi="Times New Roman"/>
          <w:sz w:val="28"/>
          <w:szCs w:val="28"/>
        </w:rPr>
        <w:t>k</w:t>
      </w:r>
      <w:r w:rsidR="002360AC" w:rsidRPr="00382263">
        <w:rPr>
          <w:rFonts w:ascii="Times New Roman" w:hAnsi="Times New Roman"/>
          <w:sz w:val="28"/>
          <w:szCs w:val="28"/>
        </w:rPr>
        <w:t xml:space="preserve">ushtet </w:t>
      </w:r>
      <w:r w:rsidR="000D11BB" w:rsidRPr="00382263">
        <w:rPr>
          <w:rFonts w:ascii="Times New Roman" w:hAnsi="Times New Roman"/>
          <w:sz w:val="28"/>
          <w:szCs w:val="28"/>
        </w:rPr>
        <w:t>kontrollohen</w:t>
      </w:r>
      <w:r w:rsidR="002360AC" w:rsidRPr="00382263">
        <w:rPr>
          <w:rFonts w:ascii="Times New Roman" w:hAnsi="Times New Roman"/>
          <w:sz w:val="28"/>
          <w:szCs w:val="28"/>
        </w:rPr>
        <w:t xml:space="preserve"> pas 2 </w:t>
      </w:r>
      <w:r w:rsidR="00B05D31" w:rsidRPr="00382263">
        <w:rPr>
          <w:rFonts w:ascii="Times New Roman" w:hAnsi="Times New Roman"/>
          <w:sz w:val="28"/>
          <w:szCs w:val="28"/>
        </w:rPr>
        <w:t>v</w:t>
      </w:r>
      <w:r w:rsidR="00B05D31">
        <w:rPr>
          <w:rFonts w:ascii="Times New Roman" w:hAnsi="Times New Roman"/>
          <w:sz w:val="28"/>
          <w:szCs w:val="28"/>
        </w:rPr>
        <w:t>jetësh</w:t>
      </w:r>
      <w:r w:rsidR="002360AC" w:rsidRPr="00382263">
        <w:rPr>
          <w:rFonts w:ascii="Times New Roman" w:hAnsi="Times New Roman"/>
          <w:sz w:val="28"/>
          <w:szCs w:val="28"/>
        </w:rPr>
        <w:t>.</w:t>
      </w:r>
    </w:p>
    <w:p w14:paraId="6FF117E8" w14:textId="77777777" w:rsidR="006D115A" w:rsidRDefault="006D115A" w:rsidP="00592D37">
      <w:pPr>
        <w:spacing w:after="0" w:line="240" w:lineRule="auto"/>
        <w:contextualSpacing/>
        <w:jc w:val="center"/>
        <w:rPr>
          <w:rFonts w:ascii="Times New Roman" w:hAnsi="Times New Roman"/>
          <w:b/>
          <w:sz w:val="28"/>
          <w:szCs w:val="28"/>
        </w:rPr>
      </w:pPr>
    </w:p>
    <w:p w14:paraId="258B2DF3" w14:textId="193496CC" w:rsidR="002360AC" w:rsidRPr="00382263" w:rsidRDefault="002360AC"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 xml:space="preserve">Neni </w:t>
      </w:r>
      <w:r w:rsidR="00D2488F" w:rsidRPr="00382263">
        <w:rPr>
          <w:rFonts w:ascii="Times New Roman" w:hAnsi="Times New Roman"/>
          <w:b/>
          <w:sz w:val="28"/>
          <w:szCs w:val="28"/>
        </w:rPr>
        <w:t>21</w:t>
      </w:r>
      <w:r w:rsidR="00260DF8" w:rsidRPr="00382263">
        <w:rPr>
          <w:rFonts w:ascii="Times New Roman" w:hAnsi="Times New Roman"/>
          <w:b/>
          <w:i/>
          <w:iCs/>
          <w:sz w:val="28"/>
          <w:szCs w:val="28"/>
        </w:rPr>
        <w:t xml:space="preserve"> </w:t>
      </w:r>
    </w:p>
    <w:p w14:paraId="676E9133" w14:textId="709ADF21" w:rsidR="002360AC" w:rsidRPr="00382263" w:rsidRDefault="002360AC" w:rsidP="00592D37">
      <w:pPr>
        <w:spacing w:after="0" w:line="240" w:lineRule="auto"/>
        <w:contextualSpacing/>
        <w:jc w:val="center"/>
        <w:outlineLvl w:val="0"/>
        <w:rPr>
          <w:rFonts w:ascii="Times New Roman" w:hAnsi="Times New Roman"/>
          <w:b/>
          <w:bCs/>
          <w:sz w:val="28"/>
          <w:szCs w:val="28"/>
        </w:rPr>
      </w:pPr>
      <w:bookmarkStart w:id="30" w:name="bookmark83"/>
      <w:bookmarkStart w:id="31" w:name="_Hlk210054856"/>
      <w:r w:rsidRPr="00382263">
        <w:rPr>
          <w:rFonts w:ascii="Times New Roman" w:hAnsi="Times New Roman"/>
          <w:b/>
          <w:bCs/>
          <w:sz w:val="28"/>
          <w:szCs w:val="28"/>
        </w:rPr>
        <w:t xml:space="preserve">Refuzimet, anulimet, pezullimet, </w:t>
      </w:r>
      <w:r w:rsidR="0027731F" w:rsidRPr="00382263">
        <w:rPr>
          <w:rFonts w:ascii="Times New Roman" w:hAnsi="Times New Roman"/>
          <w:b/>
          <w:bCs/>
          <w:sz w:val="28"/>
          <w:szCs w:val="28"/>
        </w:rPr>
        <w:t>ndryshimet</w:t>
      </w:r>
      <w:r w:rsidRPr="00382263">
        <w:rPr>
          <w:rFonts w:ascii="Times New Roman" w:hAnsi="Times New Roman"/>
          <w:b/>
          <w:bCs/>
          <w:sz w:val="28"/>
          <w:szCs w:val="28"/>
        </w:rPr>
        <w:t xml:space="preserve"> ose revokimet e autorizimeve për eksport</w:t>
      </w:r>
      <w:bookmarkEnd w:id="30"/>
    </w:p>
    <w:p w14:paraId="2DB1B845"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bookmarkEnd w:id="31"/>
    <w:p w14:paraId="17C54E23" w14:textId="32B7EF89" w:rsidR="002360AC" w:rsidRDefault="002360AC" w:rsidP="00B05D31">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1.</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refuzon dhënien e autorizimeve për eksport ose të autorizimeve të thjeshtuara për eksport</w:t>
      </w:r>
      <w:r w:rsidR="00774DE9" w:rsidRPr="00382263">
        <w:rPr>
          <w:rFonts w:ascii="Times New Roman" w:hAnsi="Times New Roman"/>
          <w:sz w:val="28"/>
          <w:szCs w:val="28"/>
        </w:rPr>
        <w:t>,</w:t>
      </w:r>
      <w:r w:rsidRPr="00382263">
        <w:rPr>
          <w:rFonts w:ascii="Times New Roman" w:hAnsi="Times New Roman"/>
          <w:sz w:val="28"/>
          <w:szCs w:val="28"/>
        </w:rPr>
        <w:t xml:space="preserve"> nëse </w:t>
      </w:r>
      <w:r w:rsidR="00267F1B" w:rsidRPr="00382263">
        <w:rPr>
          <w:rFonts w:ascii="Times New Roman" w:hAnsi="Times New Roman"/>
          <w:sz w:val="28"/>
          <w:szCs w:val="28"/>
        </w:rPr>
        <w:t>ekziston</w:t>
      </w:r>
      <w:r w:rsidRPr="00382263">
        <w:rPr>
          <w:rFonts w:ascii="Times New Roman" w:hAnsi="Times New Roman"/>
          <w:sz w:val="28"/>
          <w:szCs w:val="28"/>
        </w:rPr>
        <w:t xml:space="preserve"> një nga kushtet </w:t>
      </w:r>
      <w:r w:rsidR="00AF6179" w:rsidRPr="00382263">
        <w:rPr>
          <w:rFonts w:ascii="Times New Roman" w:hAnsi="Times New Roman"/>
          <w:sz w:val="28"/>
          <w:szCs w:val="28"/>
        </w:rPr>
        <w:t>e renditura</w:t>
      </w:r>
      <w:r w:rsidR="0045004B">
        <w:rPr>
          <w:rFonts w:ascii="Times New Roman" w:hAnsi="Times New Roman"/>
          <w:sz w:val="28"/>
          <w:szCs w:val="28"/>
        </w:rPr>
        <w:t>,</w:t>
      </w:r>
      <w:r w:rsidR="00AF6179" w:rsidRPr="00382263">
        <w:rPr>
          <w:rFonts w:ascii="Times New Roman" w:hAnsi="Times New Roman"/>
          <w:sz w:val="28"/>
          <w:szCs w:val="28"/>
        </w:rPr>
        <w:t xml:space="preserve"> si</w:t>
      </w:r>
      <w:r w:rsidRPr="00382263">
        <w:rPr>
          <w:rFonts w:ascii="Times New Roman" w:hAnsi="Times New Roman"/>
          <w:sz w:val="28"/>
          <w:szCs w:val="28"/>
        </w:rPr>
        <w:t xml:space="preserve"> </w:t>
      </w:r>
      <w:r w:rsidR="00A53C0B" w:rsidRPr="00382263">
        <w:rPr>
          <w:rFonts w:ascii="Times New Roman" w:hAnsi="Times New Roman"/>
          <w:sz w:val="28"/>
          <w:szCs w:val="28"/>
        </w:rPr>
        <w:t xml:space="preserve">më </w:t>
      </w:r>
      <w:r w:rsidR="00AF6179" w:rsidRPr="00382263">
        <w:rPr>
          <w:rFonts w:ascii="Times New Roman" w:hAnsi="Times New Roman"/>
          <w:sz w:val="28"/>
          <w:szCs w:val="28"/>
        </w:rPr>
        <w:t>poshtë</w:t>
      </w:r>
      <w:r w:rsidR="0045004B">
        <w:rPr>
          <w:rFonts w:ascii="Times New Roman" w:hAnsi="Times New Roman"/>
          <w:sz w:val="28"/>
          <w:szCs w:val="28"/>
        </w:rPr>
        <w:t xml:space="preserve"> vijon</w:t>
      </w:r>
      <w:r w:rsidRPr="00382263">
        <w:rPr>
          <w:rFonts w:ascii="Times New Roman" w:hAnsi="Times New Roman"/>
          <w:sz w:val="28"/>
          <w:szCs w:val="28"/>
        </w:rPr>
        <w:t>:</w:t>
      </w:r>
    </w:p>
    <w:p w14:paraId="19AF298D" w14:textId="77777777" w:rsidR="00B05D31" w:rsidRPr="00382263" w:rsidRDefault="00B05D31" w:rsidP="00B04EC8">
      <w:pPr>
        <w:spacing w:after="0" w:line="240" w:lineRule="auto"/>
        <w:ind w:left="360" w:hanging="360"/>
        <w:contextualSpacing/>
        <w:rPr>
          <w:rFonts w:ascii="Times New Roman" w:hAnsi="Times New Roman"/>
          <w:sz w:val="28"/>
          <w:szCs w:val="28"/>
        </w:rPr>
      </w:pPr>
    </w:p>
    <w:p w14:paraId="07534AD1" w14:textId="201A0B35"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45004B" w:rsidRPr="00382263">
        <w:rPr>
          <w:rFonts w:ascii="Times New Roman" w:hAnsi="Times New Roman"/>
          <w:sz w:val="28"/>
          <w:szCs w:val="28"/>
        </w:rPr>
        <w:t>N</w:t>
      </w:r>
      <w:r w:rsidRPr="00382263">
        <w:rPr>
          <w:rFonts w:ascii="Times New Roman" w:hAnsi="Times New Roman"/>
          <w:sz w:val="28"/>
          <w:szCs w:val="28"/>
        </w:rPr>
        <w:t xml:space="preserve">uk plotësohen detyrimet dhe aspektet e parashikuara në </w:t>
      </w:r>
      <w:r w:rsidR="0045004B" w:rsidRPr="00382263">
        <w:rPr>
          <w:rFonts w:ascii="Times New Roman" w:hAnsi="Times New Roman"/>
          <w:sz w:val="28"/>
          <w:szCs w:val="28"/>
        </w:rPr>
        <w:t>pik</w:t>
      </w:r>
      <w:r w:rsidR="0045004B">
        <w:rPr>
          <w:rFonts w:ascii="Times New Roman" w:hAnsi="Times New Roman"/>
          <w:sz w:val="28"/>
          <w:szCs w:val="28"/>
        </w:rPr>
        <w:t>ën</w:t>
      </w:r>
      <w:r w:rsidR="0045004B" w:rsidRPr="00382263">
        <w:rPr>
          <w:rFonts w:ascii="Times New Roman" w:hAnsi="Times New Roman"/>
          <w:sz w:val="28"/>
          <w:szCs w:val="28"/>
        </w:rPr>
        <w:t xml:space="preserve"> 1, </w:t>
      </w:r>
      <w:r w:rsidR="0045004B">
        <w:rPr>
          <w:rFonts w:ascii="Times New Roman" w:hAnsi="Times New Roman"/>
          <w:sz w:val="28"/>
          <w:szCs w:val="28"/>
        </w:rPr>
        <w:t xml:space="preserve">të               </w:t>
      </w:r>
      <w:r w:rsidR="0045004B" w:rsidRPr="00382263">
        <w:rPr>
          <w:rFonts w:ascii="Times New Roman" w:hAnsi="Times New Roman"/>
          <w:sz w:val="28"/>
          <w:szCs w:val="28"/>
        </w:rPr>
        <w:t>neni</w:t>
      </w:r>
      <w:r w:rsidR="0045004B">
        <w:rPr>
          <w:rFonts w:ascii="Times New Roman" w:hAnsi="Times New Roman"/>
          <w:sz w:val="28"/>
          <w:szCs w:val="28"/>
        </w:rPr>
        <w:t>t</w:t>
      </w:r>
      <w:r w:rsidR="0045004B" w:rsidRPr="00382263">
        <w:rPr>
          <w:rFonts w:ascii="Times New Roman" w:hAnsi="Times New Roman"/>
          <w:sz w:val="28"/>
          <w:szCs w:val="28"/>
        </w:rPr>
        <w:t xml:space="preserve"> </w:t>
      </w:r>
      <w:r w:rsidR="005C676F" w:rsidRPr="00382263">
        <w:rPr>
          <w:rFonts w:ascii="Times New Roman" w:hAnsi="Times New Roman"/>
          <w:sz w:val="28"/>
          <w:szCs w:val="28"/>
        </w:rPr>
        <w:t>20</w:t>
      </w:r>
      <w:r w:rsidR="004143FE" w:rsidRPr="00382263">
        <w:rPr>
          <w:rFonts w:ascii="Times New Roman" w:hAnsi="Times New Roman"/>
          <w:sz w:val="28"/>
          <w:szCs w:val="28"/>
        </w:rPr>
        <w:t>,</w:t>
      </w:r>
      <w:r w:rsidRPr="00382263">
        <w:rPr>
          <w:rFonts w:ascii="Times New Roman" w:hAnsi="Times New Roman"/>
          <w:sz w:val="28"/>
          <w:szCs w:val="28"/>
        </w:rPr>
        <w:t xml:space="preserve"> </w:t>
      </w:r>
      <w:r w:rsidR="00AF6179" w:rsidRPr="00382263">
        <w:rPr>
          <w:rFonts w:ascii="Times New Roman" w:hAnsi="Times New Roman"/>
          <w:sz w:val="28"/>
          <w:szCs w:val="28"/>
        </w:rPr>
        <w:t>të këtij ligji</w:t>
      </w:r>
      <w:r w:rsidRPr="00382263">
        <w:rPr>
          <w:rFonts w:ascii="Times New Roman" w:hAnsi="Times New Roman"/>
          <w:sz w:val="28"/>
          <w:szCs w:val="28"/>
        </w:rPr>
        <w:t>;</w:t>
      </w:r>
    </w:p>
    <w:p w14:paraId="2169ECF3" w14:textId="1AE2999B"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45004B" w:rsidRPr="00382263">
        <w:rPr>
          <w:rFonts w:ascii="Times New Roman" w:hAnsi="Times New Roman"/>
          <w:sz w:val="28"/>
          <w:szCs w:val="28"/>
        </w:rPr>
        <w:t>K</w:t>
      </w:r>
      <w:r w:rsidR="00B754B1" w:rsidRPr="00382263">
        <w:rPr>
          <w:rFonts w:ascii="Times New Roman" w:hAnsi="Times New Roman"/>
          <w:sz w:val="28"/>
          <w:szCs w:val="28"/>
        </w:rPr>
        <w:t>ë</w:t>
      </w:r>
      <w:r w:rsidR="008121D5" w:rsidRPr="00382263">
        <w:rPr>
          <w:rFonts w:ascii="Times New Roman" w:hAnsi="Times New Roman"/>
          <w:sz w:val="28"/>
          <w:szCs w:val="28"/>
        </w:rPr>
        <w:t>rkuesi</w:t>
      </w:r>
      <w:r w:rsidRPr="00382263">
        <w:rPr>
          <w:rFonts w:ascii="Times New Roman" w:hAnsi="Times New Roman"/>
          <w:sz w:val="28"/>
          <w:szCs w:val="28"/>
        </w:rPr>
        <w:t xml:space="preserve"> është një person fizik</w:t>
      </w:r>
      <w:r w:rsidR="0045004B">
        <w:rPr>
          <w:rFonts w:ascii="Times New Roman" w:hAnsi="Times New Roman"/>
          <w:sz w:val="28"/>
          <w:szCs w:val="28"/>
        </w:rPr>
        <w:t>,</w:t>
      </w:r>
      <w:r w:rsidRPr="00382263">
        <w:rPr>
          <w:rFonts w:ascii="Times New Roman" w:hAnsi="Times New Roman"/>
          <w:sz w:val="28"/>
          <w:szCs w:val="28"/>
        </w:rPr>
        <w:t xml:space="preserve"> </w:t>
      </w:r>
      <w:r w:rsidR="0010317D" w:rsidRPr="00382263">
        <w:rPr>
          <w:rFonts w:ascii="Times New Roman" w:hAnsi="Times New Roman"/>
          <w:sz w:val="28"/>
          <w:szCs w:val="28"/>
        </w:rPr>
        <w:t>ndaj t</w:t>
      </w:r>
      <w:r w:rsidR="004114E0" w:rsidRPr="00382263">
        <w:rPr>
          <w:rFonts w:ascii="Times New Roman" w:hAnsi="Times New Roman"/>
          <w:sz w:val="28"/>
          <w:szCs w:val="28"/>
        </w:rPr>
        <w:t>ë</w:t>
      </w:r>
      <w:r w:rsidR="0010317D" w:rsidRPr="00382263">
        <w:rPr>
          <w:rFonts w:ascii="Times New Roman" w:hAnsi="Times New Roman"/>
          <w:sz w:val="28"/>
          <w:szCs w:val="28"/>
        </w:rPr>
        <w:t xml:space="preserve"> cilit ka filluar ndjekja </w:t>
      </w:r>
      <w:r w:rsidR="00B03AA8" w:rsidRPr="00382263">
        <w:rPr>
          <w:rFonts w:ascii="Times New Roman" w:hAnsi="Times New Roman"/>
          <w:sz w:val="28"/>
          <w:szCs w:val="28"/>
        </w:rPr>
        <w:t>penal</w:t>
      </w:r>
      <w:r w:rsidR="0010317D" w:rsidRPr="00382263">
        <w:rPr>
          <w:rFonts w:ascii="Times New Roman" w:hAnsi="Times New Roman"/>
          <w:sz w:val="28"/>
          <w:szCs w:val="28"/>
        </w:rPr>
        <w:t>e</w:t>
      </w:r>
      <w:r w:rsidR="00B03AA8" w:rsidRPr="00382263">
        <w:rPr>
          <w:rFonts w:ascii="Times New Roman" w:hAnsi="Times New Roman"/>
          <w:sz w:val="28"/>
          <w:szCs w:val="28"/>
        </w:rPr>
        <w:t xml:space="preserve"> ose </w:t>
      </w:r>
      <w:r w:rsidR="004114E0" w:rsidRPr="00382263">
        <w:rPr>
          <w:rFonts w:ascii="Times New Roman" w:hAnsi="Times New Roman"/>
          <w:sz w:val="28"/>
          <w:szCs w:val="28"/>
        </w:rPr>
        <w:t>ë</w:t>
      </w:r>
      <w:r w:rsidR="00F345FC" w:rsidRPr="00382263">
        <w:rPr>
          <w:rFonts w:ascii="Times New Roman" w:hAnsi="Times New Roman"/>
          <w:sz w:val="28"/>
          <w:szCs w:val="28"/>
        </w:rPr>
        <w:t>sht</w:t>
      </w:r>
      <w:r w:rsidR="004114E0" w:rsidRPr="00382263">
        <w:rPr>
          <w:rFonts w:ascii="Times New Roman" w:hAnsi="Times New Roman"/>
          <w:sz w:val="28"/>
          <w:szCs w:val="28"/>
        </w:rPr>
        <w:t>ë</w:t>
      </w:r>
      <w:r w:rsidR="00F345FC" w:rsidRPr="00382263">
        <w:rPr>
          <w:rFonts w:ascii="Times New Roman" w:hAnsi="Times New Roman"/>
          <w:sz w:val="28"/>
          <w:szCs w:val="28"/>
        </w:rPr>
        <w:t xml:space="preserve"> </w:t>
      </w:r>
      <w:r w:rsidR="00B03AA8" w:rsidRPr="00382263">
        <w:rPr>
          <w:rFonts w:ascii="Times New Roman" w:hAnsi="Times New Roman"/>
          <w:sz w:val="28"/>
          <w:szCs w:val="28"/>
        </w:rPr>
        <w:t>i d</w:t>
      </w:r>
      <w:r w:rsidR="004114E0" w:rsidRPr="00382263">
        <w:rPr>
          <w:rFonts w:ascii="Times New Roman" w:hAnsi="Times New Roman"/>
          <w:sz w:val="28"/>
          <w:szCs w:val="28"/>
        </w:rPr>
        <w:t>ë</w:t>
      </w:r>
      <w:r w:rsidR="00B03AA8" w:rsidRPr="00382263">
        <w:rPr>
          <w:rFonts w:ascii="Times New Roman" w:hAnsi="Times New Roman"/>
          <w:sz w:val="28"/>
          <w:szCs w:val="28"/>
        </w:rPr>
        <w:t xml:space="preserve">nuar </w:t>
      </w:r>
      <w:r w:rsidR="008142F4" w:rsidRPr="00382263">
        <w:rPr>
          <w:rFonts w:ascii="Times New Roman" w:hAnsi="Times New Roman"/>
          <w:sz w:val="28"/>
          <w:szCs w:val="28"/>
        </w:rPr>
        <w:t>p</w:t>
      </w:r>
      <w:r w:rsidR="004114E0" w:rsidRPr="00382263">
        <w:rPr>
          <w:rFonts w:ascii="Times New Roman" w:hAnsi="Times New Roman"/>
          <w:sz w:val="28"/>
          <w:szCs w:val="28"/>
        </w:rPr>
        <w:t>ë</w:t>
      </w:r>
      <w:r w:rsidR="008142F4" w:rsidRPr="00382263">
        <w:rPr>
          <w:rFonts w:ascii="Times New Roman" w:hAnsi="Times New Roman"/>
          <w:sz w:val="28"/>
          <w:szCs w:val="28"/>
        </w:rPr>
        <w:t xml:space="preserve">r </w:t>
      </w:r>
      <w:r w:rsidR="00B03AA8" w:rsidRPr="00382263">
        <w:rPr>
          <w:rFonts w:ascii="Times New Roman" w:hAnsi="Times New Roman"/>
          <w:sz w:val="28"/>
          <w:szCs w:val="28"/>
        </w:rPr>
        <w:t xml:space="preserve">një </w:t>
      </w:r>
      <w:r w:rsidR="008142F4" w:rsidRPr="00382263">
        <w:rPr>
          <w:rFonts w:ascii="Times New Roman" w:hAnsi="Times New Roman"/>
          <w:sz w:val="28"/>
          <w:szCs w:val="28"/>
        </w:rPr>
        <w:t>vep</w:t>
      </w:r>
      <w:r w:rsidR="004114E0" w:rsidRPr="00382263">
        <w:rPr>
          <w:rFonts w:ascii="Times New Roman" w:hAnsi="Times New Roman"/>
          <w:sz w:val="28"/>
          <w:szCs w:val="28"/>
        </w:rPr>
        <w:t>ë</w:t>
      </w:r>
      <w:r w:rsidR="00B03AA8" w:rsidRPr="00382263">
        <w:rPr>
          <w:rFonts w:ascii="Times New Roman" w:hAnsi="Times New Roman"/>
          <w:sz w:val="28"/>
          <w:szCs w:val="28"/>
        </w:rPr>
        <w:t>r</w:t>
      </w:r>
      <w:r w:rsidR="008142F4" w:rsidRPr="00382263">
        <w:rPr>
          <w:rFonts w:ascii="Times New Roman" w:hAnsi="Times New Roman"/>
          <w:sz w:val="28"/>
          <w:szCs w:val="28"/>
        </w:rPr>
        <w:t xml:space="preserve"> penale t</w:t>
      </w:r>
      <w:r w:rsidR="004114E0" w:rsidRPr="00382263">
        <w:rPr>
          <w:rFonts w:ascii="Times New Roman" w:hAnsi="Times New Roman"/>
          <w:sz w:val="28"/>
          <w:szCs w:val="28"/>
        </w:rPr>
        <w:t>ë</w:t>
      </w:r>
      <w:r w:rsidR="008142F4" w:rsidRPr="00382263">
        <w:rPr>
          <w:rFonts w:ascii="Times New Roman" w:hAnsi="Times New Roman"/>
          <w:sz w:val="28"/>
          <w:szCs w:val="28"/>
        </w:rPr>
        <w:t xml:space="preserve"> parashikuar me një dënim penal maksimal prej të paktën </w:t>
      </w:r>
      <w:r w:rsidR="00105797" w:rsidRPr="00382263">
        <w:rPr>
          <w:rFonts w:ascii="Times New Roman" w:hAnsi="Times New Roman"/>
          <w:sz w:val="28"/>
          <w:szCs w:val="28"/>
        </w:rPr>
        <w:t>4</w:t>
      </w:r>
      <w:r w:rsidR="008142F4" w:rsidRPr="00382263">
        <w:rPr>
          <w:rFonts w:ascii="Times New Roman" w:hAnsi="Times New Roman"/>
          <w:sz w:val="28"/>
          <w:szCs w:val="28"/>
        </w:rPr>
        <w:t xml:space="preserve"> vite</w:t>
      </w:r>
      <w:r w:rsidR="0045004B">
        <w:rPr>
          <w:rFonts w:ascii="Times New Roman" w:hAnsi="Times New Roman"/>
          <w:sz w:val="28"/>
          <w:szCs w:val="28"/>
        </w:rPr>
        <w:t>sh</w:t>
      </w:r>
      <w:r w:rsidR="008142F4" w:rsidRPr="00382263">
        <w:rPr>
          <w:rFonts w:ascii="Times New Roman" w:hAnsi="Times New Roman"/>
          <w:sz w:val="28"/>
          <w:szCs w:val="28"/>
        </w:rPr>
        <w:t xml:space="preserve"> burgim</w:t>
      </w:r>
      <w:r w:rsidR="004143FE" w:rsidRPr="00382263">
        <w:rPr>
          <w:rFonts w:ascii="Times New Roman" w:hAnsi="Times New Roman"/>
          <w:sz w:val="28"/>
          <w:szCs w:val="28"/>
        </w:rPr>
        <w:t>;</w:t>
      </w:r>
    </w:p>
    <w:p w14:paraId="77B3E284" w14:textId="573621F2" w:rsidR="002360AC" w:rsidRPr="00382263" w:rsidRDefault="002360AC"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45004B" w:rsidRPr="00382263">
        <w:rPr>
          <w:rFonts w:ascii="Times New Roman" w:hAnsi="Times New Roman"/>
          <w:sz w:val="28"/>
          <w:szCs w:val="28"/>
        </w:rPr>
        <w:t>A</w:t>
      </w:r>
      <w:r w:rsidRPr="00382263">
        <w:rPr>
          <w:rFonts w:ascii="Times New Roman" w:hAnsi="Times New Roman"/>
          <w:sz w:val="28"/>
          <w:szCs w:val="28"/>
        </w:rPr>
        <w:t>rma e zjarrit që do të eksportohet është deklaruar e humbur, e vjedhur ose për të ka një kërkesë sekuestrimi;</w:t>
      </w:r>
    </w:p>
    <w:p w14:paraId="4B05E3A7" w14:textId="204378C1" w:rsidR="002360AC" w:rsidRDefault="008121D5"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2360AC" w:rsidRPr="00382263">
        <w:rPr>
          <w:rFonts w:ascii="Times New Roman" w:hAnsi="Times New Roman"/>
          <w:sz w:val="28"/>
          <w:szCs w:val="28"/>
        </w:rPr>
        <w:t>)</w:t>
      </w:r>
      <w:r w:rsidRPr="00382263">
        <w:rPr>
          <w:rFonts w:ascii="Times New Roman" w:hAnsi="Times New Roman"/>
          <w:sz w:val="28"/>
          <w:szCs w:val="28"/>
        </w:rPr>
        <w:tab/>
      </w:r>
      <w:r w:rsidR="0045004B" w:rsidRPr="00382263">
        <w:rPr>
          <w:rFonts w:ascii="Times New Roman" w:hAnsi="Times New Roman"/>
          <w:sz w:val="28"/>
          <w:szCs w:val="28"/>
        </w:rPr>
        <w:t>K</w:t>
      </w:r>
      <w:r w:rsidR="00B754B1" w:rsidRPr="00382263">
        <w:rPr>
          <w:rFonts w:ascii="Times New Roman" w:hAnsi="Times New Roman"/>
          <w:sz w:val="28"/>
          <w:szCs w:val="28"/>
        </w:rPr>
        <w:t>ë</w:t>
      </w:r>
      <w:r w:rsidRPr="00382263">
        <w:rPr>
          <w:rFonts w:ascii="Times New Roman" w:hAnsi="Times New Roman"/>
          <w:sz w:val="28"/>
          <w:szCs w:val="28"/>
        </w:rPr>
        <w:t>rkuesi</w:t>
      </w:r>
      <w:r w:rsidR="002360AC" w:rsidRPr="00382263">
        <w:rPr>
          <w:rFonts w:ascii="Times New Roman" w:hAnsi="Times New Roman"/>
          <w:sz w:val="28"/>
          <w:szCs w:val="28"/>
        </w:rPr>
        <w:t xml:space="preserve"> </w:t>
      </w:r>
      <w:r w:rsidR="00A53C0B" w:rsidRPr="00382263">
        <w:rPr>
          <w:rFonts w:ascii="Times New Roman" w:hAnsi="Times New Roman"/>
          <w:sz w:val="28"/>
          <w:szCs w:val="28"/>
        </w:rPr>
        <w:t>është një person juridik ose</w:t>
      </w:r>
      <w:r w:rsidR="002360AC" w:rsidRPr="00382263">
        <w:rPr>
          <w:rFonts w:ascii="Times New Roman" w:hAnsi="Times New Roman"/>
          <w:sz w:val="28"/>
          <w:szCs w:val="28"/>
        </w:rPr>
        <w:t xml:space="preserve"> një nga personat </w:t>
      </w:r>
      <w:r w:rsidR="005D282F" w:rsidRPr="00382263">
        <w:rPr>
          <w:rFonts w:ascii="Times New Roman" w:hAnsi="Times New Roman"/>
          <w:sz w:val="28"/>
          <w:szCs w:val="28"/>
        </w:rPr>
        <w:t>e m</w:t>
      </w:r>
      <w:r w:rsidR="004114E0" w:rsidRPr="00382263">
        <w:rPr>
          <w:rFonts w:ascii="Times New Roman" w:hAnsi="Times New Roman"/>
          <w:sz w:val="28"/>
          <w:szCs w:val="28"/>
        </w:rPr>
        <w:t>ë</w:t>
      </w:r>
      <w:r w:rsidR="005D282F" w:rsidRPr="00382263">
        <w:rPr>
          <w:rFonts w:ascii="Times New Roman" w:hAnsi="Times New Roman"/>
          <w:sz w:val="28"/>
          <w:szCs w:val="28"/>
        </w:rPr>
        <w:t>posht</w:t>
      </w:r>
      <w:r w:rsidR="004114E0" w:rsidRPr="00382263">
        <w:rPr>
          <w:rFonts w:ascii="Times New Roman" w:hAnsi="Times New Roman"/>
          <w:sz w:val="28"/>
          <w:szCs w:val="28"/>
        </w:rPr>
        <w:t>ë</w:t>
      </w:r>
      <w:r w:rsidR="005D282F" w:rsidRPr="00382263">
        <w:rPr>
          <w:rFonts w:ascii="Times New Roman" w:hAnsi="Times New Roman"/>
          <w:sz w:val="28"/>
          <w:szCs w:val="28"/>
        </w:rPr>
        <w:t>m</w:t>
      </w:r>
      <w:r w:rsidR="002360AC" w:rsidRPr="00382263">
        <w:rPr>
          <w:rFonts w:ascii="Times New Roman" w:hAnsi="Times New Roman"/>
          <w:sz w:val="28"/>
          <w:szCs w:val="28"/>
        </w:rPr>
        <w:t xml:space="preserve"> të lidhur me këtë person juridik </w:t>
      </w:r>
      <w:r w:rsidR="00BA4147" w:rsidRPr="00382263">
        <w:rPr>
          <w:rFonts w:ascii="Times New Roman" w:hAnsi="Times New Roman"/>
          <w:sz w:val="28"/>
          <w:szCs w:val="28"/>
        </w:rPr>
        <w:t>ndodhet n</w:t>
      </w:r>
      <w:r w:rsidR="004114E0" w:rsidRPr="00382263">
        <w:rPr>
          <w:rFonts w:ascii="Times New Roman" w:hAnsi="Times New Roman"/>
          <w:sz w:val="28"/>
          <w:szCs w:val="28"/>
        </w:rPr>
        <w:t>ë</w:t>
      </w:r>
      <w:r w:rsidR="00BA4147" w:rsidRPr="00382263">
        <w:rPr>
          <w:rFonts w:ascii="Times New Roman" w:hAnsi="Times New Roman"/>
          <w:sz w:val="28"/>
          <w:szCs w:val="28"/>
        </w:rPr>
        <w:t xml:space="preserve"> kushtet e</w:t>
      </w:r>
      <w:r w:rsidR="002360AC" w:rsidRPr="00382263">
        <w:rPr>
          <w:rFonts w:ascii="Times New Roman" w:hAnsi="Times New Roman"/>
          <w:sz w:val="28"/>
          <w:szCs w:val="28"/>
        </w:rPr>
        <w:t xml:space="preserve"> </w:t>
      </w:r>
      <w:r w:rsidR="00B20F34" w:rsidRPr="00382263">
        <w:rPr>
          <w:rFonts w:ascii="Times New Roman" w:hAnsi="Times New Roman"/>
          <w:sz w:val="28"/>
          <w:szCs w:val="28"/>
        </w:rPr>
        <w:t>shkronj</w:t>
      </w:r>
      <w:r w:rsidR="002360AC" w:rsidRPr="00382263">
        <w:rPr>
          <w:rFonts w:ascii="Times New Roman" w:hAnsi="Times New Roman"/>
          <w:sz w:val="28"/>
          <w:szCs w:val="28"/>
        </w:rPr>
        <w:t>ës “b”</w:t>
      </w:r>
      <w:r w:rsidR="00A53C0B" w:rsidRPr="00382263">
        <w:rPr>
          <w:rFonts w:ascii="Times New Roman" w:hAnsi="Times New Roman"/>
          <w:sz w:val="28"/>
          <w:szCs w:val="28"/>
        </w:rPr>
        <w:t>, të këtij neni</w:t>
      </w:r>
      <w:r w:rsidR="002360AC" w:rsidRPr="00382263">
        <w:rPr>
          <w:rFonts w:ascii="Times New Roman" w:hAnsi="Times New Roman"/>
          <w:sz w:val="28"/>
          <w:szCs w:val="28"/>
        </w:rPr>
        <w:t>:</w:t>
      </w:r>
    </w:p>
    <w:p w14:paraId="207AE3CB" w14:textId="77777777" w:rsidR="00B05D31" w:rsidRPr="00382263" w:rsidRDefault="00B05D31" w:rsidP="00B04EC8">
      <w:pPr>
        <w:spacing w:after="0" w:line="240" w:lineRule="auto"/>
        <w:ind w:left="720" w:hanging="360"/>
        <w:contextualSpacing/>
        <w:rPr>
          <w:rFonts w:ascii="Times New Roman" w:hAnsi="Times New Roman"/>
          <w:sz w:val="28"/>
          <w:szCs w:val="28"/>
        </w:rPr>
      </w:pPr>
    </w:p>
    <w:p w14:paraId="218FF3B8" w14:textId="222CA515" w:rsidR="00A53C0B" w:rsidRPr="00B04EC8" w:rsidRDefault="00BA4147" w:rsidP="00B04EC8">
      <w:pPr>
        <w:pStyle w:val="ListParagraph"/>
        <w:numPr>
          <w:ilvl w:val="0"/>
          <w:numId w:val="41"/>
        </w:numPr>
        <w:spacing w:line="240" w:lineRule="auto"/>
        <w:ind w:left="1350" w:hanging="180"/>
        <w:rPr>
          <w:rFonts w:ascii="Times New Roman" w:hAnsi="Times New Roman"/>
          <w:sz w:val="28"/>
          <w:szCs w:val="28"/>
        </w:rPr>
      </w:pPr>
      <w:r w:rsidRPr="00B04EC8">
        <w:rPr>
          <w:rFonts w:ascii="Times New Roman" w:hAnsi="Times New Roman"/>
          <w:sz w:val="28"/>
          <w:szCs w:val="28"/>
        </w:rPr>
        <w:t>k</w:t>
      </w:r>
      <w:r w:rsidR="004114E0" w:rsidRPr="00B04EC8">
        <w:rPr>
          <w:rFonts w:ascii="Times New Roman" w:hAnsi="Times New Roman"/>
          <w:sz w:val="28"/>
          <w:szCs w:val="28"/>
        </w:rPr>
        <w:t>ë</w:t>
      </w:r>
      <w:r w:rsidRPr="00B04EC8">
        <w:rPr>
          <w:rFonts w:ascii="Times New Roman" w:hAnsi="Times New Roman"/>
          <w:sz w:val="28"/>
          <w:szCs w:val="28"/>
        </w:rPr>
        <w:t>rkuesi</w:t>
      </w:r>
      <w:r w:rsidR="00B20F34" w:rsidRPr="00B04EC8">
        <w:rPr>
          <w:rFonts w:ascii="Times New Roman" w:hAnsi="Times New Roman"/>
          <w:sz w:val="28"/>
          <w:szCs w:val="28"/>
        </w:rPr>
        <w:t xml:space="preserve">, </w:t>
      </w:r>
    </w:p>
    <w:p w14:paraId="36C5CBF7" w14:textId="303A9BBB" w:rsidR="002360AC" w:rsidRPr="00B04EC8" w:rsidRDefault="002360AC" w:rsidP="0005338C">
      <w:pPr>
        <w:pStyle w:val="ListParagraph"/>
        <w:numPr>
          <w:ilvl w:val="0"/>
          <w:numId w:val="41"/>
        </w:numPr>
        <w:spacing w:line="240" w:lineRule="auto"/>
        <w:ind w:left="1350" w:hanging="180"/>
        <w:jc w:val="both"/>
        <w:rPr>
          <w:rFonts w:ascii="Times New Roman" w:hAnsi="Times New Roman"/>
          <w:sz w:val="28"/>
          <w:szCs w:val="28"/>
        </w:rPr>
      </w:pPr>
      <w:r w:rsidRPr="00B04EC8">
        <w:rPr>
          <w:rFonts w:ascii="Times New Roman" w:hAnsi="Times New Roman"/>
          <w:sz w:val="28"/>
          <w:szCs w:val="28"/>
        </w:rPr>
        <w:t>personat për</w:t>
      </w:r>
      <w:r w:rsidR="008121D5" w:rsidRPr="00B04EC8">
        <w:rPr>
          <w:rFonts w:ascii="Times New Roman" w:hAnsi="Times New Roman"/>
          <w:sz w:val="28"/>
          <w:szCs w:val="28"/>
        </w:rPr>
        <w:t>faq</w:t>
      </w:r>
      <w:r w:rsidR="00B754B1" w:rsidRPr="00B04EC8">
        <w:rPr>
          <w:rFonts w:ascii="Times New Roman" w:hAnsi="Times New Roman"/>
          <w:sz w:val="28"/>
          <w:szCs w:val="28"/>
        </w:rPr>
        <w:t>ë</w:t>
      </w:r>
      <w:r w:rsidR="008121D5" w:rsidRPr="00B04EC8">
        <w:rPr>
          <w:rFonts w:ascii="Times New Roman" w:hAnsi="Times New Roman"/>
          <w:sz w:val="28"/>
          <w:szCs w:val="28"/>
        </w:rPr>
        <w:t>sues</w:t>
      </w:r>
      <w:r w:rsidRPr="00B04EC8">
        <w:rPr>
          <w:rFonts w:ascii="Times New Roman" w:hAnsi="Times New Roman"/>
          <w:sz w:val="28"/>
          <w:szCs w:val="28"/>
        </w:rPr>
        <w:t xml:space="preserve"> për </w:t>
      </w:r>
      <w:r w:rsidR="008121D5" w:rsidRPr="00B04EC8">
        <w:rPr>
          <w:rFonts w:ascii="Times New Roman" w:hAnsi="Times New Roman"/>
          <w:sz w:val="28"/>
          <w:szCs w:val="28"/>
        </w:rPr>
        <w:t>k</w:t>
      </w:r>
      <w:r w:rsidR="00B754B1" w:rsidRPr="00B04EC8">
        <w:rPr>
          <w:rFonts w:ascii="Times New Roman" w:hAnsi="Times New Roman"/>
          <w:sz w:val="28"/>
          <w:szCs w:val="28"/>
        </w:rPr>
        <w:t>ë</w:t>
      </w:r>
      <w:r w:rsidR="008121D5" w:rsidRPr="00B04EC8">
        <w:rPr>
          <w:rFonts w:ascii="Times New Roman" w:hAnsi="Times New Roman"/>
          <w:sz w:val="28"/>
          <w:szCs w:val="28"/>
        </w:rPr>
        <w:t>rkuesin</w:t>
      </w:r>
      <w:r w:rsidRPr="00B04EC8">
        <w:rPr>
          <w:rFonts w:ascii="Times New Roman" w:hAnsi="Times New Roman"/>
          <w:sz w:val="28"/>
          <w:szCs w:val="28"/>
        </w:rPr>
        <w:t xml:space="preserve"> ose </w:t>
      </w:r>
      <w:r w:rsidR="00A53C0B" w:rsidRPr="00B04EC8">
        <w:rPr>
          <w:rFonts w:ascii="Times New Roman" w:hAnsi="Times New Roman"/>
          <w:sz w:val="28"/>
          <w:szCs w:val="28"/>
        </w:rPr>
        <w:t xml:space="preserve">personat </w:t>
      </w:r>
      <w:r w:rsidRPr="00B04EC8">
        <w:rPr>
          <w:rFonts w:ascii="Times New Roman" w:hAnsi="Times New Roman"/>
          <w:sz w:val="28"/>
          <w:szCs w:val="28"/>
        </w:rPr>
        <w:t>që ushtrojnë kontroll mbi menaxhimin e tij</w:t>
      </w:r>
      <w:r w:rsidR="00B05D31" w:rsidRPr="00B04EC8">
        <w:rPr>
          <w:rFonts w:ascii="Times New Roman" w:hAnsi="Times New Roman"/>
          <w:sz w:val="28"/>
          <w:szCs w:val="28"/>
        </w:rPr>
        <w:t>.</w:t>
      </w:r>
    </w:p>
    <w:p w14:paraId="6D02131B" w14:textId="77777777" w:rsidR="00B05D31" w:rsidRPr="00382263" w:rsidRDefault="00B05D31" w:rsidP="00B04EC8">
      <w:pPr>
        <w:spacing w:after="0" w:line="240" w:lineRule="auto"/>
        <w:ind w:left="720" w:hanging="360"/>
        <w:contextualSpacing/>
        <w:rPr>
          <w:rFonts w:ascii="Times New Roman" w:hAnsi="Times New Roman"/>
          <w:sz w:val="28"/>
          <w:szCs w:val="28"/>
        </w:rPr>
      </w:pPr>
    </w:p>
    <w:p w14:paraId="5D2E9453" w14:textId="081B0157" w:rsidR="002360AC" w:rsidRPr="00B04EC8" w:rsidRDefault="0045004B" w:rsidP="00B04EC8">
      <w:pPr>
        <w:pStyle w:val="ListParagraph"/>
        <w:numPr>
          <w:ilvl w:val="0"/>
          <w:numId w:val="22"/>
        </w:numPr>
        <w:spacing w:line="240" w:lineRule="auto"/>
        <w:jc w:val="both"/>
        <w:rPr>
          <w:rFonts w:ascii="Times New Roman" w:hAnsi="Times New Roman"/>
          <w:sz w:val="28"/>
          <w:szCs w:val="28"/>
        </w:rPr>
      </w:pPr>
      <w:r>
        <w:rPr>
          <w:rFonts w:ascii="Times New Roman" w:hAnsi="Times New Roman"/>
          <w:sz w:val="28"/>
          <w:szCs w:val="28"/>
        </w:rPr>
        <w:t>K</w:t>
      </w:r>
      <w:r w:rsidR="002360AC" w:rsidRPr="00B04EC8">
        <w:rPr>
          <w:rFonts w:ascii="Times New Roman" w:hAnsi="Times New Roman"/>
          <w:sz w:val="28"/>
          <w:szCs w:val="28"/>
        </w:rPr>
        <w:t xml:space="preserve">a indicie të </w:t>
      </w:r>
      <w:r w:rsidR="00A53C0B" w:rsidRPr="00B04EC8">
        <w:rPr>
          <w:rFonts w:ascii="Times New Roman" w:hAnsi="Times New Roman"/>
          <w:sz w:val="28"/>
          <w:szCs w:val="28"/>
        </w:rPr>
        <w:t>bazuara</w:t>
      </w:r>
      <w:r w:rsidR="00D80A44">
        <w:rPr>
          <w:rFonts w:ascii="Times New Roman" w:hAnsi="Times New Roman"/>
          <w:sz w:val="28"/>
          <w:szCs w:val="28"/>
        </w:rPr>
        <w:t xml:space="preserve">, </w:t>
      </w:r>
      <w:r w:rsidR="002360AC" w:rsidRPr="00B04EC8">
        <w:rPr>
          <w:rFonts w:ascii="Times New Roman" w:hAnsi="Times New Roman"/>
          <w:sz w:val="28"/>
          <w:szCs w:val="28"/>
        </w:rPr>
        <w:t>që sugjerojnë se një nga personat e përfshirë në transaksion përbën një kërcënim ndaj sigurisë ose një kërcënim nda</w:t>
      </w:r>
      <w:r w:rsidR="00774DE9" w:rsidRPr="00B04EC8">
        <w:rPr>
          <w:rFonts w:ascii="Times New Roman" w:hAnsi="Times New Roman"/>
          <w:sz w:val="28"/>
          <w:szCs w:val="28"/>
        </w:rPr>
        <w:t>j sigurisë publike</w:t>
      </w:r>
      <w:r w:rsidR="002360AC" w:rsidRPr="00B04EC8">
        <w:rPr>
          <w:rFonts w:ascii="Times New Roman" w:hAnsi="Times New Roman"/>
          <w:sz w:val="28"/>
          <w:szCs w:val="28"/>
        </w:rPr>
        <w:t xml:space="preserve"> apo se personat e përmendur në </w:t>
      </w:r>
      <w:r w:rsidR="00D80A44" w:rsidRPr="00B04EC8">
        <w:rPr>
          <w:rFonts w:ascii="Times New Roman" w:hAnsi="Times New Roman"/>
          <w:sz w:val="28"/>
          <w:szCs w:val="28"/>
        </w:rPr>
        <w:t>shkronj</w:t>
      </w:r>
      <w:r w:rsidR="00D80A44">
        <w:rPr>
          <w:rFonts w:ascii="Times New Roman" w:hAnsi="Times New Roman"/>
          <w:sz w:val="28"/>
          <w:szCs w:val="28"/>
        </w:rPr>
        <w:t>at</w:t>
      </w:r>
      <w:r w:rsidR="00D80A44" w:rsidRPr="00B04EC8">
        <w:rPr>
          <w:rFonts w:ascii="Times New Roman" w:hAnsi="Times New Roman"/>
          <w:sz w:val="28"/>
          <w:szCs w:val="28"/>
        </w:rPr>
        <w:t xml:space="preserve"> </w:t>
      </w:r>
      <w:r w:rsidR="002360AC" w:rsidRPr="00B04EC8">
        <w:rPr>
          <w:rFonts w:ascii="Times New Roman" w:hAnsi="Times New Roman"/>
          <w:sz w:val="28"/>
          <w:szCs w:val="28"/>
        </w:rPr>
        <w:t>“b” ose “</w:t>
      </w:r>
      <w:r w:rsidR="008121D5" w:rsidRPr="00B04EC8">
        <w:rPr>
          <w:rFonts w:ascii="Times New Roman" w:hAnsi="Times New Roman"/>
          <w:sz w:val="28"/>
          <w:szCs w:val="28"/>
        </w:rPr>
        <w:t>ç</w:t>
      </w:r>
      <w:r w:rsidR="002360AC" w:rsidRPr="00B04EC8">
        <w:rPr>
          <w:rFonts w:ascii="Times New Roman" w:hAnsi="Times New Roman"/>
          <w:sz w:val="28"/>
          <w:szCs w:val="28"/>
        </w:rPr>
        <w:t>”</w:t>
      </w:r>
      <w:r w:rsidR="00D80A44">
        <w:rPr>
          <w:rFonts w:ascii="Times New Roman" w:hAnsi="Times New Roman"/>
          <w:sz w:val="28"/>
          <w:szCs w:val="28"/>
        </w:rPr>
        <w:t>,</w:t>
      </w:r>
      <w:r w:rsidR="002360AC" w:rsidRPr="00B04EC8">
        <w:rPr>
          <w:rFonts w:ascii="Times New Roman" w:hAnsi="Times New Roman"/>
          <w:sz w:val="28"/>
          <w:szCs w:val="28"/>
        </w:rPr>
        <w:t xml:space="preserve"> të kë</w:t>
      </w:r>
      <w:r w:rsidR="008121D5" w:rsidRPr="00B04EC8">
        <w:rPr>
          <w:rFonts w:ascii="Times New Roman" w:hAnsi="Times New Roman"/>
          <w:sz w:val="28"/>
          <w:szCs w:val="28"/>
        </w:rPr>
        <w:t>saj</w:t>
      </w:r>
      <w:r w:rsidR="002360AC" w:rsidRPr="00B04EC8">
        <w:rPr>
          <w:rFonts w:ascii="Times New Roman" w:hAnsi="Times New Roman"/>
          <w:sz w:val="28"/>
          <w:szCs w:val="28"/>
        </w:rPr>
        <w:t xml:space="preserve"> p</w:t>
      </w:r>
      <w:r w:rsidR="008121D5" w:rsidRPr="00B04EC8">
        <w:rPr>
          <w:rFonts w:ascii="Times New Roman" w:hAnsi="Times New Roman"/>
          <w:sz w:val="28"/>
          <w:szCs w:val="28"/>
        </w:rPr>
        <w:t>ike</w:t>
      </w:r>
      <w:r w:rsidR="00A53C0B" w:rsidRPr="00B04EC8">
        <w:rPr>
          <w:rFonts w:ascii="Times New Roman" w:hAnsi="Times New Roman"/>
          <w:sz w:val="28"/>
          <w:szCs w:val="28"/>
        </w:rPr>
        <w:t>,</w:t>
      </w:r>
      <w:r w:rsidR="002360AC" w:rsidRPr="00B04EC8">
        <w:rPr>
          <w:rFonts w:ascii="Times New Roman" w:hAnsi="Times New Roman"/>
          <w:sz w:val="28"/>
          <w:szCs w:val="28"/>
        </w:rPr>
        <w:t xml:space="preserve"> nuk mund të plotësojnë detyrimet që u ngarkohen nga </w:t>
      </w:r>
      <w:r w:rsidR="00B20F34" w:rsidRPr="00B04EC8">
        <w:rPr>
          <w:rFonts w:ascii="Times New Roman" w:hAnsi="Times New Roman"/>
          <w:sz w:val="28"/>
          <w:szCs w:val="28"/>
        </w:rPr>
        <w:t>legjislacioni në fuqi për armët</w:t>
      </w:r>
      <w:r w:rsidR="002360AC" w:rsidRPr="00B04EC8">
        <w:rPr>
          <w:rFonts w:ascii="Times New Roman" w:hAnsi="Times New Roman"/>
          <w:sz w:val="28"/>
          <w:szCs w:val="28"/>
        </w:rPr>
        <w:t>, nga k</w:t>
      </w:r>
      <w:r w:rsidR="008121D5" w:rsidRPr="00B04EC8">
        <w:rPr>
          <w:rFonts w:ascii="Times New Roman" w:hAnsi="Times New Roman"/>
          <w:sz w:val="28"/>
          <w:szCs w:val="28"/>
        </w:rPr>
        <w:t xml:space="preserve">y ligj </w:t>
      </w:r>
      <w:r w:rsidR="002360AC" w:rsidRPr="00B04EC8">
        <w:rPr>
          <w:rFonts w:ascii="Times New Roman" w:hAnsi="Times New Roman"/>
          <w:sz w:val="28"/>
          <w:szCs w:val="28"/>
        </w:rPr>
        <w:t>ose nga autorizimet e lëshuara lidhur me armët e zjarrit.</w:t>
      </w:r>
    </w:p>
    <w:p w14:paraId="47458AA1" w14:textId="77777777" w:rsidR="00B05D31" w:rsidRPr="00B04EC8" w:rsidRDefault="00B05D31" w:rsidP="00B04EC8">
      <w:pPr>
        <w:pStyle w:val="ListParagraph"/>
        <w:spacing w:line="240" w:lineRule="auto"/>
        <w:rPr>
          <w:rFonts w:ascii="Times New Roman" w:hAnsi="Times New Roman"/>
          <w:sz w:val="28"/>
          <w:szCs w:val="28"/>
        </w:rPr>
      </w:pPr>
    </w:p>
    <w:p w14:paraId="5EFD2CEF" w14:textId="0F0F0CF9" w:rsidR="002360AC" w:rsidRDefault="002360AC" w:rsidP="00B05D31">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774DE9" w:rsidRPr="00382263">
        <w:rPr>
          <w:rFonts w:ascii="Times New Roman" w:hAnsi="Times New Roman"/>
          <w:spacing w:val="-2"/>
          <w:sz w:val="28"/>
          <w:szCs w:val="28"/>
        </w:rPr>
        <w:t>,</w:t>
      </w:r>
      <w:r w:rsidR="00A53C0B" w:rsidRPr="00382263">
        <w:rPr>
          <w:rFonts w:ascii="Times New Roman" w:hAnsi="Times New Roman"/>
          <w:spacing w:val="-2"/>
          <w:sz w:val="28"/>
          <w:szCs w:val="28"/>
        </w:rPr>
        <w:t xml:space="preserve"> me</w:t>
      </w:r>
      <w:r w:rsidR="00A53C0B" w:rsidRPr="00382263">
        <w:rPr>
          <w:rFonts w:ascii="Times New Roman" w:hAnsi="Times New Roman"/>
          <w:sz w:val="28"/>
          <w:szCs w:val="28"/>
        </w:rPr>
        <w:t xml:space="preserve"> qëllim verifikimin e kus</w:t>
      </w:r>
      <w:r w:rsidR="00774DE9" w:rsidRPr="00382263">
        <w:rPr>
          <w:rFonts w:ascii="Times New Roman" w:hAnsi="Times New Roman"/>
          <w:sz w:val="28"/>
          <w:szCs w:val="28"/>
        </w:rPr>
        <w:t>hteve të përcaktuara në pikën 1</w:t>
      </w:r>
      <w:r w:rsidR="00A53C0B" w:rsidRPr="00382263">
        <w:rPr>
          <w:rFonts w:ascii="Times New Roman" w:hAnsi="Times New Roman"/>
          <w:sz w:val="28"/>
          <w:szCs w:val="28"/>
        </w:rPr>
        <w:t xml:space="preserve"> të këtij neni, </w:t>
      </w:r>
      <w:r w:rsidR="00ED505D" w:rsidRPr="00382263">
        <w:rPr>
          <w:rFonts w:ascii="Times New Roman" w:hAnsi="Times New Roman"/>
          <w:sz w:val="28"/>
          <w:szCs w:val="28"/>
        </w:rPr>
        <w:t xml:space="preserve">merr informacion </w:t>
      </w:r>
      <w:r w:rsidR="00D80A44">
        <w:rPr>
          <w:rFonts w:ascii="Times New Roman" w:hAnsi="Times New Roman"/>
          <w:sz w:val="28"/>
          <w:szCs w:val="28"/>
        </w:rPr>
        <w:t xml:space="preserve">për </w:t>
      </w:r>
      <w:r w:rsidR="00ED505D" w:rsidRPr="00382263">
        <w:rPr>
          <w:rFonts w:ascii="Times New Roman" w:hAnsi="Times New Roman"/>
          <w:sz w:val="28"/>
          <w:szCs w:val="28"/>
        </w:rPr>
        <w:t>d</w:t>
      </w:r>
      <w:r w:rsidR="004114E0" w:rsidRPr="00382263">
        <w:rPr>
          <w:rFonts w:ascii="Times New Roman" w:hAnsi="Times New Roman"/>
          <w:sz w:val="28"/>
          <w:szCs w:val="28"/>
        </w:rPr>
        <w:t>ë</w:t>
      </w:r>
      <w:r w:rsidR="00ED505D" w:rsidRPr="00382263">
        <w:rPr>
          <w:rFonts w:ascii="Times New Roman" w:hAnsi="Times New Roman"/>
          <w:sz w:val="28"/>
          <w:szCs w:val="28"/>
        </w:rPr>
        <w:t>nimet e mëparshme penal</w:t>
      </w:r>
      <w:r w:rsidR="0061302B" w:rsidRPr="00382263">
        <w:rPr>
          <w:rFonts w:ascii="Times New Roman" w:hAnsi="Times New Roman"/>
          <w:sz w:val="28"/>
          <w:szCs w:val="28"/>
        </w:rPr>
        <w:t>e</w:t>
      </w:r>
      <w:r w:rsidR="00ED505D" w:rsidRPr="00382263">
        <w:rPr>
          <w:rFonts w:ascii="Times New Roman" w:hAnsi="Times New Roman"/>
          <w:sz w:val="28"/>
          <w:szCs w:val="28"/>
        </w:rPr>
        <w:t xml:space="preserve"> të kërkuesit në shtete t</w:t>
      </w:r>
      <w:r w:rsidR="004114E0" w:rsidRPr="00382263">
        <w:rPr>
          <w:rFonts w:ascii="Times New Roman" w:hAnsi="Times New Roman"/>
          <w:sz w:val="28"/>
          <w:szCs w:val="28"/>
        </w:rPr>
        <w:t>ë</w:t>
      </w:r>
      <w:r w:rsidR="00ED505D" w:rsidRPr="00382263">
        <w:rPr>
          <w:rFonts w:ascii="Times New Roman" w:hAnsi="Times New Roman"/>
          <w:sz w:val="28"/>
          <w:szCs w:val="28"/>
        </w:rPr>
        <w:t xml:space="preserve"> tjera</w:t>
      </w:r>
      <w:r w:rsidR="0061302B" w:rsidRPr="00382263">
        <w:rPr>
          <w:rFonts w:ascii="Times New Roman" w:hAnsi="Times New Roman"/>
          <w:sz w:val="28"/>
          <w:szCs w:val="28"/>
        </w:rPr>
        <w:t>,</w:t>
      </w:r>
      <w:r w:rsidR="00ED505D" w:rsidRPr="00382263">
        <w:rPr>
          <w:rFonts w:ascii="Times New Roman" w:hAnsi="Times New Roman"/>
          <w:sz w:val="28"/>
          <w:szCs w:val="28"/>
        </w:rPr>
        <w:t xml:space="preserve"> sipas legjislacionit në fuqi për bashkëpunimin n</w:t>
      </w:r>
      <w:r w:rsidR="004114E0" w:rsidRPr="00382263">
        <w:rPr>
          <w:rFonts w:ascii="Times New Roman" w:hAnsi="Times New Roman"/>
          <w:sz w:val="28"/>
          <w:szCs w:val="28"/>
        </w:rPr>
        <w:t>ë</w:t>
      </w:r>
      <w:r w:rsidR="00ED505D" w:rsidRPr="00382263">
        <w:rPr>
          <w:rFonts w:ascii="Times New Roman" w:hAnsi="Times New Roman"/>
          <w:sz w:val="28"/>
          <w:szCs w:val="28"/>
        </w:rPr>
        <w:t xml:space="preserve"> fush</w:t>
      </w:r>
      <w:r w:rsidR="004114E0" w:rsidRPr="00382263">
        <w:rPr>
          <w:rFonts w:ascii="Times New Roman" w:hAnsi="Times New Roman"/>
          <w:sz w:val="28"/>
          <w:szCs w:val="28"/>
        </w:rPr>
        <w:t>ë</w:t>
      </w:r>
      <w:r w:rsidR="00ED505D" w:rsidRPr="00382263">
        <w:rPr>
          <w:rFonts w:ascii="Times New Roman" w:hAnsi="Times New Roman"/>
          <w:sz w:val="28"/>
          <w:szCs w:val="28"/>
        </w:rPr>
        <w:t>n penale</w:t>
      </w:r>
      <w:r w:rsidR="004143FE" w:rsidRPr="00382263">
        <w:rPr>
          <w:rFonts w:ascii="Times New Roman" w:hAnsi="Times New Roman"/>
          <w:sz w:val="28"/>
          <w:szCs w:val="28"/>
        </w:rPr>
        <w:t>.</w:t>
      </w:r>
    </w:p>
    <w:p w14:paraId="2FFEF3E3" w14:textId="77777777" w:rsidR="00B05D31" w:rsidRPr="00382263" w:rsidRDefault="00B05D31" w:rsidP="00B04EC8">
      <w:pPr>
        <w:spacing w:after="0" w:line="240" w:lineRule="auto"/>
        <w:contextualSpacing/>
        <w:rPr>
          <w:rFonts w:ascii="Times New Roman" w:hAnsi="Times New Roman"/>
          <w:sz w:val="28"/>
          <w:szCs w:val="28"/>
        </w:rPr>
      </w:pPr>
    </w:p>
    <w:p w14:paraId="31B1C589" w14:textId="76DCC9D1" w:rsidR="002360AC" w:rsidRDefault="00267F1B" w:rsidP="00B05D31">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00852149" w:rsidRPr="00382263">
        <w:rPr>
          <w:rFonts w:ascii="Times New Roman" w:hAnsi="Times New Roman"/>
          <w:sz w:val="28"/>
          <w:szCs w:val="28"/>
        </w:rPr>
        <w:t xml:space="preserve"> </w:t>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Pr="00382263">
        <w:rPr>
          <w:rFonts w:ascii="Times New Roman" w:hAnsi="Times New Roman"/>
          <w:spacing w:val="-2"/>
          <w:sz w:val="28"/>
          <w:szCs w:val="28"/>
        </w:rPr>
        <w:t>eksporteve</w:t>
      </w:r>
      <w:r w:rsidR="0061302B" w:rsidRPr="00382263">
        <w:rPr>
          <w:rFonts w:ascii="Times New Roman" w:hAnsi="Times New Roman"/>
          <w:spacing w:val="-2"/>
          <w:sz w:val="28"/>
          <w:szCs w:val="28"/>
        </w:rPr>
        <w:t>,</w:t>
      </w:r>
      <w:r w:rsidR="009211F3" w:rsidRPr="00382263">
        <w:rPr>
          <w:rFonts w:ascii="Times New Roman" w:hAnsi="Times New Roman"/>
          <w:sz w:val="28"/>
          <w:szCs w:val="28"/>
        </w:rPr>
        <w:t xml:space="preserve"> </w:t>
      </w:r>
      <w:r w:rsidR="00A53C0B" w:rsidRPr="00382263">
        <w:rPr>
          <w:rFonts w:ascii="Times New Roman" w:hAnsi="Times New Roman"/>
          <w:spacing w:val="-2"/>
          <w:sz w:val="28"/>
          <w:szCs w:val="28"/>
        </w:rPr>
        <w:t>me</w:t>
      </w:r>
      <w:r w:rsidR="00A53C0B" w:rsidRPr="00382263">
        <w:rPr>
          <w:rFonts w:ascii="Times New Roman" w:hAnsi="Times New Roman"/>
          <w:sz w:val="28"/>
          <w:szCs w:val="28"/>
        </w:rPr>
        <w:t xml:space="preserve"> qëllim verifikimin e kushteve të përcaktuara në </w:t>
      </w:r>
      <w:r w:rsidR="00D80A44">
        <w:rPr>
          <w:rFonts w:ascii="Times New Roman" w:hAnsi="Times New Roman"/>
          <w:sz w:val="28"/>
          <w:szCs w:val="28"/>
        </w:rPr>
        <w:t>shkronjën</w:t>
      </w:r>
      <w:r w:rsidR="00D80A44" w:rsidRPr="00382263">
        <w:rPr>
          <w:rFonts w:ascii="Times New Roman" w:hAnsi="Times New Roman"/>
          <w:sz w:val="28"/>
          <w:szCs w:val="28"/>
        </w:rPr>
        <w:t xml:space="preserve"> “c”</w:t>
      </w:r>
      <w:r w:rsidR="00D80A44">
        <w:rPr>
          <w:rFonts w:ascii="Times New Roman" w:hAnsi="Times New Roman"/>
          <w:sz w:val="28"/>
          <w:szCs w:val="28"/>
        </w:rPr>
        <w:t xml:space="preserve">, të </w:t>
      </w:r>
      <w:r w:rsidR="00A53C0B" w:rsidRPr="00382263">
        <w:rPr>
          <w:rFonts w:ascii="Times New Roman" w:hAnsi="Times New Roman"/>
          <w:sz w:val="28"/>
          <w:szCs w:val="28"/>
        </w:rPr>
        <w:t>pikë</w:t>
      </w:r>
      <w:r w:rsidR="00D80A44">
        <w:rPr>
          <w:rFonts w:ascii="Times New Roman" w:hAnsi="Times New Roman"/>
          <w:sz w:val="28"/>
          <w:szCs w:val="28"/>
        </w:rPr>
        <w:t>s</w:t>
      </w:r>
      <w:r w:rsidR="00A53C0B" w:rsidRPr="00382263">
        <w:rPr>
          <w:rFonts w:ascii="Times New Roman" w:hAnsi="Times New Roman"/>
          <w:sz w:val="28"/>
          <w:szCs w:val="28"/>
        </w:rPr>
        <w:t xml:space="preserve"> 1, </w:t>
      </w:r>
      <w:r w:rsidR="00CC0517" w:rsidRPr="00382263">
        <w:rPr>
          <w:rFonts w:ascii="Times New Roman" w:hAnsi="Times New Roman"/>
          <w:sz w:val="28"/>
          <w:szCs w:val="28"/>
        </w:rPr>
        <w:t>të këtij neni,</w:t>
      </w:r>
      <w:r w:rsidR="00A53C0B" w:rsidRPr="00382263">
        <w:rPr>
          <w:rFonts w:ascii="Times New Roman" w:hAnsi="Times New Roman"/>
          <w:sz w:val="28"/>
          <w:szCs w:val="28"/>
        </w:rPr>
        <w:t xml:space="preserve"> </w:t>
      </w:r>
      <w:r w:rsidRPr="00382263">
        <w:rPr>
          <w:rFonts w:ascii="Times New Roman" w:hAnsi="Times New Roman"/>
          <w:sz w:val="28"/>
          <w:szCs w:val="28"/>
        </w:rPr>
        <w:t xml:space="preserve">kryen verifikime për t’u siguruar që arma e zjarrit </w:t>
      </w:r>
      <w:r w:rsidR="00770EAA" w:rsidRPr="00382263">
        <w:rPr>
          <w:rFonts w:ascii="Times New Roman" w:hAnsi="Times New Roman"/>
          <w:sz w:val="28"/>
          <w:szCs w:val="28"/>
        </w:rPr>
        <w:t>nuk ësh</w:t>
      </w:r>
      <w:r w:rsidRPr="00382263">
        <w:rPr>
          <w:rFonts w:ascii="Times New Roman" w:hAnsi="Times New Roman"/>
          <w:sz w:val="28"/>
          <w:szCs w:val="28"/>
        </w:rPr>
        <w:t>të e listuar në sistem</w:t>
      </w:r>
      <w:r w:rsidR="00CC0517" w:rsidRPr="00382263">
        <w:rPr>
          <w:rFonts w:ascii="Times New Roman" w:hAnsi="Times New Roman"/>
          <w:sz w:val="28"/>
          <w:szCs w:val="28"/>
        </w:rPr>
        <w:t>et</w:t>
      </w:r>
      <w:r w:rsidRPr="00382263">
        <w:rPr>
          <w:rFonts w:ascii="Times New Roman" w:hAnsi="Times New Roman"/>
          <w:sz w:val="28"/>
          <w:szCs w:val="28"/>
        </w:rPr>
        <w:t xml:space="preserve"> e informacionit në përdorim nga Drejtoria e Përgjithshme e Policisë së Shtetit.</w:t>
      </w:r>
    </w:p>
    <w:p w14:paraId="4544C3FD" w14:textId="77777777" w:rsidR="00B05D31" w:rsidRPr="00382263" w:rsidRDefault="00B05D31" w:rsidP="00B04EC8">
      <w:pPr>
        <w:spacing w:after="0" w:line="240" w:lineRule="auto"/>
        <w:contextualSpacing/>
        <w:rPr>
          <w:rFonts w:ascii="Times New Roman" w:hAnsi="Times New Roman"/>
          <w:sz w:val="28"/>
          <w:szCs w:val="28"/>
        </w:rPr>
      </w:pPr>
    </w:p>
    <w:p w14:paraId="0BF3E427" w14:textId="0F374945" w:rsidR="002360AC" w:rsidRDefault="002360AC" w:rsidP="00B05D31">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anulon, pezullon, ndryshon ose revokon autorizimin për eksport ose autorizimin e thjeshtuar për eksport</w:t>
      </w:r>
      <w:r w:rsidR="00B20F34" w:rsidRPr="00382263">
        <w:rPr>
          <w:rFonts w:ascii="Times New Roman" w:hAnsi="Times New Roman"/>
          <w:sz w:val="28"/>
          <w:szCs w:val="28"/>
        </w:rPr>
        <w:t>,</w:t>
      </w:r>
      <w:r w:rsidRPr="00382263">
        <w:rPr>
          <w:rFonts w:ascii="Times New Roman" w:hAnsi="Times New Roman"/>
          <w:sz w:val="28"/>
          <w:szCs w:val="28"/>
        </w:rPr>
        <w:t xml:space="preserve"> nëse kushtet për dhënien e t</w:t>
      </w:r>
      <w:r w:rsidR="006B60CB" w:rsidRPr="00382263">
        <w:rPr>
          <w:rFonts w:ascii="Times New Roman" w:hAnsi="Times New Roman"/>
          <w:sz w:val="28"/>
          <w:szCs w:val="28"/>
        </w:rPr>
        <w:t>ij</w:t>
      </w:r>
      <w:r w:rsidRPr="00382263">
        <w:rPr>
          <w:rFonts w:ascii="Times New Roman" w:hAnsi="Times New Roman"/>
          <w:sz w:val="28"/>
          <w:szCs w:val="28"/>
        </w:rPr>
        <w:t xml:space="preserve"> nuk janë përmbushur ose nuk përmbushen më. Në rastin kur </w:t>
      </w:r>
      <w:r w:rsidR="004F008C" w:rsidRPr="00382263">
        <w:rPr>
          <w:rFonts w:ascii="Times New Roman" w:hAnsi="Times New Roman"/>
          <w:sz w:val="28"/>
          <w:szCs w:val="28"/>
        </w:rPr>
        <w:t>a</w:t>
      </w:r>
      <w:r w:rsidR="001F6E3E" w:rsidRPr="00382263">
        <w:rPr>
          <w:rFonts w:ascii="Times New Roman" w:hAnsi="Times New Roman"/>
          <w:sz w:val="28"/>
          <w:szCs w:val="28"/>
        </w:rPr>
        <w:t xml:space="preserve">utoriteti përgjegjës për kontrollin </w:t>
      </w:r>
      <w:r w:rsidR="001F6E3E" w:rsidRPr="00382263">
        <w:rPr>
          <w:rFonts w:ascii="Times New Roman" w:hAnsi="Times New Roman"/>
          <w:spacing w:val="-2"/>
          <w:sz w:val="28"/>
          <w:szCs w:val="28"/>
        </w:rPr>
        <w:t xml:space="preserve">shtetëror të </w:t>
      </w:r>
      <w:r w:rsidR="00CC0517"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Pr="00382263">
        <w:rPr>
          <w:rFonts w:ascii="Times New Roman" w:hAnsi="Times New Roman"/>
          <w:sz w:val="28"/>
          <w:szCs w:val="28"/>
        </w:rPr>
        <w:t>merr një vendim të tillë, ia vë menjëherë në dispozicion informacion</w:t>
      </w:r>
      <w:r w:rsidR="00CC0517" w:rsidRPr="00382263">
        <w:rPr>
          <w:rFonts w:ascii="Times New Roman" w:hAnsi="Times New Roman"/>
          <w:sz w:val="28"/>
          <w:szCs w:val="28"/>
        </w:rPr>
        <w:t>in</w:t>
      </w:r>
      <w:r w:rsidRPr="00382263">
        <w:rPr>
          <w:rFonts w:ascii="Times New Roman" w:hAnsi="Times New Roman"/>
          <w:sz w:val="28"/>
          <w:szCs w:val="28"/>
        </w:rPr>
        <w:t xml:space="preserve"> autoritetit doganor </w:t>
      </w:r>
      <w:r w:rsidR="00FD65EA">
        <w:rPr>
          <w:rFonts w:ascii="Times New Roman" w:hAnsi="Times New Roman"/>
          <w:sz w:val="28"/>
          <w:szCs w:val="28"/>
        </w:rPr>
        <w:t>nëpërmjet</w:t>
      </w:r>
      <w:r w:rsidR="00FD65EA" w:rsidRPr="00382263">
        <w:rPr>
          <w:rFonts w:ascii="Times New Roman" w:hAnsi="Times New Roman"/>
          <w:sz w:val="28"/>
          <w:szCs w:val="28"/>
        </w:rPr>
        <w:t xml:space="preserve"> </w:t>
      </w:r>
      <w:r w:rsidRPr="00382263">
        <w:rPr>
          <w:rFonts w:ascii="Times New Roman" w:hAnsi="Times New Roman"/>
          <w:sz w:val="28"/>
          <w:szCs w:val="28"/>
        </w:rPr>
        <w:t>sistemit elektronik të licencimit.</w:t>
      </w:r>
    </w:p>
    <w:p w14:paraId="1DB9AA2A" w14:textId="77777777" w:rsidR="00B05D31" w:rsidRPr="00382263" w:rsidRDefault="00B05D31" w:rsidP="00B04EC8">
      <w:pPr>
        <w:spacing w:after="0" w:line="240" w:lineRule="auto"/>
        <w:contextualSpacing/>
        <w:rPr>
          <w:rFonts w:ascii="Times New Roman" w:hAnsi="Times New Roman"/>
          <w:sz w:val="28"/>
          <w:szCs w:val="28"/>
        </w:rPr>
      </w:pPr>
    </w:p>
    <w:p w14:paraId="2684554E" w14:textId="70EB54D3" w:rsidR="002360AC" w:rsidRDefault="002360AC" w:rsidP="00B05D31">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FD65EA">
        <w:rPr>
          <w:rFonts w:ascii="Times New Roman" w:hAnsi="Times New Roman"/>
          <w:spacing w:val="-2"/>
          <w:sz w:val="28"/>
          <w:szCs w:val="28"/>
        </w:rPr>
        <w:t>,</w:t>
      </w:r>
      <w:r w:rsidR="009211F3" w:rsidRPr="00382263">
        <w:rPr>
          <w:rFonts w:ascii="Times New Roman" w:hAnsi="Times New Roman"/>
          <w:sz w:val="28"/>
          <w:szCs w:val="28"/>
        </w:rPr>
        <w:t xml:space="preserve"> </w:t>
      </w:r>
      <w:r w:rsidR="00CC0517" w:rsidRPr="00382263">
        <w:rPr>
          <w:rFonts w:ascii="Times New Roman" w:hAnsi="Times New Roman"/>
          <w:sz w:val="28"/>
          <w:szCs w:val="28"/>
        </w:rPr>
        <w:t xml:space="preserve">kur </w:t>
      </w:r>
      <w:r w:rsidRPr="00382263">
        <w:rPr>
          <w:rFonts w:ascii="Times New Roman" w:hAnsi="Times New Roman"/>
          <w:sz w:val="28"/>
          <w:szCs w:val="28"/>
        </w:rPr>
        <w:t xml:space="preserve">pezullon një autorizim për eksport ose një autorizim të thjeshtuar për eksport, ia vë menjëherë në dispozicion vendimin përfundimtar autoriteteve të tjera kompetente </w:t>
      </w:r>
      <w:r w:rsidR="004143FE" w:rsidRPr="00382263">
        <w:rPr>
          <w:rFonts w:ascii="Times New Roman" w:hAnsi="Times New Roman"/>
          <w:sz w:val="28"/>
          <w:szCs w:val="28"/>
        </w:rPr>
        <w:t>shqiptare</w:t>
      </w:r>
      <w:r w:rsidR="001F73A9" w:rsidRPr="00382263">
        <w:rPr>
          <w:rFonts w:ascii="Times New Roman" w:hAnsi="Times New Roman"/>
          <w:sz w:val="28"/>
          <w:szCs w:val="28"/>
        </w:rPr>
        <w:t xml:space="preserve">, </w:t>
      </w:r>
      <w:r w:rsidRPr="00382263">
        <w:rPr>
          <w:rFonts w:ascii="Times New Roman" w:hAnsi="Times New Roman"/>
          <w:sz w:val="28"/>
          <w:szCs w:val="28"/>
        </w:rPr>
        <w:t>në fund të periudhës së pezullimit, përmes sistemit elektronik të licencimit.</w:t>
      </w:r>
    </w:p>
    <w:p w14:paraId="2869A8CA" w14:textId="77777777" w:rsidR="00B05D31" w:rsidRPr="00382263" w:rsidRDefault="00B05D31" w:rsidP="00B04EC8">
      <w:pPr>
        <w:spacing w:after="0" w:line="240" w:lineRule="auto"/>
        <w:contextualSpacing/>
        <w:rPr>
          <w:rFonts w:ascii="Times New Roman" w:hAnsi="Times New Roman"/>
          <w:sz w:val="28"/>
          <w:szCs w:val="28"/>
        </w:rPr>
      </w:pPr>
    </w:p>
    <w:p w14:paraId="3DC96076" w14:textId="1A6A15DA" w:rsidR="002360AC" w:rsidRDefault="002360AC" w:rsidP="00B05D31">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CC0517" w:rsidRPr="00382263">
        <w:rPr>
          <w:rFonts w:ascii="Times New Roman" w:hAnsi="Times New Roman"/>
          <w:sz w:val="28"/>
          <w:szCs w:val="28"/>
        </w:rPr>
        <w:t xml:space="preserve">kur </w:t>
      </w:r>
      <w:r w:rsidRPr="00382263">
        <w:rPr>
          <w:rFonts w:ascii="Times New Roman" w:hAnsi="Times New Roman"/>
          <w:sz w:val="28"/>
          <w:szCs w:val="28"/>
        </w:rPr>
        <w:t>refuzon dhënien e një autorizimi për eksport ose një autorizimi të thjeshtuar për eksport, e regjistron menjëherë vendimin përfundimtar në sistemin elektronik të licencimit.</w:t>
      </w:r>
    </w:p>
    <w:p w14:paraId="3E003F42" w14:textId="77777777" w:rsidR="00B05D31" w:rsidRPr="00382263" w:rsidRDefault="00B05D31" w:rsidP="00B04EC8">
      <w:pPr>
        <w:spacing w:after="0" w:line="240" w:lineRule="auto"/>
        <w:ind w:left="360" w:hanging="360"/>
        <w:contextualSpacing/>
        <w:rPr>
          <w:rFonts w:ascii="Times New Roman" w:hAnsi="Times New Roman"/>
          <w:sz w:val="28"/>
          <w:szCs w:val="28"/>
        </w:rPr>
      </w:pPr>
    </w:p>
    <w:p w14:paraId="64F25102" w14:textId="75D8712A" w:rsidR="00CC0517" w:rsidRPr="000331E5" w:rsidRDefault="00CC0517" w:rsidP="00B04EC8">
      <w:pPr>
        <w:spacing w:after="0" w:line="240" w:lineRule="auto"/>
        <w:ind w:left="360" w:hanging="360"/>
        <w:contextualSpacing/>
        <w:rPr>
          <w:rFonts w:ascii="Times New Roman" w:hAnsi="Times New Roman"/>
          <w:sz w:val="28"/>
          <w:szCs w:val="28"/>
        </w:rPr>
      </w:pPr>
      <w:r w:rsidRPr="000331E5">
        <w:rPr>
          <w:rFonts w:ascii="Times New Roman" w:hAnsi="Times New Roman"/>
          <w:sz w:val="28"/>
          <w:szCs w:val="28"/>
        </w:rPr>
        <w:t>7.</w:t>
      </w:r>
      <w:r w:rsidR="00852149" w:rsidRPr="000331E5">
        <w:rPr>
          <w:rFonts w:ascii="Times New Roman" w:hAnsi="Times New Roman"/>
          <w:sz w:val="28"/>
          <w:szCs w:val="28"/>
        </w:rPr>
        <w:t xml:space="preserve"> </w:t>
      </w:r>
      <w:r w:rsidRPr="000331E5">
        <w:rPr>
          <w:rFonts w:ascii="Times New Roman" w:hAnsi="Times New Roman"/>
          <w:sz w:val="28"/>
          <w:szCs w:val="28"/>
        </w:rPr>
        <w:t xml:space="preserve"> </w:t>
      </w:r>
      <w:r w:rsidR="00FD65EA" w:rsidRPr="000331E5">
        <w:rPr>
          <w:rFonts w:ascii="Times New Roman" w:hAnsi="Times New Roman"/>
          <w:sz w:val="28"/>
          <w:szCs w:val="28"/>
        </w:rPr>
        <w:t xml:space="preserve">Informacionet </w:t>
      </w:r>
      <w:r w:rsidR="002360AC" w:rsidRPr="000331E5">
        <w:rPr>
          <w:rFonts w:ascii="Times New Roman" w:hAnsi="Times New Roman"/>
          <w:sz w:val="28"/>
          <w:szCs w:val="28"/>
        </w:rPr>
        <w:t xml:space="preserve">e </w:t>
      </w:r>
      <w:r w:rsidR="00514712" w:rsidRPr="00B04EC8">
        <w:rPr>
          <w:rFonts w:ascii="Times New Roman" w:hAnsi="Times New Roman"/>
          <w:sz w:val="28"/>
          <w:szCs w:val="28"/>
        </w:rPr>
        <w:t>marra</w:t>
      </w:r>
      <w:r w:rsidR="00514712" w:rsidRPr="000331E5">
        <w:rPr>
          <w:rFonts w:ascii="Times New Roman" w:hAnsi="Times New Roman"/>
          <w:sz w:val="28"/>
          <w:szCs w:val="28"/>
        </w:rPr>
        <w:t xml:space="preserve"> </w:t>
      </w:r>
      <w:r w:rsidR="002360AC" w:rsidRPr="000331E5">
        <w:rPr>
          <w:rFonts w:ascii="Times New Roman" w:hAnsi="Times New Roman"/>
          <w:sz w:val="28"/>
          <w:szCs w:val="28"/>
        </w:rPr>
        <w:t xml:space="preserve">sipas këtij neni </w:t>
      </w:r>
      <w:r w:rsidR="00514712" w:rsidRPr="00B04EC8">
        <w:rPr>
          <w:rFonts w:ascii="Times New Roman" w:hAnsi="Times New Roman"/>
          <w:sz w:val="28"/>
          <w:szCs w:val="28"/>
        </w:rPr>
        <w:t>shk</w:t>
      </w:r>
      <w:r w:rsidR="00A73737" w:rsidRPr="00B04EC8">
        <w:rPr>
          <w:rFonts w:ascii="Times New Roman" w:hAnsi="Times New Roman"/>
          <w:sz w:val="28"/>
          <w:szCs w:val="28"/>
        </w:rPr>
        <w:t>ë</w:t>
      </w:r>
      <w:r w:rsidR="00514712" w:rsidRPr="00B04EC8">
        <w:rPr>
          <w:rFonts w:ascii="Times New Roman" w:hAnsi="Times New Roman"/>
          <w:sz w:val="28"/>
          <w:szCs w:val="28"/>
        </w:rPr>
        <w:t xml:space="preserve">mbehen </w:t>
      </w:r>
      <w:r w:rsidR="0061302B" w:rsidRPr="000331E5">
        <w:rPr>
          <w:rFonts w:ascii="Times New Roman" w:hAnsi="Times New Roman"/>
          <w:sz w:val="28"/>
          <w:szCs w:val="28"/>
        </w:rPr>
        <w:t>sipas nenit 2</w:t>
      </w:r>
      <w:r w:rsidR="00B45DFD" w:rsidRPr="000331E5">
        <w:rPr>
          <w:rFonts w:ascii="Times New Roman" w:hAnsi="Times New Roman"/>
          <w:sz w:val="28"/>
          <w:szCs w:val="28"/>
        </w:rPr>
        <w:t>4</w:t>
      </w:r>
      <w:r w:rsidRPr="000331E5">
        <w:rPr>
          <w:rFonts w:ascii="Times New Roman" w:hAnsi="Times New Roman"/>
          <w:sz w:val="28"/>
          <w:szCs w:val="28"/>
        </w:rPr>
        <w:t xml:space="preserve"> të këtij ligji në kuadër të konfidencialitetit të tyre.</w:t>
      </w:r>
    </w:p>
    <w:p w14:paraId="58E9879E" w14:textId="3935EDD8" w:rsidR="00AA44EF" w:rsidRPr="000331E5" w:rsidRDefault="00AA44EF" w:rsidP="00592D37">
      <w:pPr>
        <w:spacing w:after="0" w:line="240" w:lineRule="auto"/>
        <w:ind w:hanging="360"/>
        <w:contextualSpacing/>
        <w:rPr>
          <w:rFonts w:ascii="Times New Roman" w:hAnsi="Times New Roman"/>
          <w:sz w:val="28"/>
          <w:szCs w:val="28"/>
        </w:rPr>
      </w:pPr>
    </w:p>
    <w:p w14:paraId="4B57C5D7" w14:textId="79736D04" w:rsidR="002360AC" w:rsidRPr="00382263" w:rsidRDefault="002360AC" w:rsidP="00592D37">
      <w:pPr>
        <w:spacing w:after="0" w:line="240" w:lineRule="auto"/>
        <w:ind w:firstLine="288"/>
        <w:contextualSpacing/>
        <w:jc w:val="center"/>
        <w:outlineLvl w:val="0"/>
        <w:rPr>
          <w:rFonts w:ascii="Times New Roman" w:hAnsi="Times New Roman"/>
          <w:b/>
          <w:i/>
          <w:iCs/>
          <w:sz w:val="28"/>
          <w:szCs w:val="28"/>
        </w:rPr>
      </w:pPr>
      <w:bookmarkStart w:id="32" w:name="bookmark84"/>
      <w:r w:rsidRPr="000331E5">
        <w:rPr>
          <w:rFonts w:ascii="Times New Roman" w:hAnsi="Times New Roman"/>
          <w:b/>
          <w:sz w:val="28"/>
          <w:szCs w:val="28"/>
        </w:rPr>
        <w:t xml:space="preserve">Neni </w:t>
      </w:r>
      <w:r w:rsidR="00D2488F" w:rsidRPr="000331E5">
        <w:rPr>
          <w:rFonts w:ascii="Times New Roman" w:hAnsi="Times New Roman"/>
          <w:b/>
          <w:sz w:val="28"/>
          <w:szCs w:val="28"/>
        </w:rPr>
        <w:t>22</w:t>
      </w:r>
      <w:r w:rsidR="00AA44EF" w:rsidRPr="00382263">
        <w:rPr>
          <w:rFonts w:ascii="Times New Roman" w:hAnsi="Times New Roman"/>
          <w:b/>
          <w:i/>
          <w:iCs/>
          <w:sz w:val="28"/>
          <w:szCs w:val="28"/>
        </w:rPr>
        <w:t xml:space="preserve"> </w:t>
      </w:r>
    </w:p>
    <w:p w14:paraId="014DAE7D" w14:textId="060987F1" w:rsidR="002360AC" w:rsidRPr="00382263" w:rsidRDefault="002360AC" w:rsidP="00592D37">
      <w:pPr>
        <w:spacing w:after="0" w:line="240" w:lineRule="auto"/>
        <w:ind w:firstLine="288"/>
        <w:contextualSpacing/>
        <w:jc w:val="center"/>
        <w:outlineLvl w:val="0"/>
        <w:rPr>
          <w:rFonts w:ascii="Times New Roman" w:hAnsi="Times New Roman"/>
          <w:b/>
          <w:bCs/>
          <w:sz w:val="28"/>
          <w:szCs w:val="28"/>
        </w:rPr>
      </w:pPr>
      <w:r w:rsidRPr="00382263">
        <w:rPr>
          <w:rFonts w:ascii="Times New Roman" w:hAnsi="Times New Roman"/>
          <w:b/>
          <w:bCs/>
          <w:sz w:val="28"/>
          <w:szCs w:val="28"/>
        </w:rPr>
        <w:t>Vërtetimi i marrjes</w:t>
      </w:r>
      <w:bookmarkEnd w:id="32"/>
    </w:p>
    <w:p w14:paraId="36B0C998" w14:textId="77777777" w:rsidR="0079726D" w:rsidRPr="00382263" w:rsidRDefault="0079726D" w:rsidP="00592D37">
      <w:pPr>
        <w:spacing w:after="0" w:line="240" w:lineRule="auto"/>
        <w:ind w:firstLine="288"/>
        <w:contextualSpacing/>
        <w:jc w:val="center"/>
        <w:outlineLvl w:val="0"/>
        <w:rPr>
          <w:rFonts w:ascii="Times New Roman" w:hAnsi="Times New Roman"/>
          <w:sz w:val="28"/>
          <w:szCs w:val="28"/>
        </w:rPr>
      </w:pPr>
    </w:p>
    <w:p w14:paraId="1C2B9BAC" w14:textId="60447455" w:rsidR="002360AC" w:rsidRDefault="002360AC" w:rsidP="00FD65EA">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CC0517" w:rsidRPr="00382263">
        <w:rPr>
          <w:rFonts w:ascii="Times New Roman" w:hAnsi="Times New Roman"/>
          <w:sz w:val="28"/>
          <w:szCs w:val="28"/>
        </w:rPr>
        <w:t>E</w:t>
      </w:r>
      <w:r w:rsidRPr="00382263">
        <w:rPr>
          <w:rFonts w:ascii="Times New Roman" w:hAnsi="Times New Roman"/>
          <w:sz w:val="28"/>
          <w:szCs w:val="28"/>
        </w:rPr>
        <w:t xml:space="preserve">ksportuesi i paraqet </w:t>
      </w:r>
      <w:r w:rsidR="004F008C" w:rsidRPr="00382263">
        <w:rPr>
          <w:rFonts w:ascii="Times New Roman" w:hAnsi="Times New Roman"/>
          <w:sz w:val="28"/>
          <w:szCs w:val="28"/>
        </w:rPr>
        <w:t>a</w:t>
      </w:r>
      <w:r w:rsidR="009211F3" w:rsidRPr="00382263">
        <w:rPr>
          <w:rFonts w:ascii="Times New Roman" w:hAnsi="Times New Roman"/>
          <w:sz w:val="28"/>
          <w:szCs w:val="28"/>
        </w:rPr>
        <w:t xml:space="preserve">utoritetit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A6534B">
        <w:rPr>
          <w:rFonts w:ascii="Times New Roman" w:hAnsi="Times New Roman"/>
          <w:spacing w:val="-2"/>
          <w:sz w:val="28"/>
          <w:szCs w:val="28"/>
        </w:rPr>
        <w:t>,</w:t>
      </w:r>
      <w:r w:rsidR="009211F3" w:rsidRPr="00382263">
        <w:rPr>
          <w:rFonts w:ascii="Times New Roman" w:hAnsi="Times New Roman"/>
          <w:sz w:val="28"/>
          <w:szCs w:val="28"/>
        </w:rPr>
        <w:t xml:space="preserve"> </w:t>
      </w:r>
      <w:r w:rsidRPr="00382263">
        <w:rPr>
          <w:rFonts w:ascii="Times New Roman" w:hAnsi="Times New Roman"/>
          <w:sz w:val="28"/>
          <w:szCs w:val="28"/>
        </w:rPr>
        <w:t>që lëshoi autorizimin për eksport,</w:t>
      </w:r>
      <w:r w:rsidR="00CC0517" w:rsidRPr="00382263">
        <w:rPr>
          <w:rFonts w:ascii="Times New Roman" w:hAnsi="Times New Roman"/>
          <w:sz w:val="28"/>
          <w:szCs w:val="28"/>
        </w:rPr>
        <w:t xml:space="preserve"> përmes sistemit elektronik të licencimit, brenda 45 ditëve prej daljes nga territori doganor i Republikës së Shqipërisë,</w:t>
      </w:r>
      <w:r w:rsidRPr="00382263">
        <w:rPr>
          <w:rFonts w:ascii="Times New Roman" w:hAnsi="Times New Roman"/>
          <w:sz w:val="28"/>
          <w:szCs w:val="28"/>
        </w:rPr>
        <w:t xml:space="preserve"> vërtetimin e marrjes së ngarkesës së dërguar të mallrave të listuara</w:t>
      </w:r>
      <w:r w:rsidR="00CC0517" w:rsidRPr="00382263">
        <w:rPr>
          <w:rFonts w:ascii="Times New Roman" w:hAnsi="Times New Roman"/>
          <w:sz w:val="28"/>
          <w:szCs w:val="28"/>
        </w:rPr>
        <w:t xml:space="preserve"> në shtojcën I</w:t>
      </w:r>
      <w:r w:rsidR="00072E41" w:rsidRPr="00072E41">
        <w:rPr>
          <w:rFonts w:ascii="Times New Roman" w:hAnsi="Times New Roman"/>
          <w:sz w:val="28"/>
          <w:szCs w:val="28"/>
        </w:rPr>
        <w:t xml:space="preserve"> </w:t>
      </w:r>
      <w:r w:rsidR="00072E41">
        <w:rPr>
          <w:rFonts w:ascii="Times New Roman" w:hAnsi="Times New Roman"/>
          <w:sz w:val="28"/>
          <w:szCs w:val="28"/>
        </w:rPr>
        <w:t xml:space="preserve">bashkëlidhur </w:t>
      </w:r>
      <w:r w:rsidR="00072E41" w:rsidRPr="00382263">
        <w:rPr>
          <w:rFonts w:ascii="Times New Roman" w:hAnsi="Times New Roman"/>
          <w:sz w:val="28"/>
          <w:szCs w:val="28"/>
        </w:rPr>
        <w:t>këtij ligji</w:t>
      </w:r>
      <w:r w:rsidR="00CC0517" w:rsidRPr="00382263">
        <w:rPr>
          <w:rFonts w:ascii="Times New Roman" w:hAnsi="Times New Roman"/>
          <w:sz w:val="28"/>
          <w:szCs w:val="28"/>
        </w:rPr>
        <w:t>,</w:t>
      </w:r>
      <w:r w:rsidRPr="00382263">
        <w:rPr>
          <w:rFonts w:ascii="Times New Roman" w:hAnsi="Times New Roman"/>
          <w:sz w:val="28"/>
          <w:szCs w:val="28"/>
        </w:rPr>
        <w:t xml:space="preserve"> në vendin e importit, duke dorëzuar dokumentet përkatëse doganore të importit. </w:t>
      </w:r>
    </w:p>
    <w:p w14:paraId="5E179EFC" w14:textId="77777777" w:rsidR="00FD65EA" w:rsidRPr="00382263" w:rsidRDefault="00FD65EA" w:rsidP="00B04EC8">
      <w:pPr>
        <w:spacing w:after="0" w:line="240" w:lineRule="auto"/>
        <w:ind w:left="360" w:hanging="360"/>
        <w:contextualSpacing/>
        <w:rPr>
          <w:rFonts w:ascii="Times New Roman" w:hAnsi="Times New Roman"/>
          <w:sz w:val="28"/>
          <w:szCs w:val="28"/>
        </w:rPr>
      </w:pPr>
    </w:p>
    <w:p w14:paraId="4FFFDA0B" w14:textId="6ED741AA" w:rsidR="002360AC" w:rsidRDefault="002360AC" w:rsidP="00FD65EA">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Në mungesë të vërtetimit të marrjes së ngarkesës së dërguar</w:t>
      </w:r>
      <w:r w:rsidR="00CC0517" w:rsidRPr="00382263">
        <w:rPr>
          <w:rFonts w:ascii="Times New Roman" w:hAnsi="Times New Roman"/>
          <w:sz w:val="28"/>
          <w:szCs w:val="28"/>
        </w:rPr>
        <w:t xml:space="preserve"> nga eksportuesi</w:t>
      </w:r>
      <w:r w:rsidRPr="00382263">
        <w:rPr>
          <w:rFonts w:ascii="Times New Roman" w:hAnsi="Times New Roman"/>
          <w:sz w:val="28"/>
          <w:szCs w:val="28"/>
        </w:rPr>
        <w:t xml:space="preserve">, </w:t>
      </w:r>
      <w:r w:rsidR="008364FD" w:rsidRPr="00382263">
        <w:rPr>
          <w:rFonts w:ascii="Times New Roman" w:hAnsi="Times New Roman"/>
          <w:sz w:val="28"/>
          <w:szCs w:val="28"/>
        </w:rPr>
        <w:t>sipas pik</w:t>
      </w:r>
      <w:r w:rsidR="004114E0" w:rsidRPr="00382263">
        <w:rPr>
          <w:rFonts w:ascii="Times New Roman" w:hAnsi="Times New Roman"/>
          <w:sz w:val="28"/>
          <w:szCs w:val="28"/>
        </w:rPr>
        <w:t>ë</w:t>
      </w:r>
      <w:r w:rsidR="008364FD" w:rsidRPr="00382263">
        <w:rPr>
          <w:rFonts w:ascii="Times New Roman" w:hAnsi="Times New Roman"/>
          <w:sz w:val="28"/>
          <w:szCs w:val="28"/>
        </w:rPr>
        <w:t>s</w:t>
      </w:r>
      <w:r w:rsidR="0061302B" w:rsidRPr="00382263">
        <w:rPr>
          <w:rFonts w:ascii="Times New Roman" w:hAnsi="Times New Roman"/>
          <w:sz w:val="28"/>
          <w:szCs w:val="28"/>
        </w:rPr>
        <w:t xml:space="preserve"> 1</w:t>
      </w:r>
      <w:r w:rsidR="00CC0517" w:rsidRPr="00382263">
        <w:rPr>
          <w:rFonts w:ascii="Times New Roman" w:hAnsi="Times New Roman"/>
          <w:sz w:val="28"/>
          <w:szCs w:val="28"/>
        </w:rPr>
        <w:t xml:space="preserve"> të këtij neni,</w:t>
      </w:r>
      <w:r w:rsidRPr="00382263">
        <w:rPr>
          <w:rFonts w:ascii="Times New Roman" w:hAnsi="Times New Roman"/>
          <w:sz w:val="28"/>
          <w:szCs w:val="28"/>
        </w:rPr>
        <w:t xml:space="preserve"> </w:t>
      </w:r>
      <w:r w:rsidR="00CC0517" w:rsidRPr="00382263">
        <w:rPr>
          <w:rFonts w:ascii="Times New Roman" w:hAnsi="Times New Roman"/>
          <w:sz w:val="28"/>
          <w:szCs w:val="28"/>
        </w:rPr>
        <w:t>a</w:t>
      </w:r>
      <w:r w:rsidR="009211F3" w:rsidRPr="00382263">
        <w:rPr>
          <w:rFonts w:ascii="Times New Roman" w:hAnsi="Times New Roman"/>
          <w:sz w:val="28"/>
          <w:szCs w:val="28"/>
        </w:rPr>
        <w:t xml:space="preserve">utoriteti përgjegjës për kontrollin </w:t>
      </w:r>
      <w:r w:rsidR="009211F3" w:rsidRPr="00382263">
        <w:rPr>
          <w:rFonts w:ascii="Times New Roman" w:hAnsi="Times New Roman"/>
          <w:spacing w:val="-2"/>
          <w:sz w:val="28"/>
          <w:szCs w:val="28"/>
        </w:rPr>
        <w:t xml:space="preserve">shtetëror të </w:t>
      </w:r>
      <w:r w:rsidR="00267F1B" w:rsidRPr="000A37D6">
        <w:rPr>
          <w:rFonts w:ascii="Times New Roman" w:hAnsi="Times New Roman"/>
          <w:spacing w:val="-2"/>
          <w:sz w:val="28"/>
          <w:szCs w:val="28"/>
        </w:rPr>
        <w:t>eksporteve</w:t>
      </w:r>
      <w:r w:rsidR="009211F3" w:rsidRPr="000A37D6">
        <w:rPr>
          <w:rFonts w:ascii="Times New Roman" w:hAnsi="Times New Roman"/>
          <w:sz w:val="28"/>
          <w:szCs w:val="28"/>
        </w:rPr>
        <w:t xml:space="preserve"> </w:t>
      </w:r>
      <w:r w:rsidRPr="000A37D6">
        <w:rPr>
          <w:rFonts w:ascii="Times New Roman" w:hAnsi="Times New Roman"/>
          <w:sz w:val="28"/>
          <w:szCs w:val="28"/>
        </w:rPr>
        <w:t>i kërkon menjëherë autoritetit doganor të eksportit një konfirmim që janë kryer formalitetet doganore</w:t>
      </w:r>
      <w:r w:rsidRPr="00382263">
        <w:rPr>
          <w:rFonts w:ascii="Times New Roman" w:hAnsi="Times New Roman"/>
          <w:sz w:val="28"/>
          <w:szCs w:val="28"/>
        </w:rPr>
        <w:t xml:space="preserve"> lidhur me daljen e mallrave të listuara</w:t>
      </w:r>
      <w:r w:rsidR="00CC0517" w:rsidRPr="00382263">
        <w:rPr>
          <w:rFonts w:ascii="Times New Roman" w:hAnsi="Times New Roman"/>
          <w:sz w:val="28"/>
          <w:szCs w:val="28"/>
        </w:rPr>
        <w:t xml:space="preserve"> në shtojcën I </w:t>
      </w:r>
      <w:r w:rsidRPr="00382263">
        <w:rPr>
          <w:rFonts w:ascii="Times New Roman" w:hAnsi="Times New Roman"/>
          <w:sz w:val="28"/>
          <w:szCs w:val="28"/>
        </w:rPr>
        <w:t>dhe që këto mallra të listuara</w:t>
      </w:r>
      <w:r w:rsidR="00CC0517" w:rsidRPr="00382263">
        <w:rPr>
          <w:rFonts w:ascii="Times New Roman" w:hAnsi="Times New Roman"/>
          <w:sz w:val="28"/>
          <w:szCs w:val="28"/>
        </w:rPr>
        <w:t xml:space="preserve"> në shtojcën I</w:t>
      </w:r>
      <w:r w:rsidR="000A37D6" w:rsidRPr="000A37D6">
        <w:rPr>
          <w:rFonts w:ascii="Times New Roman" w:hAnsi="Times New Roman"/>
          <w:sz w:val="28"/>
          <w:szCs w:val="28"/>
        </w:rPr>
        <w:t xml:space="preserve"> </w:t>
      </w:r>
      <w:r w:rsidR="000A37D6">
        <w:rPr>
          <w:rFonts w:ascii="Times New Roman" w:hAnsi="Times New Roman"/>
          <w:sz w:val="28"/>
          <w:szCs w:val="28"/>
        </w:rPr>
        <w:t xml:space="preserve">bashkëlidhur </w:t>
      </w:r>
      <w:r w:rsidR="000A37D6" w:rsidRPr="00382263">
        <w:rPr>
          <w:rFonts w:ascii="Times New Roman" w:hAnsi="Times New Roman"/>
          <w:sz w:val="28"/>
          <w:szCs w:val="28"/>
        </w:rPr>
        <w:t>këtij ligji</w:t>
      </w:r>
      <w:r w:rsidRPr="00382263">
        <w:rPr>
          <w:rFonts w:ascii="Times New Roman" w:hAnsi="Times New Roman"/>
          <w:sz w:val="28"/>
          <w:szCs w:val="28"/>
        </w:rPr>
        <w:t xml:space="preserve"> kanë dalë jashtë territorit doganor të </w:t>
      </w:r>
      <w:r w:rsidR="00AA44EF" w:rsidRPr="00382263">
        <w:rPr>
          <w:rFonts w:ascii="Times New Roman" w:hAnsi="Times New Roman"/>
          <w:sz w:val="28"/>
          <w:szCs w:val="28"/>
        </w:rPr>
        <w:t>Republik</w:t>
      </w:r>
      <w:r w:rsidR="00B754B1" w:rsidRPr="00382263">
        <w:rPr>
          <w:rFonts w:ascii="Times New Roman" w:hAnsi="Times New Roman"/>
          <w:sz w:val="28"/>
          <w:szCs w:val="28"/>
        </w:rPr>
        <w:t>ë</w:t>
      </w:r>
      <w:r w:rsidR="00AA44EF" w:rsidRPr="00382263">
        <w:rPr>
          <w:rFonts w:ascii="Times New Roman" w:hAnsi="Times New Roman"/>
          <w:sz w:val="28"/>
          <w:szCs w:val="28"/>
        </w:rPr>
        <w:t>s s</w:t>
      </w:r>
      <w:r w:rsidR="00B754B1" w:rsidRPr="00382263">
        <w:rPr>
          <w:rFonts w:ascii="Times New Roman" w:hAnsi="Times New Roman"/>
          <w:sz w:val="28"/>
          <w:szCs w:val="28"/>
        </w:rPr>
        <w:t>ë</w:t>
      </w:r>
      <w:r w:rsidR="00AA44EF" w:rsidRPr="00382263">
        <w:rPr>
          <w:rFonts w:ascii="Times New Roman" w:hAnsi="Times New Roman"/>
          <w:sz w:val="28"/>
          <w:szCs w:val="28"/>
        </w:rPr>
        <w:t xml:space="preserve"> Shqip</w:t>
      </w:r>
      <w:r w:rsidR="00B754B1" w:rsidRPr="00382263">
        <w:rPr>
          <w:rFonts w:ascii="Times New Roman" w:hAnsi="Times New Roman"/>
          <w:sz w:val="28"/>
          <w:szCs w:val="28"/>
        </w:rPr>
        <w:t>ë</w:t>
      </w:r>
      <w:r w:rsidR="00AA44EF" w:rsidRPr="00382263">
        <w:rPr>
          <w:rFonts w:ascii="Times New Roman" w:hAnsi="Times New Roman"/>
          <w:sz w:val="28"/>
          <w:szCs w:val="28"/>
        </w:rPr>
        <w:t>ris</w:t>
      </w:r>
      <w:r w:rsidR="00B754B1" w:rsidRPr="00382263">
        <w:rPr>
          <w:rFonts w:ascii="Times New Roman" w:hAnsi="Times New Roman"/>
          <w:sz w:val="28"/>
          <w:szCs w:val="28"/>
        </w:rPr>
        <w:t>ë</w:t>
      </w:r>
      <w:r w:rsidRPr="00382263">
        <w:rPr>
          <w:rFonts w:ascii="Times New Roman" w:hAnsi="Times New Roman"/>
          <w:sz w:val="28"/>
          <w:szCs w:val="28"/>
        </w:rPr>
        <w:t>.</w:t>
      </w:r>
    </w:p>
    <w:p w14:paraId="16A0190D" w14:textId="77777777" w:rsidR="00FD65EA" w:rsidRPr="00382263" w:rsidRDefault="00FD65EA" w:rsidP="00B04EC8">
      <w:pPr>
        <w:spacing w:after="0" w:line="240" w:lineRule="auto"/>
        <w:contextualSpacing/>
        <w:rPr>
          <w:rFonts w:ascii="Times New Roman" w:hAnsi="Times New Roman"/>
          <w:sz w:val="28"/>
          <w:szCs w:val="28"/>
        </w:rPr>
      </w:pPr>
    </w:p>
    <w:p w14:paraId="0F2F1D17" w14:textId="77777777" w:rsidR="006D115A" w:rsidRDefault="00D2488F" w:rsidP="00FD65EA">
      <w:pPr>
        <w:spacing w:after="0" w:line="240" w:lineRule="auto"/>
        <w:ind w:left="360" w:hanging="360"/>
        <w:contextualSpacing/>
        <w:rPr>
          <w:rFonts w:ascii="Times New Roman" w:hAnsi="Times New Roman"/>
          <w:sz w:val="28"/>
          <w:szCs w:val="28"/>
        </w:rPr>
      </w:pPr>
      <w:r w:rsidRPr="00BF33CC">
        <w:rPr>
          <w:rFonts w:ascii="Times New Roman" w:hAnsi="Times New Roman"/>
          <w:sz w:val="28"/>
          <w:szCs w:val="28"/>
        </w:rPr>
        <w:t>3.</w:t>
      </w:r>
      <w:r w:rsidRPr="00BF33CC">
        <w:rPr>
          <w:rFonts w:ascii="Times New Roman" w:hAnsi="Times New Roman"/>
          <w:sz w:val="28"/>
          <w:szCs w:val="28"/>
        </w:rPr>
        <w:tab/>
        <w:t>A</w:t>
      </w:r>
      <w:r w:rsidR="002360AC" w:rsidRPr="00BF33CC">
        <w:rPr>
          <w:rFonts w:ascii="Times New Roman" w:hAnsi="Times New Roman"/>
          <w:sz w:val="28"/>
          <w:szCs w:val="28"/>
        </w:rPr>
        <w:t>utoritetet doganore</w:t>
      </w:r>
      <w:r w:rsidR="00A6534B" w:rsidRPr="00BF33CC">
        <w:rPr>
          <w:rFonts w:ascii="Times New Roman" w:hAnsi="Times New Roman"/>
          <w:sz w:val="28"/>
          <w:szCs w:val="28"/>
        </w:rPr>
        <w:t xml:space="preserve">, </w:t>
      </w:r>
      <w:r w:rsidRPr="00BF33CC">
        <w:rPr>
          <w:rFonts w:ascii="Times New Roman" w:hAnsi="Times New Roman"/>
          <w:sz w:val="28"/>
          <w:szCs w:val="28"/>
        </w:rPr>
        <w:t xml:space="preserve">në rast se </w:t>
      </w:r>
      <w:r w:rsidR="002360AC" w:rsidRPr="00BF33CC">
        <w:rPr>
          <w:rFonts w:ascii="Times New Roman" w:hAnsi="Times New Roman"/>
          <w:sz w:val="28"/>
          <w:szCs w:val="28"/>
        </w:rPr>
        <w:t>konfirmojnë kryerjen e formaliteteve doganore dhe të</w:t>
      </w:r>
      <w:r w:rsidR="0061302B" w:rsidRPr="00BF33CC">
        <w:rPr>
          <w:rFonts w:ascii="Times New Roman" w:hAnsi="Times New Roman"/>
          <w:sz w:val="28"/>
          <w:szCs w:val="28"/>
        </w:rPr>
        <w:t xml:space="preserve"> daljes së mallrave të listuara</w:t>
      </w:r>
      <w:r w:rsidR="00CC0517" w:rsidRPr="00BF33CC">
        <w:rPr>
          <w:rFonts w:ascii="Times New Roman" w:hAnsi="Times New Roman"/>
          <w:sz w:val="28"/>
          <w:szCs w:val="28"/>
        </w:rPr>
        <w:t xml:space="preserve"> në shtojcën I</w:t>
      </w:r>
      <w:r w:rsidR="000A37D6" w:rsidRPr="00BF33CC">
        <w:rPr>
          <w:rFonts w:ascii="Times New Roman" w:hAnsi="Times New Roman"/>
          <w:sz w:val="28"/>
          <w:szCs w:val="28"/>
        </w:rPr>
        <w:t xml:space="preserve"> bashkëlidhur këtij ligji</w:t>
      </w:r>
      <w:r w:rsidR="00CC0517" w:rsidRPr="00BF33CC">
        <w:rPr>
          <w:rFonts w:ascii="Times New Roman" w:hAnsi="Times New Roman"/>
          <w:sz w:val="28"/>
          <w:szCs w:val="28"/>
        </w:rPr>
        <w:t xml:space="preserve">, </w:t>
      </w:r>
      <w:r w:rsidR="00BF33CC" w:rsidRPr="00BF33CC">
        <w:rPr>
          <w:rFonts w:ascii="Times New Roman" w:hAnsi="Times New Roman"/>
          <w:sz w:val="28"/>
          <w:szCs w:val="28"/>
        </w:rPr>
        <w:t xml:space="preserve">njoftojnë </w:t>
      </w:r>
      <w:r w:rsidR="00267F1B" w:rsidRPr="00BF33CC">
        <w:rPr>
          <w:rFonts w:ascii="Times New Roman" w:hAnsi="Times New Roman"/>
          <w:sz w:val="28"/>
          <w:szCs w:val="28"/>
        </w:rPr>
        <w:t>a</w:t>
      </w:r>
      <w:r w:rsidR="009211F3" w:rsidRPr="00BF33CC">
        <w:rPr>
          <w:rFonts w:ascii="Times New Roman" w:hAnsi="Times New Roman"/>
          <w:sz w:val="28"/>
          <w:szCs w:val="28"/>
        </w:rPr>
        <w:t>utoriteti</w:t>
      </w:r>
      <w:r w:rsidR="00BF33CC" w:rsidRPr="00B04EC8">
        <w:rPr>
          <w:rFonts w:ascii="Times New Roman" w:hAnsi="Times New Roman"/>
          <w:sz w:val="28"/>
          <w:szCs w:val="28"/>
        </w:rPr>
        <w:t>n</w:t>
      </w:r>
      <w:r w:rsidR="009211F3" w:rsidRPr="00BF33CC">
        <w:rPr>
          <w:rFonts w:ascii="Times New Roman" w:hAnsi="Times New Roman"/>
          <w:sz w:val="28"/>
          <w:szCs w:val="28"/>
        </w:rPr>
        <w:t xml:space="preserve"> përgjegjës për kontrollin </w:t>
      </w:r>
      <w:r w:rsidR="009211F3" w:rsidRPr="00BF33CC">
        <w:rPr>
          <w:rFonts w:ascii="Times New Roman" w:hAnsi="Times New Roman"/>
          <w:spacing w:val="-2"/>
          <w:sz w:val="28"/>
          <w:szCs w:val="28"/>
        </w:rPr>
        <w:t xml:space="preserve">shtetëror të </w:t>
      </w:r>
      <w:r w:rsidR="00267F1B" w:rsidRPr="00BF33CC">
        <w:rPr>
          <w:rFonts w:ascii="Times New Roman" w:hAnsi="Times New Roman"/>
          <w:spacing w:val="-2"/>
          <w:sz w:val="28"/>
          <w:szCs w:val="28"/>
        </w:rPr>
        <w:t>eksporteve</w:t>
      </w:r>
      <w:r w:rsidR="00BF33CC" w:rsidRPr="00B04EC8">
        <w:rPr>
          <w:rFonts w:ascii="Times New Roman" w:hAnsi="Times New Roman"/>
          <w:spacing w:val="-2"/>
          <w:sz w:val="28"/>
          <w:szCs w:val="28"/>
        </w:rPr>
        <w:t>, i cili</w:t>
      </w:r>
      <w:r w:rsidR="009211F3" w:rsidRPr="00BF33CC">
        <w:rPr>
          <w:rFonts w:ascii="Times New Roman" w:hAnsi="Times New Roman"/>
          <w:sz w:val="28"/>
          <w:szCs w:val="28"/>
        </w:rPr>
        <w:t xml:space="preserve"> </w:t>
      </w:r>
      <w:r w:rsidR="002360AC" w:rsidRPr="00BF33CC">
        <w:rPr>
          <w:rFonts w:ascii="Times New Roman" w:hAnsi="Times New Roman"/>
          <w:sz w:val="28"/>
          <w:szCs w:val="28"/>
        </w:rPr>
        <w:t>i kërkon autoritetit përkatës të vendit importues që të konfirmojë hyrjen e mallrave brenda territorit të tij doganor</w:t>
      </w:r>
      <w:r w:rsidR="002360AC" w:rsidRPr="00382263">
        <w:rPr>
          <w:rFonts w:ascii="Times New Roman" w:hAnsi="Times New Roman"/>
          <w:sz w:val="28"/>
          <w:szCs w:val="28"/>
        </w:rPr>
        <w:t>.</w:t>
      </w:r>
    </w:p>
    <w:p w14:paraId="255CC50E" w14:textId="1D7BADEF" w:rsidR="002360AC" w:rsidRDefault="000A37D6" w:rsidP="00FD65EA">
      <w:pPr>
        <w:spacing w:after="0" w:line="240" w:lineRule="auto"/>
        <w:ind w:left="360" w:hanging="360"/>
        <w:contextualSpacing/>
        <w:rPr>
          <w:rFonts w:ascii="Times New Roman" w:hAnsi="Times New Roman"/>
          <w:sz w:val="28"/>
          <w:szCs w:val="28"/>
        </w:rPr>
      </w:pPr>
      <w:r>
        <w:rPr>
          <w:rFonts w:ascii="Times New Roman" w:hAnsi="Times New Roman"/>
          <w:sz w:val="28"/>
          <w:szCs w:val="28"/>
        </w:rPr>
        <w:t xml:space="preserve"> </w:t>
      </w:r>
    </w:p>
    <w:p w14:paraId="73007F47" w14:textId="1D57A19B" w:rsidR="002360AC" w:rsidRPr="00382263" w:rsidRDefault="002360AC"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A6534B">
        <w:rPr>
          <w:rFonts w:ascii="Times New Roman" w:hAnsi="Times New Roman"/>
          <w:spacing w:val="-2"/>
          <w:sz w:val="28"/>
          <w:szCs w:val="28"/>
        </w:rPr>
        <w:t>,</w:t>
      </w:r>
      <w:r w:rsidR="00267F1B" w:rsidRPr="00382263">
        <w:rPr>
          <w:rFonts w:ascii="Times New Roman" w:hAnsi="Times New Roman"/>
          <w:spacing w:val="-2"/>
          <w:sz w:val="28"/>
          <w:szCs w:val="28"/>
        </w:rPr>
        <w:t xml:space="preserve"> </w:t>
      </w:r>
      <w:r w:rsidR="00CC0517" w:rsidRPr="00382263">
        <w:rPr>
          <w:rFonts w:ascii="Times New Roman" w:hAnsi="Times New Roman"/>
          <w:spacing w:val="-2"/>
          <w:sz w:val="28"/>
          <w:szCs w:val="28"/>
        </w:rPr>
        <w:t xml:space="preserve">në rast se </w:t>
      </w:r>
      <w:r w:rsidRPr="00382263">
        <w:rPr>
          <w:rFonts w:ascii="Times New Roman" w:hAnsi="Times New Roman"/>
          <w:sz w:val="28"/>
          <w:szCs w:val="28"/>
        </w:rPr>
        <w:t xml:space="preserve">nuk </w:t>
      </w:r>
      <w:r w:rsidR="00CC0517" w:rsidRPr="00382263">
        <w:rPr>
          <w:rFonts w:ascii="Times New Roman" w:hAnsi="Times New Roman"/>
          <w:sz w:val="28"/>
          <w:szCs w:val="28"/>
        </w:rPr>
        <w:t>merr</w:t>
      </w:r>
      <w:r w:rsidRPr="00382263">
        <w:rPr>
          <w:rFonts w:ascii="Times New Roman" w:hAnsi="Times New Roman"/>
          <w:sz w:val="28"/>
          <w:szCs w:val="28"/>
        </w:rPr>
        <w:t xml:space="preserve"> një konfirmim të hyrjes nga vendi importues</w:t>
      </w:r>
      <w:r w:rsidR="00A96CD1" w:rsidRPr="00382263">
        <w:rPr>
          <w:rFonts w:ascii="Times New Roman" w:hAnsi="Times New Roman"/>
          <w:sz w:val="28"/>
          <w:szCs w:val="28"/>
        </w:rPr>
        <w:t>,</w:t>
      </w:r>
      <w:r w:rsidRPr="00382263">
        <w:rPr>
          <w:rFonts w:ascii="Times New Roman" w:hAnsi="Times New Roman"/>
          <w:sz w:val="28"/>
          <w:szCs w:val="28"/>
        </w:rPr>
        <w:t xml:space="preserve"> siç parashikohet në p</w:t>
      </w:r>
      <w:r w:rsidR="00AA44EF" w:rsidRPr="00382263">
        <w:rPr>
          <w:rFonts w:ascii="Times New Roman" w:hAnsi="Times New Roman"/>
          <w:sz w:val="28"/>
          <w:szCs w:val="28"/>
        </w:rPr>
        <w:t>ik</w:t>
      </w:r>
      <w:r w:rsidR="00B754B1" w:rsidRPr="00382263">
        <w:rPr>
          <w:rFonts w:ascii="Times New Roman" w:hAnsi="Times New Roman"/>
          <w:sz w:val="28"/>
          <w:szCs w:val="28"/>
        </w:rPr>
        <w:t>ë</w:t>
      </w:r>
      <w:r w:rsidR="00AA44EF" w:rsidRPr="00382263">
        <w:rPr>
          <w:rFonts w:ascii="Times New Roman" w:hAnsi="Times New Roman"/>
          <w:sz w:val="28"/>
          <w:szCs w:val="28"/>
        </w:rPr>
        <w:t xml:space="preserve">n </w:t>
      </w:r>
      <w:r w:rsidRPr="00382263">
        <w:rPr>
          <w:rFonts w:ascii="Times New Roman" w:hAnsi="Times New Roman"/>
          <w:sz w:val="28"/>
          <w:szCs w:val="28"/>
        </w:rPr>
        <w:t>3</w:t>
      </w:r>
      <w:r w:rsidR="00267F1B" w:rsidRPr="00382263">
        <w:rPr>
          <w:rFonts w:ascii="Times New Roman" w:hAnsi="Times New Roman"/>
          <w:sz w:val="28"/>
          <w:szCs w:val="28"/>
        </w:rPr>
        <w:t xml:space="preserve"> të këtij neni,</w:t>
      </w:r>
      <w:r w:rsidRPr="00382263">
        <w:rPr>
          <w:rFonts w:ascii="Times New Roman" w:hAnsi="Times New Roman"/>
          <w:sz w:val="28"/>
          <w:szCs w:val="28"/>
        </w:rPr>
        <w:t xml:space="preserve"> e regjistron këtë informacion në sistemin elektronik të licencimit.</w:t>
      </w:r>
    </w:p>
    <w:p w14:paraId="30E48B2A" w14:textId="6BBF43CE" w:rsidR="002360AC" w:rsidRPr="00382263" w:rsidRDefault="002360AC" w:rsidP="00592D37">
      <w:pPr>
        <w:spacing w:after="0" w:line="240" w:lineRule="auto"/>
        <w:ind w:firstLine="288"/>
        <w:contextualSpacing/>
        <w:rPr>
          <w:rFonts w:ascii="Times New Roman" w:hAnsi="Times New Roman"/>
          <w:sz w:val="28"/>
          <w:szCs w:val="28"/>
        </w:rPr>
      </w:pPr>
    </w:p>
    <w:p w14:paraId="75EF2D12" w14:textId="77777777" w:rsidR="00AA44EF" w:rsidRPr="00382263" w:rsidRDefault="00AA44EF" w:rsidP="00592D37">
      <w:pPr>
        <w:spacing w:after="0" w:line="240" w:lineRule="auto"/>
        <w:contextualSpacing/>
        <w:jc w:val="center"/>
        <w:rPr>
          <w:rFonts w:ascii="Times New Roman" w:hAnsi="Times New Roman"/>
          <w:b/>
          <w:sz w:val="28"/>
          <w:szCs w:val="28"/>
        </w:rPr>
      </w:pPr>
      <w:bookmarkStart w:id="33" w:name="_Hlk210038937"/>
      <w:r w:rsidRPr="00382263">
        <w:rPr>
          <w:rFonts w:ascii="Times New Roman" w:hAnsi="Times New Roman"/>
          <w:b/>
          <w:sz w:val="28"/>
          <w:szCs w:val="28"/>
        </w:rPr>
        <w:t>KREU IV</w:t>
      </w:r>
    </w:p>
    <w:p w14:paraId="73A0FD21" w14:textId="77777777" w:rsidR="00AA44EF" w:rsidRPr="00382263" w:rsidRDefault="00AA44E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lastRenderedPageBreak/>
        <w:t>MBIKËQYRJA DHE KONTROLLET</w:t>
      </w:r>
    </w:p>
    <w:bookmarkEnd w:id="33"/>
    <w:p w14:paraId="37311178" w14:textId="77777777" w:rsidR="003B4374" w:rsidRPr="00382263" w:rsidRDefault="003B4374" w:rsidP="00592D37">
      <w:pPr>
        <w:spacing w:after="0" w:line="240" w:lineRule="auto"/>
        <w:contextualSpacing/>
        <w:jc w:val="center"/>
        <w:rPr>
          <w:rFonts w:ascii="Times New Roman" w:hAnsi="Times New Roman"/>
          <w:b/>
          <w:sz w:val="28"/>
          <w:szCs w:val="28"/>
        </w:rPr>
      </w:pPr>
    </w:p>
    <w:p w14:paraId="021BC2EB" w14:textId="09509C67" w:rsidR="00AA44EF" w:rsidRPr="00382263" w:rsidRDefault="00D2488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 23</w:t>
      </w:r>
      <w:r w:rsidR="00AA44EF" w:rsidRPr="00382263">
        <w:rPr>
          <w:rFonts w:ascii="Times New Roman" w:hAnsi="Times New Roman"/>
          <w:b/>
          <w:i/>
          <w:iCs/>
          <w:sz w:val="28"/>
          <w:szCs w:val="28"/>
        </w:rPr>
        <w:t xml:space="preserve"> </w:t>
      </w:r>
    </w:p>
    <w:p w14:paraId="7E116272" w14:textId="7C833463" w:rsidR="00AA44EF" w:rsidRPr="00382263" w:rsidRDefault="00AA44EF" w:rsidP="00592D37">
      <w:pPr>
        <w:spacing w:after="0" w:line="240" w:lineRule="auto"/>
        <w:contextualSpacing/>
        <w:jc w:val="center"/>
        <w:outlineLvl w:val="0"/>
        <w:rPr>
          <w:rFonts w:ascii="Times New Roman" w:hAnsi="Times New Roman"/>
          <w:b/>
          <w:bCs/>
          <w:sz w:val="28"/>
          <w:szCs w:val="28"/>
        </w:rPr>
      </w:pPr>
      <w:bookmarkStart w:id="34" w:name="bookmark85"/>
      <w:r w:rsidRPr="00382263">
        <w:rPr>
          <w:rFonts w:ascii="Times New Roman" w:hAnsi="Times New Roman"/>
          <w:b/>
          <w:bCs/>
          <w:sz w:val="28"/>
          <w:szCs w:val="28"/>
        </w:rPr>
        <w:t>Kontrollet pas dërgesës</w:t>
      </w:r>
      <w:bookmarkEnd w:id="34"/>
    </w:p>
    <w:p w14:paraId="507DAE67" w14:textId="77777777" w:rsidR="00770EAA" w:rsidRPr="00382263" w:rsidRDefault="00770EAA" w:rsidP="00592D37">
      <w:pPr>
        <w:spacing w:after="0" w:line="240" w:lineRule="auto"/>
        <w:contextualSpacing/>
        <w:jc w:val="center"/>
        <w:outlineLvl w:val="0"/>
        <w:rPr>
          <w:rFonts w:ascii="Times New Roman" w:hAnsi="Times New Roman"/>
          <w:b/>
          <w:bCs/>
          <w:sz w:val="28"/>
          <w:szCs w:val="28"/>
        </w:rPr>
      </w:pPr>
    </w:p>
    <w:p w14:paraId="7BFAAEA4" w14:textId="440D8ECE" w:rsidR="00AA44EF" w:rsidRDefault="00AA44EF" w:rsidP="00A6534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267F1B" w:rsidRPr="00382263">
        <w:rPr>
          <w:rFonts w:ascii="Times New Roman" w:hAnsi="Times New Roman"/>
          <w:sz w:val="28"/>
          <w:szCs w:val="28"/>
        </w:rPr>
        <w:t>A</w:t>
      </w:r>
      <w:r w:rsidR="009211F3" w:rsidRPr="00382263">
        <w:rPr>
          <w:rFonts w:ascii="Times New Roman" w:hAnsi="Times New Roman"/>
          <w:sz w:val="28"/>
          <w:szCs w:val="28"/>
        </w:rPr>
        <w:t xml:space="preserve">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A6534B">
        <w:rPr>
          <w:rFonts w:ascii="Times New Roman" w:hAnsi="Times New Roman"/>
          <w:spacing w:val="-2"/>
          <w:sz w:val="28"/>
          <w:szCs w:val="28"/>
        </w:rPr>
        <w:t>,</w:t>
      </w:r>
      <w:r w:rsidR="00267F1B" w:rsidRPr="00382263">
        <w:rPr>
          <w:rFonts w:ascii="Times New Roman" w:hAnsi="Times New Roman"/>
          <w:spacing w:val="-2"/>
          <w:sz w:val="28"/>
          <w:szCs w:val="28"/>
        </w:rPr>
        <w:t xml:space="preserve"> pas </w:t>
      </w:r>
      <w:r w:rsidR="00B23C3A" w:rsidRPr="00382263">
        <w:rPr>
          <w:rFonts w:ascii="Times New Roman" w:hAnsi="Times New Roman"/>
          <w:sz w:val="28"/>
          <w:szCs w:val="28"/>
        </w:rPr>
        <w:t>lësh</w:t>
      </w:r>
      <w:r w:rsidR="00267F1B" w:rsidRPr="00382263">
        <w:rPr>
          <w:rFonts w:ascii="Times New Roman" w:hAnsi="Times New Roman"/>
          <w:sz w:val="28"/>
          <w:szCs w:val="28"/>
        </w:rPr>
        <w:t>imit të</w:t>
      </w:r>
      <w:r w:rsidRPr="00382263">
        <w:rPr>
          <w:rFonts w:ascii="Times New Roman" w:hAnsi="Times New Roman"/>
          <w:sz w:val="28"/>
          <w:szCs w:val="28"/>
        </w:rPr>
        <w:t xml:space="preserve"> autorizim</w:t>
      </w:r>
      <w:r w:rsidR="00267F1B" w:rsidRPr="00382263">
        <w:rPr>
          <w:rFonts w:ascii="Times New Roman" w:hAnsi="Times New Roman"/>
          <w:sz w:val="28"/>
          <w:szCs w:val="28"/>
        </w:rPr>
        <w:t>it</w:t>
      </w:r>
      <w:r w:rsidRPr="00382263">
        <w:rPr>
          <w:rFonts w:ascii="Times New Roman" w:hAnsi="Times New Roman"/>
          <w:sz w:val="28"/>
          <w:szCs w:val="28"/>
        </w:rPr>
        <w:t xml:space="preserve"> për eksport për mallrat e listuara</w:t>
      </w:r>
      <w:r w:rsidR="00267F1B" w:rsidRPr="00382263">
        <w:rPr>
          <w:rFonts w:ascii="Times New Roman" w:hAnsi="Times New Roman"/>
          <w:sz w:val="28"/>
          <w:szCs w:val="28"/>
        </w:rPr>
        <w:t xml:space="preserve"> në shtojcën I</w:t>
      </w:r>
      <w:r w:rsidR="0067441C">
        <w:rPr>
          <w:rFonts w:ascii="Times New Roman" w:hAnsi="Times New Roman"/>
          <w:sz w:val="28"/>
          <w:szCs w:val="28"/>
        </w:rPr>
        <w:t xml:space="preserve"> bashkëlidhur </w:t>
      </w:r>
      <w:r w:rsidR="0067441C" w:rsidRPr="00382263">
        <w:rPr>
          <w:rFonts w:ascii="Times New Roman" w:hAnsi="Times New Roman"/>
          <w:sz w:val="28"/>
          <w:szCs w:val="28"/>
        </w:rPr>
        <w:t>këtij ligji</w:t>
      </w:r>
      <w:r w:rsidR="007F6D4D" w:rsidRPr="00382263">
        <w:rPr>
          <w:rFonts w:ascii="Times New Roman" w:hAnsi="Times New Roman"/>
          <w:sz w:val="28"/>
          <w:szCs w:val="28"/>
        </w:rPr>
        <w:t>,</w:t>
      </w:r>
      <w:r w:rsidRPr="00382263">
        <w:rPr>
          <w:rFonts w:ascii="Times New Roman" w:hAnsi="Times New Roman"/>
          <w:sz w:val="28"/>
          <w:szCs w:val="28"/>
        </w:rPr>
        <w:t xml:space="preserve"> mund të kryejë kontrolle pas dërgesës për t’u siguruar që eksporti i tyre është në përputhje me angazhimet e bëra në deklaratën e përdoruesit</w:t>
      </w:r>
      <w:r w:rsidR="00A96CD1" w:rsidRPr="00382263">
        <w:rPr>
          <w:rFonts w:ascii="Times New Roman" w:hAnsi="Times New Roman"/>
          <w:sz w:val="28"/>
          <w:szCs w:val="28"/>
        </w:rPr>
        <w:t>,</w:t>
      </w:r>
      <w:r w:rsidRPr="00382263">
        <w:rPr>
          <w:rFonts w:ascii="Times New Roman" w:hAnsi="Times New Roman"/>
          <w:sz w:val="28"/>
          <w:szCs w:val="28"/>
        </w:rPr>
        <w:t xml:space="preserve"> </w:t>
      </w:r>
      <w:r w:rsidR="00744978" w:rsidRPr="00382263">
        <w:rPr>
          <w:rFonts w:ascii="Times New Roman" w:hAnsi="Times New Roman"/>
          <w:sz w:val="28"/>
          <w:szCs w:val="28"/>
        </w:rPr>
        <w:t>si</w:t>
      </w:r>
      <w:r w:rsidR="00832D8A" w:rsidRPr="00382263">
        <w:rPr>
          <w:rFonts w:ascii="Times New Roman" w:hAnsi="Times New Roman"/>
          <w:sz w:val="28"/>
          <w:szCs w:val="28"/>
        </w:rPr>
        <w:t>p</w:t>
      </w:r>
      <w:r w:rsidR="00744978" w:rsidRPr="00382263">
        <w:rPr>
          <w:rFonts w:ascii="Times New Roman" w:hAnsi="Times New Roman"/>
          <w:sz w:val="28"/>
          <w:szCs w:val="28"/>
        </w:rPr>
        <w:t>as</w:t>
      </w:r>
      <w:r w:rsidR="009B7588" w:rsidRPr="00382263">
        <w:rPr>
          <w:rFonts w:ascii="Times New Roman" w:hAnsi="Times New Roman"/>
          <w:sz w:val="28"/>
          <w:szCs w:val="28"/>
        </w:rPr>
        <w:t xml:space="preserve"> </w:t>
      </w:r>
      <w:r w:rsidR="00267F1B" w:rsidRPr="00382263">
        <w:rPr>
          <w:rFonts w:ascii="Times New Roman" w:hAnsi="Times New Roman"/>
          <w:sz w:val="28"/>
          <w:szCs w:val="28"/>
        </w:rPr>
        <w:t>shtojcë</w:t>
      </w:r>
      <w:r w:rsidR="0061302B" w:rsidRPr="00382263">
        <w:rPr>
          <w:rFonts w:ascii="Times New Roman" w:hAnsi="Times New Roman"/>
          <w:sz w:val="28"/>
          <w:szCs w:val="28"/>
        </w:rPr>
        <w:t>s IV</w:t>
      </w:r>
      <w:r w:rsidR="00267F1B" w:rsidRPr="00382263">
        <w:rPr>
          <w:rFonts w:ascii="Times New Roman" w:hAnsi="Times New Roman"/>
          <w:sz w:val="28"/>
          <w:szCs w:val="28"/>
        </w:rPr>
        <w:t xml:space="preserve"> </w:t>
      </w:r>
      <w:r w:rsidR="0067441C">
        <w:rPr>
          <w:rFonts w:ascii="Times New Roman" w:hAnsi="Times New Roman"/>
          <w:sz w:val="28"/>
          <w:szCs w:val="28"/>
        </w:rPr>
        <w:t xml:space="preserve">bashkëlidhur </w:t>
      </w:r>
      <w:r w:rsidR="0067441C" w:rsidRPr="00382263">
        <w:rPr>
          <w:rFonts w:ascii="Times New Roman" w:hAnsi="Times New Roman"/>
          <w:sz w:val="28"/>
          <w:szCs w:val="28"/>
        </w:rPr>
        <w:t>këtij ligji</w:t>
      </w:r>
      <w:r w:rsidR="0067441C" w:rsidRPr="00382263" w:rsidDel="0067441C">
        <w:rPr>
          <w:rFonts w:ascii="Times New Roman" w:hAnsi="Times New Roman"/>
          <w:sz w:val="28"/>
          <w:szCs w:val="28"/>
        </w:rPr>
        <w:t xml:space="preserve"> </w:t>
      </w:r>
      <w:r w:rsidR="00267F1B" w:rsidRPr="00382263">
        <w:rPr>
          <w:rFonts w:ascii="Times New Roman" w:hAnsi="Times New Roman"/>
          <w:sz w:val="28"/>
          <w:szCs w:val="28"/>
        </w:rPr>
        <w:t>dhe që mallrat kanë mbërritur në destinacionin përfundimtar të planifikuar</w:t>
      </w:r>
      <w:r w:rsidRPr="00382263">
        <w:rPr>
          <w:rFonts w:ascii="Times New Roman" w:hAnsi="Times New Roman"/>
          <w:sz w:val="28"/>
          <w:szCs w:val="28"/>
        </w:rPr>
        <w:t>.</w:t>
      </w:r>
    </w:p>
    <w:p w14:paraId="3EECA102" w14:textId="77777777" w:rsidR="00A6534B" w:rsidRPr="00382263" w:rsidRDefault="00A6534B" w:rsidP="00B04EC8">
      <w:pPr>
        <w:spacing w:after="0" w:line="240" w:lineRule="auto"/>
        <w:ind w:left="360" w:hanging="360"/>
        <w:contextualSpacing/>
        <w:rPr>
          <w:rFonts w:ascii="Times New Roman" w:hAnsi="Times New Roman"/>
          <w:sz w:val="28"/>
          <w:szCs w:val="28"/>
        </w:rPr>
      </w:pPr>
    </w:p>
    <w:p w14:paraId="5B0ACAAE" w14:textId="331519A6" w:rsidR="00AA44EF" w:rsidRPr="00382263" w:rsidRDefault="00AA44EF"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Pr="00382263">
        <w:rPr>
          <w:rFonts w:ascii="Times New Roman" w:hAnsi="Times New Roman"/>
          <w:sz w:val="28"/>
          <w:szCs w:val="28"/>
        </w:rPr>
        <w:t>dhe autoritetet doganore bashkëpunojnë me njëra-tjetrën dhe</w:t>
      </w:r>
      <w:r w:rsidR="00525DDB">
        <w:rPr>
          <w:rFonts w:ascii="Times New Roman" w:hAnsi="Times New Roman"/>
          <w:sz w:val="28"/>
          <w:szCs w:val="28"/>
        </w:rPr>
        <w:t>,</w:t>
      </w:r>
      <w:r w:rsidRPr="00382263">
        <w:rPr>
          <w:rFonts w:ascii="Times New Roman" w:hAnsi="Times New Roman"/>
          <w:sz w:val="28"/>
          <w:szCs w:val="28"/>
        </w:rPr>
        <w:t xml:space="preserve"> nëse është e nevojshme, me autoritetet e vendeve të </w:t>
      </w:r>
      <w:r w:rsidR="003256F2" w:rsidRPr="00382263">
        <w:rPr>
          <w:rFonts w:ascii="Times New Roman" w:hAnsi="Times New Roman"/>
          <w:sz w:val="28"/>
          <w:szCs w:val="28"/>
        </w:rPr>
        <w:t>tjera</w:t>
      </w:r>
      <w:r w:rsidRPr="00382263">
        <w:rPr>
          <w:rFonts w:ascii="Times New Roman" w:hAnsi="Times New Roman"/>
          <w:sz w:val="28"/>
          <w:szCs w:val="28"/>
        </w:rPr>
        <w:t xml:space="preserve"> për të verifikuar pajtueshmërinë me angazhimet e bëra në deklaratën e përdoruesit</w:t>
      </w:r>
      <w:r w:rsidR="00525DDB">
        <w:rPr>
          <w:rFonts w:ascii="Times New Roman" w:hAnsi="Times New Roman"/>
          <w:sz w:val="28"/>
          <w:szCs w:val="28"/>
        </w:rPr>
        <w:t>,</w:t>
      </w:r>
      <w:r w:rsidRPr="00382263">
        <w:rPr>
          <w:rFonts w:ascii="Times New Roman" w:hAnsi="Times New Roman"/>
          <w:sz w:val="28"/>
          <w:szCs w:val="28"/>
        </w:rPr>
        <w:t xml:space="preserve"> </w:t>
      </w:r>
      <w:r w:rsidR="0061302B" w:rsidRPr="00382263">
        <w:rPr>
          <w:rFonts w:ascii="Times New Roman" w:hAnsi="Times New Roman"/>
          <w:sz w:val="28"/>
          <w:szCs w:val="28"/>
        </w:rPr>
        <w:t>sipas shtojcës IV</w:t>
      </w:r>
      <w:r w:rsidR="00267F1B" w:rsidRPr="00382263">
        <w:rPr>
          <w:rFonts w:ascii="Times New Roman" w:hAnsi="Times New Roman"/>
          <w:sz w:val="28"/>
          <w:szCs w:val="28"/>
        </w:rPr>
        <w:t xml:space="preserve"> </w:t>
      </w:r>
      <w:r w:rsidR="0067441C">
        <w:rPr>
          <w:rFonts w:ascii="Times New Roman" w:hAnsi="Times New Roman"/>
          <w:sz w:val="28"/>
          <w:szCs w:val="28"/>
        </w:rPr>
        <w:t xml:space="preserve">bashkëlidhur </w:t>
      </w:r>
      <w:r w:rsidR="0067441C" w:rsidRPr="00382263">
        <w:rPr>
          <w:rFonts w:ascii="Times New Roman" w:hAnsi="Times New Roman"/>
          <w:sz w:val="28"/>
          <w:szCs w:val="28"/>
        </w:rPr>
        <w:t>këtij ligji</w:t>
      </w:r>
      <w:r w:rsidR="0067441C" w:rsidRPr="00382263" w:rsidDel="0067441C">
        <w:rPr>
          <w:rFonts w:ascii="Times New Roman" w:hAnsi="Times New Roman"/>
          <w:sz w:val="28"/>
          <w:szCs w:val="28"/>
        </w:rPr>
        <w:t xml:space="preserve"> </w:t>
      </w:r>
      <w:r w:rsidR="00267F1B" w:rsidRPr="00382263">
        <w:rPr>
          <w:rFonts w:ascii="Times New Roman" w:hAnsi="Times New Roman"/>
          <w:sz w:val="28"/>
          <w:szCs w:val="28"/>
        </w:rPr>
        <w:t xml:space="preserve">dhe mbërritjen e mallrave në destinacionin përfundimtar të planifikuar. Kontrollet pas dërgesës mund të kryhen, sipas rastit, në vendet e </w:t>
      </w:r>
      <w:r w:rsidR="003256F2" w:rsidRPr="00382263">
        <w:rPr>
          <w:rFonts w:ascii="Times New Roman" w:hAnsi="Times New Roman"/>
          <w:sz w:val="28"/>
          <w:szCs w:val="28"/>
        </w:rPr>
        <w:t>tjera</w:t>
      </w:r>
      <w:r w:rsidR="00267F1B" w:rsidRPr="00382263">
        <w:rPr>
          <w:rFonts w:ascii="Times New Roman" w:hAnsi="Times New Roman"/>
          <w:sz w:val="28"/>
          <w:szCs w:val="28"/>
        </w:rPr>
        <w:t xml:space="preserve">, </w:t>
      </w:r>
      <w:r w:rsidR="00525DDB">
        <w:rPr>
          <w:rFonts w:ascii="Times New Roman" w:hAnsi="Times New Roman"/>
          <w:sz w:val="28"/>
          <w:szCs w:val="28"/>
        </w:rPr>
        <w:t>nëpërmjet</w:t>
      </w:r>
      <w:r w:rsidR="00267F1B" w:rsidRPr="00382263">
        <w:rPr>
          <w:rFonts w:ascii="Times New Roman" w:hAnsi="Times New Roman"/>
          <w:sz w:val="28"/>
          <w:szCs w:val="28"/>
        </w:rPr>
        <w:t xml:space="preserve"> bashkëpunimit me autoritetet administrative të vendeve të </w:t>
      </w:r>
      <w:r w:rsidR="003256F2" w:rsidRPr="00382263">
        <w:rPr>
          <w:rFonts w:ascii="Times New Roman" w:hAnsi="Times New Roman"/>
          <w:sz w:val="28"/>
          <w:szCs w:val="28"/>
        </w:rPr>
        <w:t>tjera</w:t>
      </w:r>
      <w:r w:rsidR="00267F1B" w:rsidRPr="00382263">
        <w:rPr>
          <w:rFonts w:ascii="Times New Roman" w:hAnsi="Times New Roman"/>
          <w:sz w:val="28"/>
          <w:szCs w:val="28"/>
        </w:rPr>
        <w:t>, me kusht që këto vende të japin pëlqimin e tyre.</w:t>
      </w:r>
      <w:r w:rsidRPr="00382263">
        <w:rPr>
          <w:rFonts w:ascii="Times New Roman" w:hAnsi="Times New Roman"/>
          <w:sz w:val="28"/>
          <w:szCs w:val="28"/>
        </w:rPr>
        <w:t xml:space="preserve"> </w:t>
      </w:r>
    </w:p>
    <w:p w14:paraId="3408902E" w14:textId="77777777" w:rsidR="00531B21" w:rsidRDefault="00531B21" w:rsidP="00592D37">
      <w:pPr>
        <w:spacing w:after="0" w:line="240" w:lineRule="auto"/>
        <w:contextualSpacing/>
        <w:jc w:val="center"/>
        <w:rPr>
          <w:rFonts w:ascii="Times New Roman" w:hAnsi="Times New Roman"/>
          <w:i/>
          <w:iCs/>
          <w:sz w:val="28"/>
          <w:szCs w:val="28"/>
        </w:rPr>
      </w:pPr>
    </w:p>
    <w:p w14:paraId="2CCC749B" w14:textId="77777777" w:rsidR="006D115A" w:rsidRDefault="006D115A" w:rsidP="00592D37">
      <w:pPr>
        <w:spacing w:after="0" w:line="240" w:lineRule="auto"/>
        <w:contextualSpacing/>
        <w:jc w:val="center"/>
        <w:rPr>
          <w:rFonts w:ascii="Times New Roman" w:hAnsi="Times New Roman"/>
          <w:i/>
          <w:iCs/>
          <w:sz w:val="28"/>
          <w:szCs w:val="28"/>
        </w:rPr>
      </w:pPr>
    </w:p>
    <w:p w14:paraId="3AA21C6D" w14:textId="77777777" w:rsidR="006D115A" w:rsidRPr="00382263" w:rsidRDefault="006D115A" w:rsidP="00592D37">
      <w:pPr>
        <w:spacing w:after="0" w:line="240" w:lineRule="auto"/>
        <w:contextualSpacing/>
        <w:jc w:val="center"/>
        <w:rPr>
          <w:rFonts w:ascii="Times New Roman" w:hAnsi="Times New Roman"/>
          <w:i/>
          <w:iCs/>
          <w:sz w:val="28"/>
          <w:szCs w:val="28"/>
        </w:rPr>
      </w:pPr>
    </w:p>
    <w:p w14:paraId="480E4DDA" w14:textId="440CE367" w:rsidR="00AA44EF" w:rsidRPr="00382263" w:rsidRDefault="00322C2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w:t>
      </w:r>
      <w:r w:rsidR="00AA44EF" w:rsidRPr="00382263">
        <w:rPr>
          <w:rFonts w:ascii="Times New Roman" w:hAnsi="Times New Roman"/>
          <w:b/>
          <w:sz w:val="28"/>
          <w:szCs w:val="28"/>
        </w:rPr>
        <w:t>i</w:t>
      </w:r>
      <w:r w:rsidR="00D2488F" w:rsidRPr="00382263">
        <w:rPr>
          <w:rFonts w:ascii="Times New Roman" w:hAnsi="Times New Roman"/>
          <w:b/>
          <w:sz w:val="28"/>
          <w:szCs w:val="28"/>
        </w:rPr>
        <w:t xml:space="preserve"> 24</w:t>
      </w:r>
      <w:r w:rsidR="00AA44EF" w:rsidRPr="00382263">
        <w:rPr>
          <w:rFonts w:ascii="Times New Roman" w:hAnsi="Times New Roman"/>
          <w:b/>
          <w:i/>
          <w:iCs/>
          <w:sz w:val="28"/>
          <w:szCs w:val="28"/>
        </w:rPr>
        <w:t xml:space="preserve"> </w:t>
      </w:r>
    </w:p>
    <w:p w14:paraId="67CD7976" w14:textId="4B85BFA2" w:rsidR="00AA44EF" w:rsidRPr="00382263" w:rsidRDefault="00AA44EF" w:rsidP="00592D37">
      <w:pPr>
        <w:spacing w:after="0" w:line="240" w:lineRule="auto"/>
        <w:contextualSpacing/>
        <w:jc w:val="center"/>
        <w:rPr>
          <w:rFonts w:ascii="Times New Roman" w:hAnsi="Times New Roman"/>
          <w:b/>
          <w:bCs/>
          <w:sz w:val="28"/>
          <w:szCs w:val="28"/>
        </w:rPr>
      </w:pPr>
      <w:r w:rsidRPr="00382263">
        <w:rPr>
          <w:rFonts w:ascii="Times New Roman" w:hAnsi="Times New Roman"/>
          <w:b/>
          <w:bCs/>
          <w:sz w:val="28"/>
          <w:szCs w:val="28"/>
        </w:rPr>
        <w:t xml:space="preserve">Shkëmbimi i informacionit dhe bashkëpunimi </w:t>
      </w:r>
      <w:r w:rsidR="00525DDB">
        <w:rPr>
          <w:rFonts w:ascii="Times New Roman" w:hAnsi="Times New Roman"/>
          <w:b/>
          <w:bCs/>
          <w:sz w:val="28"/>
          <w:szCs w:val="28"/>
        </w:rPr>
        <w:t>ndërmjet</w:t>
      </w:r>
      <w:r w:rsidR="00525DDB" w:rsidRPr="00382263">
        <w:rPr>
          <w:rFonts w:ascii="Times New Roman" w:hAnsi="Times New Roman"/>
          <w:b/>
          <w:bCs/>
          <w:sz w:val="28"/>
          <w:szCs w:val="28"/>
        </w:rPr>
        <w:t xml:space="preserve"> </w:t>
      </w:r>
      <w:r w:rsidRPr="00382263">
        <w:rPr>
          <w:rFonts w:ascii="Times New Roman" w:hAnsi="Times New Roman"/>
          <w:b/>
          <w:bCs/>
          <w:sz w:val="28"/>
          <w:szCs w:val="28"/>
        </w:rPr>
        <w:t>autoriteteve</w:t>
      </w:r>
    </w:p>
    <w:p w14:paraId="7969A3B4" w14:textId="77777777" w:rsidR="0079726D" w:rsidRPr="00382263" w:rsidRDefault="0079726D" w:rsidP="00592D37">
      <w:pPr>
        <w:spacing w:after="0" w:line="240" w:lineRule="auto"/>
        <w:contextualSpacing/>
        <w:jc w:val="center"/>
        <w:rPr>
          <w:rFonts w:ascii="Times New Roman" w:hAnsi="Times New Roman"/>
          <w:sz w:val="28"/>
          <w:szCs w:val="28"/>
        </w:rPr>
      </w:pPr>
    </w:p>
    <w:p w14:paraId="50B998D4" w14:textId="65158AE2" w:rsidR="00AA44EF" w:rsidRDefault="00AA44EF"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267F1B" w:rsidRPr="00A308E0">
        <w:rPr>
          <w:rFonts w:ascii="Times New Roman" w:hAnsi="Times New Roman"/>
          <w:spacing w:val="-2"/>
          <w:sz w:val="28"/>
          <w:szCs w:val="28"/>
        </w:rPr>
        <w:t>eksporteve</w:t>
      </w:r>
      <w:r w:rsidR="006975F2" w:rsidRPr="00A308E0">
        <w:rPr>
          <w:rFonts w:ascii="Times New Roman" w:hAnsi="Times New Roman"/>
          <w:spacing w:val="-2"/>
          <w:sz w:val="28"/>
          <w:szCs w:val="28"/>
        </w:rPr>
        <w:t xml:space="preserve">, </w:t>
      </w:r>
      <w:r w:rsidR="00525DDB" w:rsidRPr="00B04EC8">
        <w:rPr>
          <w:rFonts w:ascii="Times New Roman" w:hAnsi="Times New Roman"/>
          <w:spacing w:val="-2"/>
          <w:sz w:val="28"/>
          <w:szCs w:val="28"/>
        </w:rPr>
        <w:t>Drejtoria</w:t>
      </w:r>
      <w:r w:rsidR="006975F2" w:rsidRPr="00B04EC8">
        <w:rPr>
          <w:rFonts w:ascii="Times New Roman" w:hAnsi="Times New Roman"/>
          <w:spacing w:val="-2"/>
          <w:sz w:val="28"/>
          <w:szCs w:val="28"/>
        </w:rPr>
        <w:t xml:space="preserve"> e P</w:t>
      </w:r>
      <w:r w:rsidR="00A73737" w:rsidRPr="00B04EC8">
        <w:rPr>
          <w:rFonts w:ascii="Times New Roman" w:hAnsi="Times New Roman"/>
          <w:spacing w:val="-2"/>
          <w:sz w:val="28"/>
          <w:szCs w:val="28"/>
        </w:rPr>
        <w:t>ë</w:t>
      </w:r>
      <w:r w:rsidR="006975F2" w:rsidRPr="00B04EC8">
        <w:rPr>
          <w:rFonts w:ascii="Times New Roman" w:hAnsi="Times New Roman"/>
          <w:spacing w:val="-2"/>
          <w:sz w:val="28"/>
          <w:szCs w:val="28"/>
        </w:rPr>
        <w:t>rgjithshm</w:t>
      </w:r>
      <w:r w:rsidR="007677FF" w:rsidRPr="00B04EC8">
        <w:rPr>
          <w:rFonts w:ascii="Times New Roman" w:hAnsi="Times New Roman"/>
          <w:spacing w:val="-2"/>
          <w:sz w:val="28"/>
          <w:szCs w:val="28"/>
        </w:rPr>
        <w:t>e e P</w:t>
      </w:r>
      <w:r w:rsidR="006975F2" w:rsidRPr="00B04EC8">
        <w:rPr>
          <w:rFonts w:ascii="Times New Roman" w:hAnsi="Times New Roman"/>
          <w:spacing w:val="-2"/>
          <w:sz w:val="28"/>
          <w:szCs w:val="28"/>
        </w:rPr>
        <w:t>olicis</w:t>
      </w:r>
      <w:r w:rsidR="00A73737" w:rsidRPr="00B04EC8">
        <w:rPr>
          <w:rFonts w:ascii="Times New Roman" w:hAnsi="Times New Roman"/>
          <w:spacing w:val="-2"/>
          <w:sz w:val="28"/>
          <w:szCs w:val="28"/>
        </w:rPr>
        <w:t>ë</w:t>
      </w:r>
      <w:r w:rsidR="006975F2" w:rsidRPr="00B04EC8">
        <w:rPr>
          <w:rFonts w:ascii="Times New Roman" w:hAnsi="Times New Roman"/>
          <w:spacing w:val="-2"/>
          <w:sz w:val="28"/>
          <w:szCs w:val="28"/>
        </w:rPr>
        <w:t xml:space="preserve"> s</w:t>
      </w:r>
      <w:r w:rsidR="00A73737" w:rsidRPr="00B04EC8">
        <w:rPr>
          <w:rFonts w:ascii="Times New Roman" w:hAnsi="Times New Roman"/>
          <w:spacing w:val="-2"/>
          <w:sz w:val="28"/>
          <w:szCs w:val="28"/>
        </w:rPr>
        <w:t>ë</w:t>
      </w:r>
      <w:r w:rsidR="006975F2" w:rsidRPr="00B04EC8">
        <w:rPr>
          <w:rFonts w:ascii="Times New Roman" w:hAnsi="Times New Roman"/>
          <w:spacing w:val="-2"/>
          <w:sz w:val="28"/>
          <w:szCs w:val="28"/>
        </w:rPr>
        <w:t xml:space="preserve"> Shtetit</w:t>
      </w:r>
      <w:r w:rsidR="009211F3" w:rsidRPr="00A308E0">
        <w:rPr>
          <w:rFonts w:ascii="Times New Roman" w:hAnsi="Times New Roman"/>
          <w:sz w:val="28"/>
          <w:szCs w:val="28"/>
        </w:rPr>
        <w:t xml:space="preserve"> </w:t>
      </w:r>
      <w:r w:rsidR="00531B21" w:rsidRPr="00A308E0">
        <w:rPr>
          <w:rFonts w:ascii="Times New Roman" w:hAnsi="Times New Roman"/>
          <w:sz w:val="28"/>
          <w:szCs w:val="28"/>
        </w:rPr>
        <w:t xml:space="preserve">dhe </w:t>
      </w:r>
      <w:r w:rsidRPr="00A308E0">
        <w:rPr>
          <w:rFonts w:ascii="Times New Roman" w:hAnsi="Times New Roman"/>
          <w:sz w:val="28"/>
          <w:szCs w:val="28"/>
        </w:rPr>
        <w:t>autoritetet doga</w:t>
      </w:r>
      <w:r w:rsidRPr="00382263">
        <w:rPr>
          <w:rFonts w:ascii="Times New Roman" w:hAnsi="Times New Roman"/>
          <w:sz w:val="28"/>
          <w:szCs w:val="28"/>
        </w:rPr>
        <w:t>nore</w:t>
      </w:r>
      <w:r w:rsidR="00274F87" w:rsidRPr="00382263">
        <w:rPr>
          <w:rFonts w:ascii="Times New Roman" w:hAnsi="Times New Roman"/>
          <w:sz w:val="28"/>
          <w:szCs w:val="28"/>
        </w:rPr>
        <w:t xml:space="preserve"> </w:t>
      </w:r>
      <w:r w:rsidRPr="00382263">
        <w:rPr>
          <w:rFonts w:ascii="Times New Roman" w:hAnsi="Times New Roman"/>
          <w:sz w:val="28"/>
          <w:szCs w:val="28"/>
        </w:rPr>
        <w:t>bashkëpunojnë ngushtësisht dhe shkëmbejnë informacione për të garantuar zbatimin e saktë të kë</w:t>
      </w:r>
      <w:r w:rsidR="00531B21" w:rsidRPr="00382263">
        <w:rPr>
          <w:rFonts w:ascii="Times New Roman" w:hAnsi="Times New Roman"/>
          <w:sz w:val="28"/>
          <w:szCs w:val="28"/>
        </w:rPr>
        <w:t>tij ligji</w:t>
      </w:r>
      <w:r w:rsidRPr="00382263">
        <w:rPr>
          <w:rFonts w:ascii="Times New Roman" w:hAnsi="Times New Roman"/>
          <w:sz w:val="28"/>
          <w:szCs w:val="28"/>
        </w:rPr>
        <w:t>.</w:t>
      </w:r>
    </w:p>
    <w:p w14:paraId="7D440DF5" w14:textId="77777777" w:rsidR="00525DDB" w:rsidRPr="00382263" w:rsidRDefault="00525DDB" w:rsidP="00B04EC8">
      <w:pPr>
        <w:spacing w:after="0" w:line="240" w:lineRule="auto"/>
        <w:ind w:left="360" w:hanging="360"/>
        <w:contextualSpacing/>
        <w:rPr>
          <w:rFonts w:ascii="Times New Roman" w:hAnsi="Times New Roman"/>
          <w:sz w:val="28"/>
          <w:szCs w:val="28"/>
        </w:rPr>
      </w:pPr>
    </w:p>
    <w:p w14:paraId="11EB2DFE" w14:textId="2669555A" w:rsidR="00AA44EF" w:rsidRDefault="00AA44EF"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Informacionet për r</w:t>
      </w:r>
      <w:r w:rsidR="00961983" w:rsidRPr="00382263">
        <w:rPr>
          <w:rFonts w:ascii="Times New Roman" w:hAnsi="Times New Roman"/>
          <w:sz w:val="28"/>
          <w:szCs w:val="28"/>
        </w:rPr>
        <w:t>isku</w:t>
      </w:r>
      <w:r w:rsidRPr="00382263">
        <w:rPr>
          <w:rFonts w:ascii="Times New Roman" w:hAnsi="Times New Roman"/>
          <w:sz w:val="28"/>
          <w:szCs w:val="28"/>
        </w:rPr>
        <w:t xml:space="preserve">n, duke përfshirë analizën e </w:t>
      </w:r>
      <w:r w:rsidR="00531B21" w:rsidRPr="00382263">
        <w:rPr>
          <w:rFonts w:ascii="Times New Roman" w:hAnsi="Times New Roman"/>
          <w:sz w:val="28"/>
          <w:szCs w:val="28"/>
        </w:rPr>
        <w:t>riskut</w:t>
      </w:r>
      <w:r w:rsidRPr="00382263">
        <w:rPr>
          <w:rFonts w:ascii="Times New Roman" w:hAnsi="Times New Roman"/>
          <w:sz w:val="28"/>
          <w:szCs w:val="28"/>
        </w:rPr>
        <w:t xml:space="preserve"> dhe rezultatet e kontrollit, që janë të rëndësishme për zbatimin e kësaj </w:t>
      </w:r>
      <w:r w:rsidR="00961983" w:rsidRPr="00382263">
        <w:rPr>
          <w:rFonts w:ascii="Times New Roman" w:hAnsi="Times New Roman"/>
          <w:sz w:val="28"/>
          <w:szCs w:val="28"/>
        </w:rPr>
        <w:t>ligji</w:t>
      </w:r>
      <w:r w:rsidRPr="00382263">
        <w:rPr>
          <w:rFonts w:ascii="Times New Roman" w:hAnsi="Times New Roman"/>
          <w:sz w:val="28"/>
          <w:szCs w:val="28"/>
        </w:rPr>
        <w:t xml:space="preserve"> dhe veçanërisht lidhur me dyshimet për trafikimin e paligjshëm të mallrave të listuara, shkëmbehen </w:t>
      </w:r>
      <w:r w:rsidR="00267F1B" w:rsidRPr="00382263">
        <w:rPr>
          <w:rFonts w:ascii="Times New Roman" w:hAnsi="Times New Roman"/>
          <w:sz w:val="28"/>
          <w:szCs w:val="28"/>
        </w:rPr>
        <w:t xml:space="preserve">sipas legjislacionit në fuqi. </w:t>
      </w:r>
    </w:p>
    <w:p w14:paraId="68B4DAD9" w14:textId="77777777" w:rsidR="00525DDB" w:rsidRPr="00382263" w:rsidRDefault="00525DDB" w:rsidP="00B04EC8">
      <w:pPr>
        <w:spacing w:after="0" w:line="240" w:lineRule="auto"/>
        <w:ind w:left="360" w:hanging="360"/>
        <w:contextualSpacing/>
        <w:rPr>
          <w:rFonts w:ascii="Times New Roman" w:hAnsi="Times New Roman"/>
          <w:sz w:val="28"/>
          <w:szCs w:val="28"/>
        </w:rPr>
      </w:pPr>
    </w:p>
    <w:p w14:paraId="06502778" w14:textId="714B5801" w:rsidR="00AA44EF" w:rsidRDefault="00AA44EF" w:rsidP="00525DDB">
      <w:pPr>
        <w:spacing w:after="0" w:line="240" w:lineRule="auto"/>
        <w:ind w:left="360" w:hanging="360"/>
        <w:contextualSpacing/>
        <w:rPr>
          <w:rFonts w:ascii="Times New Roman" w:hAnsi="Times New Roman"/>
          <w:sz w:val="28"/>
          <w:szCs w:val="28"/>
        </w:rPr>
      </w:pPr>
      <w:r w:rsidRPr="00A308E0">
        <w:rPr>
          <w:rFonts w:ascii="Times New Roman" w:hAnsi="Times New Roman"/>
          <w:sz w:val="28"/>
          <w:szCs w:val="28"/>
        </w:rPr>
        <w:t>3.</w:t>
      </w:r>
      <w:r w:rsidRPr="00A308E0">
        <w:rPr>
          <w:rFonts w:ascii="Times New Roman" w:hAnsi="Times New Roman"/>
          <w:sz w:val="28"/>
          <w:szCs w:val="28"/>
        </w:rPr>
        <w:tab/>
      </w:r>
      <w:r w:rsidRPr="00B04EC8">
        <w:rPr>
          <w:rFonts w:ascii="Times New Roman" w:hAnsi="Times New Roman"/>
          <w:sz w:val="28"/>
          <w:szCs w:val="28"/>
        </w:rPr>
        <w:t xml:space="preserve">Shkëmbimi dhe përpunimi i informacionit, i parashikuar në </w:t>
      </w:r>
      <w:r w:rsidR="00525DDB" w:rsidRPr="00B04EC8">
        <w:rPr>
          <w:rFonts w:ascii="Times New Roman" w:hAnsi="Times New Roman"/>
          <w:sz w:val="28"/>
          <w:szCs w:val="28"/>
        </w:rPr>
        <w:t xml:space="preserve">pikat </w:t>
      </w:r>
      <w:r w:rsidR="006975F2" w:rsidRPr="00B04EC8">
        <w:rPr>
          <w:rFonts w:ascii="Times New Roman" w:hAnsi="Times New Roman"/>
          <w:sz w:val="28"/>
          <w:szCs w:val="28"/>
        </w:rPr>
        <w:t xml:space="preserve">1 dhe </w:t>
      </w:r>
      <w:r w:rsidRPr="00B04EC8">
        <w:rPr>
          <w:rFonts w:ascii="Times New Roman" w:hAnsi="Times New Roman"/>
          <w:sz w:val="28"/>
          <w:szCs w:val="28"/>
        </w:rPr>
        <w:t xml:space="preserve">2, të këtij neni, kryhet nëpërmjet sistemit të krijuar për këto qëllime nga </w:t>
      </w:r>
      <w:r w:rsidR="00274F87" w:rsidRPr="00B04EC8">
        <w:rPr>
          <w:rFonts w:ascii="Times New Roman" w:hAnsi="Times New Roman"/>
          <w:sz w:val="28"/>
          <w:szCs w:val="28"/>
        </w:rPr>
        <w:t>l</w:t>
      </w:r>
      <w:r w:rsidR="00440604" w:rsidRPr="00B04EC8">
        <w:rPr>
          <w:rFonts w:ascii="Times New Roman" w:hAnsi="Times New Roman"/>
          <w:sz w:val="28"/>
          <w:szCs w:val="28"/>
        </w:rPr>
        <w:t>egjislacioni në fuqi p</w:t>
      </w:r>
      <w:r w:rsidR="00274F87" w:rsidRPr="00B04EC8">
        <w:rPr>
          <w:rFonts w:ascii="Times New Roman" w:hAnsi="Times New Roman"/>
          <w:sz w:val="28"/>
          <w:szCs w:val="28"/>
        </w:rPr>
        <w:t>ër organizimin dhe funksioni</w:t>
      </w:r>
      <w:r w:rsidR="00440604" w:rsidRPr="00B04EC8">
        <w:rPr>
          <w:rFonts w:ascii="Times New Roman" w:hAnsi="Times New Roman"/>
          <w:sz w:val="28"/>
          <w:szCs w:val="28"/>
        </w:rPr>
        <w:t>min e administratës shtetërore</w:t>
      </w:r>
      <w:r w:rsidRPr="00B04EC8">
        <w:rPr>
          <w:rFonts w:ascii="Times New Roman" w:hAnsi="Times New Roman"/>
          <w:sz w:val="28"/>
          <w:szCs w:val="28"/>
        </w:rPr>
        <w:t xml:space="preserve">. Në rastet kur autoritetet shkëmbejnë informacion </w:t>
      </w:r>
      <w:r w:rsidR="00525DDB" w:rsidRPr="00B04EC8">
        <w:rPr>
          <w:rFonts w:ascii="Times New Roman" w:hAnsi="Times New Roman"/>
          <w:sz w:val="28"/>
          <w:szCs w:val="28"/>
        </w:rPr>
        <w:t xml:space="preserve">të </w:t>
      </w:r>
      <w:r w:rsidR="005B0DF6" w:rsidRPr="00B04EC8">
        <w:rPr>
          <w:rFonts w:ascii="Times New Roman" w:hAnsi="Times New Roman"/>
          <w:sz w:val="28"/>
          <w:szCs w:val="28"/>
        </w:rPr>
        <w:t>klasifikuar si “</w:t>
      </w:r>
      <w:r w:rsidR="0061302B" w:rsidRPr="00B04EC8">
        <w:rPr>
          <w:rFonts w:ascii="Times New Roman" w:hAnsi="Times New Roman"/>
          <w:sz w:val="28"/>
          <w:szCs w:val="28"/>
        </w:rPr>
        <w:t>k</w:t>
      </w:r>
      <w:r w:rsidRPr="00B04EC8">
        <w:rPr>
          <w:rFonts w:ascii="Times New Roman" w:hAnsi="Times New Roman"/>
          <w:sz w:val="28"/>
          <w:szCs w:val="28"/>
        </w:rPr>
        <w:t>onfidencial</w:t>
      </w:r>
      <w:r w:rsidR="005B0DF6" w:rsidRPr="00B04EC8">
        <w:rPr>
          <w:rFonts w:ascii="Times New Roman" w:hAnsi="Times New Roman"/>
          <w:sz w:val="28"/>
          <w:szCs w:val="28"/>
        </w:rPr>
        <w:t>”</w:t>
      </w:r>
      <w:r w:rsidRPr="00B04EC8">
        <w:rPr>
          <w:rFonts w:ascii="Times New Roman" w:hAnsi="Times New Roman"/>
          <w:sz w:val="28"/>
          <w:szCs w:val="28"/>
        </w:rPr>
        <w:t xml:space="preserve">, ato </w:t>
      </w:r>
      <w:r w:rsidR="006975F2" w:rsidRPr="00B04EC8">
        <w:rPr>
          <w:rFonts w:ascii="Times New Roman" w:hAnsi="Times New Roman"/>
          <w:sz w:val="28"/>
          <w:szCs w:val="28"/>
        </w:rPr>
        <w:t xml:space="preserve">e </w:t>
      </w:r>
      <w:r w:rsidRPr="00B04EC8">
        <w:rPr>
          <w:rFonts w:ascii="Times New Roman" w:hAnsi="Times New Roman"/>
          <w:sz w:val="28"/>
          <w:szCs w:val="28"/>
        </w:rPr>
        <w:t xml:space="preserve">komunikojnë </w:t>
      </w:r>
      <w:r w:rsidR="006975F2" w:rsidRPr="00B04EC8">
        <w:rPr>
          <w:rFonts w:ascii="Times New Roman" w:hAnsi="Times New Roman"/>
          <w:sz w:val="28"/>
          <w:szCs w:val="28"/>
        </w:rPr>
        <w:t>kë</w:t>
      </w:r>
      <w:r w:rsidRPr="00B04EC8">
        <w:rPr>
          <w:rFonts w:ascii="Times New Roman" w:hAnsi="Times New Roman"/>
          <w:sz w:val="28"/>
          <w:szCs w:val="28"/>
        </w:rPr>
        <w:t xml:space="preserve">të informacion në përputhje me </w:t>
      </w:r>
      <w:r w:rsidR="00440604" w:rsidRPr="00B04EC8">
        <w:rPr>
          <w:rFonts w:ascii="Times New Roman" w:hAnsi="Times New Roman"/>
          <w:sz w:val="28"/>
          <w:szCs w:val="28"/>
        </w:rPr>
        <w:t>parashikimet e</w:t>
      </w:r>
      <w:r w:rsidR="00030137" w:rsidRPr="00B04EC8">
        <w:rPr>
          <w:rFonts w:ascii="Times New Roman" w:hAnsi="Times New Roman"/>
          <w:sz w:val="28"/>
          <w:szCs w:val="28"/>
        </w:rPr>
        <w:t xml:space="preserve"> </w:t>
      </w:r>
      <w:r w:rsidR="005B0DF6" w:rsidRPr="00B04EC8">
        <w:rPr>
          <w:rFonts w:ascii="Times New Roman" w:hAnsi="Times New Roman"/>
          <w:sz w:val="28"/>
          <w:szCs w:val="28"/>
        </w:rPr>
        <w:t>legjislacionit në fuqi</w:t>
      </w:r>
      <w:r w:rsidRPr="00B04EC8">
        <w:rPr>
          <w:rFonts w:ascii="Times New Roman" w:hAnsi="Times New Roman"/>
          <w:sz w:val="28"/>
          <w:szCs w:val="28"/>
        </w:rPr>
        <w:t>.</w:t>
      </w:r>
    </w:p>
    <w:p w14:paraId="0768C7D4" w14:textId="77777777" w:rsidR="00525DDB" w:rsidRPr="00382263" w:rsidRDefault="00525DDB" w:rsidP="00B04EC8">
      <w:pPr>
        <w:spacing w:after="0" w:line="240" w:lineRule="auto"/>
        <w:ind w:left="360" w:hanging="360"/>
        <w:contextualSpacing/>
        <w:rPr>
          <w:rFonts w:ascii="Times New Roman" w:hAnsi="Times New Roman"/>
          <w:sz w:val="28"/>
          <w:szCs w:val="28"/>
        </w:rPr>
      </w:pPr>
    </w:p>
    <w:p w14:paraId="4C06D0EE" w14:textId="00F25DBC" w:rsidR="00AA44EF" w:rsidRPr="00382263" w:rsidRDefault="00AA44EF"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lastRenderedPageBreak/>
        <w:t>4.</w:t>
      </w:r>
      <w:r w:rsidRPr="00382263">
        <w:rPr>
          <w:rFonts w:ascii="Times New Roman" w:hAnsi="Times New Roman"/>
          <w:sz w:val="28"/>
          <w:szCs w:val="28"/>
        </w:rPr>
        <w:tab/>
        <w:t xml:space="preserve">Shkëmbimi i informacionit </w:t>
      </w:r>
      <w:r w:rsidR="00525DDB">
        <w:rPr>
          <w:rFonts w:ascii="Times New Roman" w:hAnsi="Times New Roman"/>
          <w:sz w:val="28"/>
          <w:szCs w:val="28"/>
        </w:rPr>
        <w:t>ndërmjet</w:t>
      </w:r>
      <w:r w:rsidR="00525DDB" w:rsidRPr="00382263">
        <w:rPr>
          <w:rFonts w:ascii="Times New Roman" w:hAnsi="Times New Roman"/>
          <w:sz w:val="28"/>
          <w:szCs w:val="28"/>
        </w:rPr>
        <w:t xml:space="preserve"> </w:t>
      </w:r>
      <w:r w:rsidRPr="00382263">
        <w:rPr>
          <w:rFonts w:ascii="Times New Roman" w:hAnsi="Times New Roman"/>
          <w:sz w:val="28"/>
          <w:szCs w:val="28"/>
        </w:rPr>
        <w:t xml:space="preserve">autoriteteve doganore dhe autoriteteve kompetente kryhet </w:t>
      </w:r>
      <w:r w:rsidR="00525DDB">
        <w:rPr>
          <w:rFonts w:ascii="Times New Roman" w:hAnsi="Times New Roman"/>
          <w:sz w:val="28"/>
          <w:szCs w:val="28"/>
        </w:rPr>
        <w:t>nëpërmjet</w:t>
      </w:r>
      <w:r w:rsidR="00525DDB" w:rsidRPr="00382263">
        <w:rPr>
          <w:rFonts w:ascii="Times New Roman" w:hAnsi="Times New Roman"/>
          <w:sz w:val="28"/>
          <w:szCs w:val="28"/>
        </w:rPr>
        <w:t xml:space="preserve"> </w:t>
      </w:r>
      <w:r w:rsidR="00F778FF" w:rsidRPr="00382263">
        <w:rPr>
          <w:rFonts w:ascii="Times New Roman" w:hAnsi="Times New Roman"/>
          <w:sz w:val="28"/>
          <w:szCs w:val="28"/>
        </w:rPr>
        <w:t xml:space="preserve">informacionit të përcjellë në rrugë zyrtare nga autoritetet kompetente </w:t>
      </w:r>
      <w:r w:rsidRPr="00382263">
        <w:rPr>
          <w:rFonts w:ascii="Times New Roman" w:hAnsi="Times New Roman"/>
          <w:sz w:val="28"/>
          <w:szCs w:val="28"/>
        </w:rPr>
        <w:t xml:space="preserve">ose </w:t>
      </w:r>
      <w:r w:rsidR="00525DDB">
        <w:rPr>
          <w:rFonts w:ascii="Times New Roman" w:hAnsi="Times New Roman"/>
          <w:sz w:val="28"/>
          <w:szCs w:val="28"/>
        </w:rPr>
        <w:t>nëpërmjet</w:t>
      </w:r>
      <w:r w:rsidR="00525DDB" w:rsidRPr="00382263">
        <w:rPr>
          <w:rFonts w:ascii="Times New Roman" w:hAnsi="Times New Roman"/>
          <w:sz w:val="28"/>
          <w:szCs w:val="28"/>
        </w:rPr>
        <w:t xml:space="preserve"> </w:t>
      </w:r>
      <w:r w:rsidRPr="00382263">
        <w:rPr>
          <w:rFonts w:ascii="Times New Roman" w:hAnsi="Times New Roman"/>
          <w:sz w:val="28"/>
          <w:szCs w:val="28"/>
        </w:rPr>
        <w:t>sistemit elektronik të licencimit.</w:t>
      </w:r>
    </w:p>
    <w:p w14:paraId="1DC5114F" w14:textId="2C35D4C6" w:rsidR="0061302B" w:rsidRPr="00382263" w:rsidRDefault="0061302B" w:rsidP="00592D37">
      <w:pPr>
        <w:spacing w:after="0" w:line="240" w:lineRule="auto"/>
        <w:contextualSpacing/>
        <w:jc w:val="center"/>
        <w:rPr>
          <w:rFonts w:ascii="Times New Roman" w:hAnsi="Times New Roman"/>
          <w:sz w:val="28"/>
          <w:szCs w:val="28"/>
        </w:rPr>
      </w:pPr>
    </w:p>
    <w:p w14:paraId="2F255537" w14:textId="38FBB03D" w:rsidR="00AA44EF" w:rsidRPr="00382263" w:rsidRDefault="00AA44E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 xml:space="preserve">Neni </w:t>
      </w:r>
      <w:r w:rsidR="00D2488F" w:rsidRPr="00382263">
        <w:rPr>
          <w:rFonts w:ascii="Times New Roman" w:hAnsi="Times New Roman"/>
          <w:b/>
          <w:sz w:val="28"/>
          <w:szCs w:val="28"/>
        </w:rPr>
        <w:t>25</w:t>
      </w:r>
      <w:r w:rsidR="001463F2" w:rsidRPr="00382263">
        <w:rPr>
          <w:rFonts w:ascii="Times New Roman" w:hAnsi="Times New Roman"/>
          <w:b/>
          <w:i/>
          <w:iCs/>
          <w:sz w:val="28"/>
          <w:szCs w:val="28"/>
        </w:rPr>
        <w:t xml:space="preserve"> </w:t>
      </w:r>
    </w:p>
    <w:p w14:paraId="4642F260" w14:textId="34D75E20" w:rsidR="00AA44EF" w:rsidRPr="00382263" w:rsidRDefault="00AA44EF" w:rsidP="00592D37">
      <w:pPr>
        <w:spacing w:after="0" w:line="240" w:lineRule="auto"/>
        <w:contextualSpacing/>
        <w:jc w:val="center"/>
        <w:rPr>
          <w:rFonts w:ascii="Times New Roman" w:hAnsi="Times New Roman"/>
          <w:b/>
          <w:bCs/>
          <w:sz w:val="28"/>
          <w:szCs w:val="28"/>
        </w:rPr>
      </w:pPr>
      <w:r w:rsidRPr="00382263">
        <w:rPr>
          <w:rFonts w:ascii="Times New Roman" w:hAnsi="Times New Roman"/>
          <w:b/>
          <w:bCs/>
          <w:sz w:val="28"/>
          <w:szCs w:val="28"/>
        </w:rPr>
        <w:t>Procedurat për importin dhe eksportin</w:t>
      </w:r>
    </w:p>
    <w:p w14:paraId="4542BB6E" w14:textId="77777777" w:rsidR="0079726D" w:rsidRPr="00382263" w:rsidRDefault="0079726D" w:rsidP="00592D37">
      <w:pPr>
        <w:spacing w:after="0" w:line="240" w:lineRule="auto"/>
        <w:contextualSpacing/>
        <w:jc w:val="center"/>
        <w:rPr>
          <w:rFonts w:ascii="Times New Roman" w:hAnsi="Times New Roman"/>
          <w:b/>
          <w:bCs/>
          <w:sz w:val="28"/>
          <w:szCs w:val="28"/>
        </w:rPr>
      </w:pPr>
    </w:p>
    <w:p w14:paraId="11592D16" w14:textId="3FCC8032" w:rsidR="00AA44EF" w:rsidRDefault="00AA44EF"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267F1B" w:rsidRPr="00382263">
        <w:rPr>
          <w:rFonts w:ascii="Times New Roman" w:hAnsi="Times New Roman"/>
          <w:sz w:val="28"/>
          <w:szCs w:val="28"/>
        </w:rPr>
        <w:t>Me</w:t>
      </w:r>
      <w:r w:rsidRPr="00382263">
        <w:rPr>
          <w:rFonts w:ascii="Times New Roman" w:hAnsi="Times New Roman"/>
          <w:sz w:val="28"/>
          <w:szCs w:val="28"/>
        </w:rPr>
        <w:t xml:space="preserve"> përfundimi</w:t>
      </w:r>
      <w:r w:rsidR="00267F1B" w:rsidRPr="00382263">
        <w:rPr>
          <w:rFonts w:ascii="Times New Roman" w:hAnsi="Times New Roman"/>
          <w:sz w:val="28"/>
          <w:szCs w:val="28"/>
        </w:rPr>
        <w:t>n e</w:t>
      </w:r>
      <w:r w:rsidRPr="00382263">
        <w:rPr>
          <w:rFonts w:ascii="Times New Roman" w:hAnsi="Times New Roman"/>
          <w:sz w:val="28"/>
          <w:szCs w:val="28"/>
        </w:rPr>
        <w:t xml:space="preserve"> formaliteteve doganore për mallrat e listuara</w:t>
      </w:r>
      <w:r w:rsidR="005B0DF6" w:rsidRPr="00382263">
        <w:rPr>
          <w:rFonts w:ascii="Times New Roman" w:hAnsi="Times New Roman"/>
          <w:sz w:val="28"/>
          <w:szCs w:val="28"/>
        </w:rPr>
        <w:t xml:space="preserve"> në shtojcën I</w:t>
      </w:r>
      <w:r w:rsidR="00525DDB">
        <w:rPr>
          <w:rFonts w:ascii="Times New Roman" w:hAnsi="Times New Roman"/>
          <w:sz w:val="28"/>
          <w:szCs w:val="28"/>
        </w:rPr>
        <w:t xml:space="preserve"> </w:t>
      </w:r>
      <w:r w:rsidR="00A308E0">
        <w:rPr>
          <w:rFonts w:ascii="Times New Roman" w:hAnsi="Times New Roman"/>
          <w:sz w:val="28"/>
          <w:szCs w:val="28"/>
        </w:rPr>
        <w:t xml:space="preserve">bashkëlidhur </w:t>
      </w:r>
      <w:r w:rsidR="00A308E0" w:rsidRPr="00382263">
        <w:rPr>
          <w:rFonts w:ascii="Times New Roman" w:hAnsi="Times New Roman"/>
          <w:sz w:val="28"/>
          <w:szCs w:val="28"/>
        </w:rPr>
        <w:t>këtij ligji</w:t>
      </w:r>
      <w:r w:rsidR="005B0DF6" w:rsidRPr="00382263">
        <w:rPr>
          <w:rFonts w:ascii="Times New Roman" w:hAnsi="Times New Roman"/>
          <w:sz w:val="28"/>
          <w:szCs w:val="28"/>
        </w:rPr>
        <w:t>, deklaruesi paraqet</w:t>
      </w:r>
      <w:r w:rsidR="001B40AC">
        <w:rPr>
          <w:rFonts w:ascii="Times New Roman" w:hAnsi="Times New Roman"/>
          <w:sz w:val="28"/>
          <w:szCs w:val="28"/>
        </w:rPr>
        <w:t>,</w:t>
      </w:r>
      <w:r w:rsidRPr="00382263">
        <w:rPr>
          <w:rFonts w:ascii="Times New Roman" w:hAnsi="Times New Roman"/>
          <w:sz w:val="28"/>
          <w:szCs w:val="28"/>
        </w:rPr>
        <w:t xml:space="preserve"> në deklaratën doganore ose në deklaratën e rieksportit, një referencë të autorizimit të dhënë nga </w:t>
      </w:r>
      <w:r w:rsidR="001B40AC">
        <w:rPr>
          <w:rFonts w:ascii="Times New Roman" w:hAnsi="Times New Roman"/>
          <w:sz w:val="28"/>
          <w:szCs w:val="28"/>
        </w:rPr>
        <w:t>a</w:t>
      </w:r>
      <w:r w:rsidR="001B40AC" w:rsidRPr="00382263">
        <w:rPr>
          <w:rFonts w:ascii="Times New Roman" w:hAnsi="Times New Roman"/>
          <w:sz w:val="28"/>
          <w:szCs w:val="28"/>
        </w:rPr>
        <w:t xml:space="preserve">utoriteti </w:t>
      </w:r>
      <w:r w:rsidR="009211F3" w:rsidRPr="00382263">
        <w:rPr>
          <w:rFonts w:ascii="Times New Roman" w:hAnsi="Times New Roman"/>
          <w:sz w:val="28"/>
          <w:szCs w:val="28"/>
        </w:rPr>
        <w:t xml:space="preserve">përgjegjës për kontrollin </w:t>
      </w:r>
      <w:r w:rsidR="009211F3" w:rsidRPr="00382263">
        <w:rPr>
          <w:rFonts w:ascii="Times New Roman" w:hAnsi="Times New Roman"/>
          <w:spacing w:val="-2"/>
          <w:sz w:val="28"/>
          <w:szCs w:val="28"/>
        </w:rPr>
        <w:t xml:space="preserve">shtetëror të </w:t>
      </w:r>
      <w:r w:rsidR="005B0DF6" w:rsidRPr="00382263">
        <w:rPr>
          <w:rFonts w:ascii="Times New Roman" w:hAnsi="Times New Roman"/>
          <w:spacing w:val="-2"/>
          <w:sz w:val="28"/>
          <w:szCs w:val="28"/>
        </w:rPr>
        <w:t>eksporteve</w:t>
      </w:r>
      <w:r w:rsidR="001B40AC">
        <w:rPr>
          <w:rFonts w:ascii="Times New Roman" w:hAnsi="Times New Roman"/>
          <w:spacing w:val="-2"/>
          <w:sz w:val="28"/>
          <w:szCs w:val="28"/>
        </w:rPr>
        <w:t>,</w:t>
      </w:r>
      <w:r w:rsidR="009211F3" w:rsidRPr="00382263">
        <w:rPr>
          <w:rFonts w:ascii="Times New Roman" w:hAnsi="Times New Roman"/>
          <w:sz w:val="28"/>
          <w:szCs w:val="28"/>
        </w:rPr>
        <w:t xml:space="preserve"> </w:t>
      </w:r>
      <w:r w:rsidRPr="00382263">
        <w:rPr>
          <w:rFonts w:ascii="Times New Roman" w:hAnsi="Times New Roman"/>
          <w:sz w:val="28"/>
          <w:szCs w:val="28"/>
        </w:rPr>
        <w:t xml:space="preserve">sipas neneve </w:t>
      </w:r>
      <w:r w:rsidR="005C676F" w:rsidRPr="00382263">
        <w:rPr>
          <w:rFonts w:ascii="Times New Roman" w:hAnsi="Times New Roman"/>
          <w:sz w:val="28"/>
          <w:szCs w:val="28"/>
        </w:rPr>
        <w:t>10</w:t>
      </w:r>
      <w:r w:rsidRPr="00382263">
        <w:rPr>
          <w:rFonts w:ascii="Times New Roman" w:hAnsi="Times New Roman"/>
          <w:sz w:val="28"/>
          <w:szCs w:val="28"/>
        </w:rPr>
        <w:t>, 1</w:t>
      </w:r>
      <w:r w:rsidR="005C676F" w:rsidRPr="00382263">
        <w:rPr>
          <w:rFonts w:ascii="Times New Roman" w:hAnsi="Times New Roman"/>
          <w:sz w:val="28"/>
          <w:szCs w:val="28"/>
        </w:rPr>
        <w:t>2</w:t>
      </w:r>
      <w:r w:rsidRPr="00382263">
        <w:rPr>
          <w:rFonts w:ascii="Times New Roman" w:hAnsi="Times New Roman"/>
          <w:sz w:val="28"/>
          <w:szCs w:val="28"/>
        </w:rPr>
        <w:t xml:space="preserve">, </w:t>
      </w:r>
      <w:r w:rsidR="001463F2" w:rsidRPr="00382263">
        <w:rPr>
          <w:rFonts w:ascii="Times New Roman" w:hAnsi="Times New Roman"/>
          <w:sz w:val="28"/>
          <w:szCs w:val="28"/>
        </w:rPr>
        <w:t>1</w:t>
      </w:r>
      <w:r w:rsidR="005C676F" w:rsidRPr="00382263">
        <w:rPr>
          <w:rFonts w:ascii="Times New Roman" w:hAnsi="Times New Roman"/>
          <w:sz w:val="28"/>
          <w:szCs w:val="28"/>
        </w:rPr>
        <w:t>5</w:t>
      </w:r>
      <w:r w:rsidR="001463F2" w:rsidRPr="00382263">
        <w:rPr>
          <w:rFonts w:ascii="Times New Roman" w:hAnsi="Times New Roman"/>
          <w:sz w:val="28"/>
          <w:szCs w:val="28"/>
        </w:rPr>
        <w:t xml:space="preserve"> </w:t>
      </w:r>
      <w:r w:rsidRPr="00382263">
        <w:rPr>
          <w:rFonts w:ascii="Times New Roman" w:hAnsi="Times New Roman"/>
          <w:sz w:val="28"/>
          <w:szCs w:val="28"/>
        </w:rPr>
        <w:t>ose</w:t>
      </w:r>
      <w:r w:rsidR="001463F2" w:rsidRPr="00382263">
        <w:rPr>
          <w:rFonts w:ascii="Times New Roman" w:hAnsi="Times New Roman"/>
          <w:sz w:val="28"/>
          <w:szCs w:val="28"/>
        </w:rPr>
        <w:t xml:space="preserve"> 1</w:t>
      </w:r>
      <w:r w:rsidR="005C676F" w:rsidRPr="00382263">
        <w:rPr>
          <w:rFonts w:ascii="Times New Roman" w:hAnsi="Times New Roman"/>
          <w:sz w:val="28"/>
          <w:szCs w:val="28"/>
        </w:rPr>
        <w:t>9</w:t>
      </w:r>
      <w:r w:rsidR="00274F87" w:rsidRPr="00382263">
        <w:rPr>
          <w:rFonts w:ascii="Times New Roman" w:hAnsi="Times New Roman"/>
          <w:sz w:val="28"/>
          <w:szCs w:val="28"/>
        </w:rPr>
        <w:t>,</w:t>
      </w:r>
      <w:r w:rsidR="00440604" w:rsidRPr="00382263">
        <w:rPr>
          <w:rFonts w:ascii="Times New Roman" w:hAnsi="Times New Roman"/>
          <w:sz w:val="28"/>
          <w:szCs w:val="28"/>
        </w:rPr>
        <w:t xml:space="preserve"> të këtij ligji</w:t>
      </w:r>
      <w:r w:rsidR="001B40AC">
        <w:rPr>
          <w:rFonts w:ascii="Times New Roman" w:hAnsi="Times New Roman"/>
          <w:sz w:val="28"/>
          <w:szCs w:val="28"/>
        </w:rPr>
        <w:t xml:space="preserve">, </w:t>
      </w:r>
      <w:r w:rsidRPr="00382263">
        <w:rPr>
          <w:rFonts w:ascii="Times New Roman" w:hAnsi="Times New Roman"/>
          <w:sz w:val="28"/>
          <w:szCs w:val="28"/>
        </w:rPr>
        <w:t xml:space="preserve">ose numrin e referencës </w:t>
      </w:r>
      <w:r w:rsidR="001B40AC">
        <w:rPr>
          <w:rFonts w:ascii="Times New Roman" w:hAnsi="Times New Roman"/>
          <w:sz w:val="28"/>
          <w:szCs w:val="28"/>
        </w:rPr>
        <w:t>s</w:t>
      </w:r>
      <w:r w:rsidR="001B40AC" w:rsidRPr="00382263">
        <w:rPr>
          <w:rFonts w:ascii="Times New Roman" w:hAnsi="Times New Roman"/>
          <w:sz w:val="28"/>
          <w:szCs w:val="28"/>
        </w:rPr>
        <w:t xml:space="preserve">ë </w:t>
      </w:r>
      <w:r w:rsidRPr="00382263">
        <w:rPr>
          <w:rFonts w:ascii="Times New Roman" w:hAnsi="Times New Roman"/>
          <w:sz w:val="28"/>
          <w:szCs w:val="28"/>
        </w:rPr>
        <w:t>dhënë nga autoriteti kompetent</w:t>
      </w:r>
      <w:r w:rsidR="001B40AC">
        <w:rPr>
          <w:rFonts w:ascii="Times New Roman" w:hAnsi="Times New Roman"/>
          <w:sz w:val="28"/>
          <w:szCs w:val="28"/>
        </w:rPr>
        <w:t>,</w:t>
      </w:r>
      <w:r w:rsidRPr="00382263">
        <w:rPr>
          <w:rFonts w:ascii="Times New Roman" w:hAnsi="Times New Roman"/>
          <w:sz w:val="28"/>
          <w:szCs w:val="28"/>
        </w:rPr>
        <w:t xml:space="preserve"> sipas nenit </w:t>
      </w:r>
      <w:r w:rsidR="001463F2" w:rsidRPr="00382263">
        <w:rPr>
          <w:rFonts w:ascii="Times New Roman" w:hAnsi="Times New Roman"/>
          <w:sz w:val="28"/>
          <w:szCs w:val="28"/>
        </w:rPr>
        <w:t>1</w:t>
      </w:r>
      <w:r w:rsidR="005C676F" w:rsidRPr="00382263">
        <w:rPr>
          <w:rFonts w:ascii="Times New Roman" w:hAnsi="Times New Roman"/>
          <w:sz w:val="28"/>
          <w:szCs w:val="28"/>
        </w:rPr>
        <w:t>8</w:t>
      </w:r>
      <w:r w:rsidR="00440604" w:rsidRPr="00382263">
        <w:rPr>
          <w:rFonts w:ascii="Times New Roman" w:hAnsi="Times New Roman"/>
          <w:sz w:val="28"/>
          <w:szCs w:val="28"/>
        </w:rPr>
        <w:t xml:space="preserve"> të këtij ligji</w:t>
      </w:r>
      <w:r w:rsidR="00090A86" w:rsidRPr="00382263">
        <w:rPr>
          <w:rFonts w:ascii="Times New Roman" w:hAnsi="Times New Roman"/>
          <w:sz w:val="28"/>
          <w:szCs w:val="28"/>
        </w:rPr>
        <w:t>.</w:t>
      </w:r>
      <w:r w:rsidR="00274F87" w:rsidRPr="00382263">
        <w:rPr>
          <w:rFonts w:ascii="Times New Roman" w:hAnsi="Times New Roman"/>
          <w:sz w:val="28"/>
          <w:szCs w:val="28"/>
        </w:rPr>
        <w:t xml:space="preserve"> </w:t>
      </w:r>
      <w:r w:rsidRPr="00382263">
        <w:rPr>
          <w:rFonts w:ascii="Times New Roman" w:hAnsi="Times New Roman"/>
          <w:sz w:val="28"/>
          <w:szCs w:val="28"/>
        </w:rPr>
        <w:t>Kur përdoret një dokument për përmbushjen e formaliteteve doganore, ky informacion jepet në një nga pjesët e këtij dokumenti.</w:t>
      </w:r>
    </w:p>
    <w:p w14:paraId="20FAE4ED" w14:textId="77777777" w:rsidR="00525DDB" w:rsidRPr="00382263" w:rsidRDefault="00525DDB" w:rsidP="00B04EC8">
      <w:pPr>
        <w:spacing w:after="0" w:line="240" w:lineRule="auto"/>
        <w:ind w:left="360" w:hanging="360"/>
        <w:contextualSpacing/>
        <w:rPr>
          <w:rFonts w:ascii="Times New Roman" w:hAnsi="Times New Roman"/>
          <w:sz w:val="28"/>
          <w:szCs w:val="28"/>
        </w:rPr>
      </w:pPr>
    </w:p>
    <w:p w14:paraId="6A310322" w14:textId="40D97683" w:rsidR="00A87823" w:rsidRDefault="00AA44EF"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 xml:space="preserve">Të gjitha informacionet dhe dokumentacionet e nevojshme për vërtetimin e pajtueshmërisë së mallrave të listuara me këtë </w:t>
      </w:r>
      <w:r w:rsidR="00891916" w:rsidRPr="00382263">
        <w:rPr>
          <w:rFonts w:ascii="Times New Roman" w:hAnsi="Times New Roman"/>
          <w:sz w:val="28"/>
          <w:szCs w:val="28"/>
        </w:rPr>
        <w:t>ligj</w:t>
      </w:r>
      <w:r w:rsidRPr="00382263">
        <w:rPr>
          <w:rFonts w:ascii="Times New Roman" w:hAnsi="Times New Roman"/>
          <w:sz w:val="28"/>
          <w:szCs w:val="28"/>
        </w:rPr>
        <w:t xml:space="preserve"> jepen nga importuesi ose eksportuesi, në përputhje me kërkesën e </w:t>
      </w:r>
      <w:r w:rsidR="004F008C" w:rsidRPr="00382263">
        <w:rPr>
          <w:rFonts w:ascii="Times New Roman" w:hAnsi="Times New Roman"/>
          <w:sz w:val="28"/>
          <w:szCs w:val="28"/>
        </w:rPr>
        <w:t>a</w:t>
      </w:r>
      <w:r w:rsidR="009211F3" w:rsidRPr="00382263">
        <w:rPr>
          <w:rFonts w:ascii="Times New Roman" w:hAnsi="Times New Roman"/>
          <w:sz w:val="28"/>
          <w:szCs w:val="28"/>
        </w:rPr>
        <w:t>utoriteti</w:t>
      </w:r>
      <w:r w:rsidR="0005338C">
        <w:rPr>
          <w:rFonts w:ascii="Times New Roman" w:hAnsi="Times New Roman"/>
          <w:sz w:val="28"/>
          <w:szCs w:val="28"/>
        </w:rPr>
        <w:t>t</w:t>
      </w:r>
      <w:r w:rsidR="009211F3" w:rsidRPr="00382263">
        <w:rPr>
          <w:rFonts w:ascii="Times New Roman" w:hAnsi="Times New Roman"/>
          <w:sz w:val="28"/>
          <w:szCs w:val="28"/>
        </w:rPr>
        <w:t xml:space="preserve"> përgjegjës për kontrollin </w:t>
      </w:r>
      <w:r w:rsidR="009211F3" w:rsidRPr="00382263">
        <w:rPr>
          <w:rFonts w:ascii="Times New Roman" w:hAnsi="Times New Roman"/>
          <w:spacing w:val="-2"/>
          <w:sz w:val="28"/>
          <w:szCs w:val="28"/>
        </w:rPr>
        <w:t xml:space="preserve">shtetëror të </w:t>
      </w:r>
      <w:r w:rsidR="005B0DF6" w:rsidRPr="00382263">
        <w:rPr>
          <w:rFonts w:ascii="Times New Roman" w:hAnsi="Times New Roman"/>
          <w:spacing w:val="-2"/>
          <w:sz w:val="28"/>
          <w:szCs w:val="28"/>
        </w:rPr>
        <w:t>eksporteve</w:t>
      </w:r>
      <w:r w:rsidRPr="00382263">
        <w:rPr>
          <w:rFonts w:ascii="Times New Roman" w:hAnsi="Times New Roman"/>
          <w:sz w:val="28"/>
          <w:szCs w:val="28"/>
        </w:rPr>
        <w:t xml:space="preserve"> në gjuhë</w:t>
      </w:r>
      <w:r w:rsidR="001463F2" w:rsidRPr="00382263">
        <w:rPr>
          <w:rFonts w:ascii="Times New Roman" w:hAnsi="Times New Roman"/>
          <w:sz w:val="28"/>
          <w:szCs w:val="28"/>
        </w:rPr>
        <w:t>n shqipe</w:t>
      </w:r>
      <w:r w:rsidR="00274F87" w:rsidRPr="00382263">
        <w:rPr>
          <w:rFonts w:ascii="Times New Roman" w:hAnsi="Times New Roman"/>
          <w:sz w:val="28"/>
          <w:szCs w:val="28"/>
        </w:rPr>
        <w:t>.</w:t>
      </w:r>
    </w:p>
    <w:p w14:paraId="16B993A9" w14:textId="77777777" w:rsidR="00525DDB" w:rsidRPr="00382263" w:rsidRDefault="00525DDB" w:rsidP="00B04EC8">
      <w:pPr>
        <w:spacing w:after="0" w:line="240" w:lineRule="auto"/>
        <w:contextualSpacing/>
        <w:rPr>
          <w:rFonts w:ascii="Times New Roman" w:hAnsi="Times New Roman"/>
          <w:sz w:val="28"/>
          <w:szCs w:val="28"/>
        </w:rPr>
      </w:pPr>
    </w:p>
    <w:p w14:paraId="4528D153" w14:textId="0F0CDDA9" w:rsidR="00A87823" w:rsidRDefault="00A87823"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r>
      <w:r w:rsidR="00AA44EF" w:rsidRPr="00382263">
        <w:rPr>
          <w:rFonts w:ascii="Times New Roman" w:hAnsi="Times New Roman"/>
          <w:sz w:val="28"/>
          <w:szCs w:val="28"/>
        </w:rPr>
        <w:t xml:space="preserve">Kur ndërlidhja e </w:t>
      </w:r>
      <w:r w:rsidR="00AA44EF" w:rsidRPr="00A308E0">
        <w:rPr>
          <w:rFonts w:ascii="Times New Roman" w:hAnsi="Times New Roman"/>
          <w:sz w:val="28"/>
          <w:szCs w:val="28"/>
        </w:rPr>
        <w:t xml:space="preserve">përmendur në </w:t>
      </w:r>
      <w:r w:rsidR="001B40AC" w:rsidRPr="00B04EC8">
        <w:rPr>
          <w:rFonts w:ascii="Times New Roman" w:hAnsi="Times New Roman"/>
          <w:sz w:val="28"/>
          <w:szCs w:val="28"/>
        </w:rPr>
        <w:t>pik</w:t>
      </w:r>
      <w:r w:rsidR="001B40AC" w:rsidRPr="00A308E0">
        <w:rPr>
          <w:rFonts w:ascii="Times New Roman" w:hAnsi="Times New Roman"/>
          <w:sz w:val="28"/>
          <w:szCs w:val="28"/>
        </w:rPr>
        <w:t xml:space="preserve">ën 4, të nenit </w:t>
      </w:r>
      <w:r w:rsidR="00A340FF" w:rsidRPr="00A308E0">
        <w:rPr>
          <w:rFonts w:ascii="Times New Roman" w:hAnsi="Times New Roman"/>
          <w:sz w:val="28"/>
          <w:szCs w:val="28"/>
        </w:rPr>
        <w:t>2</w:t>
      </w:r>
      <w:r w:rsidR="00AA44EF" w:rsidRPr="00A308E0">
        <w:rPr>
          <w:rFonts w:ascii="Times New Roman" w:hAnsi="Times New Roman"/>
          <w:sz w:val="28"/>
          <w:szCs w:val="28"/>
        </w:rPr>
        <w:t xml:space="preserve">4, </w:t>
      </w:r>
      <w:r w:rsidR="005B0DF6" w:rsidRPr="00A308E0">
        <w:rPr>
          <w:rFonts w:ascii="Times New Roman" w:hAnsi="Times New Roman"/>
          <w:sz w:val="28"/>
          <w:szCs w:val="28"/>
        </w:rPr>
        <w:t>të këtij</w:t>
      </w:r>
      <w:r w:rsidR="005B0DF6" w:rsidRPr="00382263">
        <w:rPr>
          <w:rFonts w:ascii="Times New Roman" w:hAnsi="Times New Roman"/>
          <w:sz w:val="28"/>
          <w:szCs w:val="28"/>
        </w:rPr>
        <w:t xml:space="preserve"> ligji, </w:t>
      </w:r>
      <w:r w:rsidR="00AA44EF" w:rsidRPr="00382263">
        <w:rPr>
          <w:rFonts w:ascii="Times New Roman" w:hAnsi="Times New Roman"/>
          <w:sz w:val="28"/>
          <w:szCs w:val="28"/>
        </w:rPr>
        <w:t xml:space="preserve">është funksionale, autoriteti doganor verifikon vlefshmërinë e autorizimit </w:t>
      </w:r>
      <w:r w:rsidR="001B40AC">
        <w:rPr>
          <w:rFonts w:ascii="Times New Roman" w:hAnsi="Times New Roman"/>
          <w:sz w:val="28"/>
          <w:szCs w:val="28"/>
        </w:rPr>
        <w:t xml:space="preserve">nëpërmjet </w:t>
      </w:r>
      <w:r w:rsidR="00274F87" w:rsidRPr="00382263">
        <w:rPr>
          <w:rFonts w:ascii="Times New Roman" w:hAnsi="Times New Roman"/>
          <w:sz w:val="28"/>
          <w:szCs w:val="28"/>
        </w:rPr>
        <w:t>informacionit të përcjellë në rrugë zyrtare nga autoritetet kompetente</w:t>
      </w:r>
      <w:r w:rsidR="00AA44EF" w:rsidRPr="00382263">
        <w:rPr>
          <w:rFonts w:ascii="Times New Roman" w:hAnsi="Times New Roman"/>
          <w:sz w:val="28"/>
          <w:szCs w:val="28"/>
        </w:rPr>
        <w:t>, pas pranimit të deklaratës doganore ose të deklaratës së rieksportit për mallrat e listuara. Verifikimi kryhet në mën</w:t>
      </w:r>
      <w:r w:rsidRPr="00382263">
        <w:rPr>
          <w:rFonts w:ascii="Times New Roman" w:hAnsi="Times New Roman"/>
          <w:sz w:val="28"/>
          <w:szCs w:val="28"/>
        </w:rPr>
        <w:t>yrë elektronike dhe automatike.</w:t>
      </w:r>
    </w:p>
    <w:p w14:paraId="37A77149" w14:textId="77777777" w:rsidR="001B40AC" w:rsidRPr="00382263" w:rsidRDefault="001B40AC" w:rsidP="00B04EC8">
      <w:pPr>
        <w:spacing w:after="0" w:line="240" w:lineRule="auto"/>
        <w:ind w:left="360" w:hanging="360"/>
        <w:contextualSpacing/>
        <w:rPr>
          <w:rFonts w:ascii="Times New Roman" w:hAnsi="Times New Roman"/>
          <w:sz w:val="28"/>
          <w:szCs w:val="28"/>
        </w:rPr>
      </w:pPr>
    </w:p>
    <w:p w14:paraId="68559668" w14:textId="7BA04CDF" w:rsidR="00AA44EF" w:rsidRDefault="00A87823"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r>
      <w:r w:rsidR="00AA44EF" w:rsidRPr="00382263">
        <w:rPr>
          <w:rFonts w:ascii="Times New Roman" w:hAnsi="Times New Roman"/>
          <w:sz w:val="28"/>
          <w:szCs w:val="28"/>
        </w:rPr>
        <w:t xml:space="preserve">Kur autoriteti doganor i </w:t>
      </w:r>
      <w:r w:rsidR="00D84542" w:rsidRPr="00382263">
        <w:rPr>
          <w:rFonts w:ascii="Times New Roman" w:hAnsi="Times New Roman"/>
          <w:sz w:val="28"/>
          <w:szCs w:val="28"/>
        </w:rPr>
        <w:t>çliron</w:t>
      </w:r>
      <w:r w:rsidR="00AA44EF" w:rsidRPr="00382263">
        <w:rPr>
          <w:rFonts w:ascii="Times New Roman" w:hAnsi="Times New Roman"/>
          <w:sz w:val="28"/>
          <w:szCs w:val="28"/>
        </w:rPr>
        <w:t xml:space="preserve"> mallrat e listuara </w:t>
      </w:r>
      <w:r w:rsidR="005D6113" w:rsidRPr="00382263">
        <w:rPr>
          <w:rFonts w:ascii="Times New Roman" w:hAnsi="Times New Roman"/>
          <w:sz w:val="28"/>
          <w:szCs w:val="28"/>
        </w:rPr>
        <w:t>në shtojcën I</w:t>
      </w:r>
      <w:r w:rsidR="0067441C">
        <w:rPr>
          <w:rFonts w:ascii="Times New Roman" w:hAnsi="Times New Roman"/>
          <w:sz w:val="28"/>
          <w:szCs w:val="28"/>
        </w:rPr>
        <w:t xml:space="preserve"> bashkëlidhur </w:t>
      </w:r>
      <w:r w:rsidR="0067441C" w:rsidRPr="00382263">
        <w:rPr>
          <w:rFonts w:ascii="Times New Roman" w:hAnsi="Times New Roman"/>
          <w:sz w:val="28"/>
          <w:szCs w:val="28"/>
        </w:rPr>
        <w:t>këtij ligji</w:t>
      </w:r>
      <w:r w:rsidR="005B0DF6" w:rsidRPr="00382263">
        <w:rPr>
          <w:rFonts w:ascii="Times New Roman" w:hAnsi="Times New Roman"/>
          <w:sz w:val="28"/>
          <w:szCs w:val="28"/>
        </w:rPr>
        <w:t>,</w:t>
      </w:r>
      <w:r w:rsidR="005D6113" w:rsidRPr="00382263">
        <w:rPr>
          <w:rFonts w:ascii="Times New Roman" w:hAnsi="Times New Roman"/>
          <w:sz w:val="28"/>
          <w:szCs w:val="28"/>
        </w:rPr>
        <w:t xml:space="preserve"> </w:t>
      </w:r>
      <w:r w:rsidR="00AA44EF" w:rsidRPr="00382263">
        <w:rPr>
          <w:rFonts w:ascii="Times New Roman" w:hAnsi="Times New Roman"/>
          <w:sz w:val="28"/>
          <w:szCs w:val="28"/>
        </w:rPr>
        <w:t xml:space="preserve">në një regjim doganor ose për rieksport, ky </w:t>
      </w:r>
      <w:r w:rsidR="00A965F0" w:rsidRPr="00382263">
        <w:rPr>
          <w:rFonts w:ascii="Times New Roman" w:hAnsi="Times New Roman"/>
          <w:sz w:val="28"/>
          <w:szCs w:val="28"/>
        </w:rPr>
        <w:t>çlirim</w:t>
      </w:r>
      <w:r w:rsidR="00AA44EF" w:rsidRPr="00382263">
        <w:rPr>
          <w:rFonts w:ascii="Times New Roman" w:hAnsi="Times New Roman"/>
          <w:sz w:val="28"/>
          <w:szCs w:val="28"/>
        </w:rPr>
        <w:t xml:space="preserve"> i mallrave komunikohet në mënyrë elektronike dhe automatike në sistemin elektronik të licencimit. Kur mallrat e listuara vendosen nën një regjim të përkohshëm pranim</w:t>
      </w:r>
      <w:r w:rsidR="005B0DF6" w:rsidRPr="00382263">
        <w:rPr>
          <w:rFonts w:ascii="Times New Roman" w:hAnsi="Times New Roman"/>
          <w:sz w:val="28"/>
          <w:szCs w:val="28"/>
        </w:rPr>
        <w:t>i ose</w:t>
      </w:r>
      <w:r w:rsidRPr="00382263">
        <w:rPr>
          <w:rFonts w:ascii="Times New Roman" w:hAnsi="Times New Roman"/>
          <w:sz w:val="28"/>
          <w:szCs w:val="28"/>
        </w:rPr>
        <w:t xml:space="preserve"> eksportohen përkohësisht</w:t>
      </w:r>
      <w:r w:rsidR="00AA44EF" w:rsidRPr="00382263">
        <w:rPr>
          <w:rFonts w:ascii="Times New Roman" w:hAnsi="Times New Roman"/>
          <w:sz w:val="28"/>
          <w:szCs w:val="28"/>
        </w:rPr>
        <w:t xml:space="preserve"> ose rieksportohen</w:t>
      </w:r>
      <w:r w:rsidR="008A55DF">
        <w:rPr>
          <w:rFonts w:ascii="Times New Roman" w:hAnsi="Times New Roman"/>
          <w:sz w:val="28"/>
          <w:szCs w:val="28"/>
        </w:rPr>
        <w:t xml:space="preserve">, </w:t>
      </w:r>
      <w:r w:rsidR="00AA44EF" w:rsidRPr="00382263">
        <w:rPr>
          <w:rFonts w:ascii="Times New Roman" w:hAnsi="Times New Roman"/>
          <w:sz w:val="28"/>
          <w:szCs w:val="28"/>
        </w:rPr>
        <w:t xml:space="preserve"> duke përdorur një dokument, autoriteti doganor e regjistron informacionin për lëshimin e mallrave në sistemin elektronik të licencimit</w:t>
      </w:r>
      <w:r w:rsidR="008A55DF">
        <w:rPr>
          <w:rFonts w:ascii="Times New Roman" w:hAnsi="Times New Roman"/>
          <w:sz w:val="28"/>
          <w:szCs w:val="28"/>
        </w:rPr>
        <w:t>.</w:t>
      </w:r>
    </w:p>
    <w:p w14:paraId="00C12F45" w14:textId="77777777" w:rsidR="00525DDB" w:rsidRPr="00382263" w:rsidRDefault="00525DDB" w:rsidP="00B04EC8">
      <w:pPr>
        <w:spacing w:after="0" w:line="240" w:lineRule="auto"/>
        <w:ind w:left="360" w:hanging="360"/>
        <w:contextualSpacing/>
        <w:rPr>
          <w:rFonts w:ascii="Times New Roman" w:hAnsi="Times New Roman"/>
          <w:sz w:val="28"/>
          <w:szCs w:val="28"/>
        </w:rPr>
      </w:pPr>
    </w:p>
    <w:p w14:paraId="36780D77" w14:textId="439B3A96" w:rsidR="00AA44EF" w:rsidRDefault="00AA44EF" w:rsidP="00525DDB">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Pr="00382263">
        <w:rPr>
          <w:rFonts w:ascii="Times New Roman" w:hAnsi="Times New Roman"/>
          <w:sz w:val="28"/>
          <w:szCs w:val="28"/>
        </w:rPr>
        <w:tab/>
      </w:r>
      <w:r w:rsidR="005D6113" w:rsidRPr="00382263">
        <w:rPr>
          <w:rFonts w:ascii="Times New Roman" w:hAnsi="Times New Roman"/>
          <w:sz w:val="28"/>
          <w:szCs w:val="28"/>
        </w:rPr>
        <w:t>Për situata specifike</w:t>
      </w:r>
      <w:r w:rsidR="008A55DF">
        <w:rPr>
          <w:rFonts w:ascii="Times New Roman" w:hAnsi="Times New Roman"/>
          <w:sz w:val="28"/>
          <w:szCs w:val="28"/>
        </w:rPr>
        <w:t>,</w:t>
      </w:r>
      <w:r w:rsidR="005D6113" w:rsidRPr="00382263">
        <w:rPr>
          <w:rFonts w:ascii="Times New Roman" w:hAnsi="Times New Roman"/>
          <w:sz w:val="28"/>
          <w:szCs w:val="28"/>
        </w:rPr>
        <w:t xml:space="preserve"> të cilat nuk janë të parashikuara në legjislacionin doganor në fuqi</w:t>
      </w:r>
      <w:r w:rsidRPr="00382263">
        <w:rPr>
          <w:rFonts w:ascii="Times New Roman" w:hAnsi="Times New Roman"/>
          <w:sz w:val="28"/>
          <w:szCs w:val="28"/>
        </w:rPr>
        <w:t>, autoriteti doganor</w:t>
      </w:r>
      <w:r w:rsidR="005D6113" w:rsidRPr="00382263">
        <w:rPr>
          <w:rFonts w:ascii="Times New Roman" w:hAnsi="Times New Roman"/>
          <w:sz w:val="28"/>
          <w:szCs w:val="28"/>
        </w:rPr>
        <w:t xml:space="preserve"> në zbatim të këtij ligji</w:t>
      </w:r>
      <w:r w:rsidRPr="00382263">
        <w:rPr>
          <w:rFonts w:ascii="Times New Roman" w:hAnsi="Times New Roman"/>
          <w:sz w:val="28"/>
          <w:szCs w:val="28"/>
        </w:rPr>
        <w:t xml:space="preserve"> nuk i </w:t>
      </w:r>
      <w:r w:rsidR="00ED06BA" w:rsidRPr="00382263">
        <w:rPr>
          <w:rFonts w:ascii="Times New Roman" w:hAnsi="Times New Roman"/>
          <w:sz w:val="28"/>
          <w:szCs w:val="28"/>
        </w:rPr>
        <w:t>çliron</w:t>
      </w:r>
      <w:r w:rsidRPr="00382263">
        <w:rPr>
          <w:rFonts w:ascii="Times New Roman" w:hAnsi="Times New Roman"/>
          <w:sz w:val="28"/>
          <w:szCs w:val="28"/>
        </w:rPr>
        <w:t xml:space="preserve"> mallrat e listuara në një regjim doganor ose për rieksport, si dhe informon brenda 24 orëve </w:t>
      </w:r>
      <w:r w:rsidR="004F008C" w:rsidRPr="00382263">
        <w:rPr>
          <w:rFonts w:ascii="Times New Roman" w:hAnsi="Times New Roman"/>
          <w:sz w:val="28"/>
          <w:szCs w:val="28"/>
        </w:rPr>
        <w:t>a</w:t>
      </w:r>
      <w:r w:rsidR="009211F3" w:rsidRPr="00382263">
        <w:rPr>
          <w:rFonts w:ascii="Times New Roman" w:hAnsi="Times New Roman"/>
          <w:sz w:val="28"/>
          <w:szCs w:val="28"/>
        </w:rPr>
        <w:t xml:space="preserve">utoritetin përgjegjës për kontrollin </w:t>
      </w:r>
      <w:r w:rsidR="009211F3" w:rsidRPr="00382263">
        <w:rPr>
          <w:rFonts w:ascii="Times New Roman" w:hAnsi="Times New Roman"/>
          <w:spacing w:val="-2"/>
          <w:sz w:val="28"/>
          <w:szCs w:val="28"/>
        </w:rPr>
        <w:t xml:space="preserve">shtetëror të </w:t>
      </w:r>
      <w:r w:rsidR="005D6113" w:rsidRPr="00382263">
        <w:rPr>
          <w:rFonts w:ascii="Times New Roman" w:hAnsi="Times New Roman"/>
          <w:spacing w:val="-2"/>
          <w:sz w:val="28"/>
          <w:szCs w:val="28"/>
        </w:rPr>
        <w:t>eksporteve</w:t>
      </w:r>
      <w:r w:rsidRPr="00382263">
        <w:rPr>
          <w:rFonts w:ascii="Times New Roman" w:hAnsi="Times New Roman"/>
          <w:sz w:val="28"/>
          <w:szCs w:val="28"/>
        </w:rPr>
        <w:t xml:space="preserve">, </w:t>
      </w:r>
      <w:r w:rsidR="008A55DF">
        <w:rPr>
          <w:rFonts w:ascii="Times New Roman" w:hAnsi="Times New Roman"/>
          <w:sz w:val="28"/>
          <w:szCs w:val="28"/>
        </w:rPr>
        <w:t>nëpërmjet</w:t>
      </w:r>
      <w:r w:rsidR="008A55DF" w:rsidRPr="00382263">
        <w:rPr>
          <w:rFonts w:ascii="Times New Roman" w:hAnsi="Times New Roman"/>
          <w:sz w:val="28"/>
          <w:szCs w:val="28"/>
        </w:rPr>
        <w:t xml:space="preserve"> </w:t>
      </w:r>
      <w:r w:rsidRPr="00382263">
        <w:rPr>
          <w:rFonts w:ascii="Times New Roman" w:hAnsi="Times New Roman"/>
          <w:sz w:val="28"/>
          <w:szCs w:val="28"/>
        </w:rPr>
        <w:t xml:space="preserve">mjeteve të përcaktuara kombëtare ose </w:t>
      </w:r>
      <w:r w:rsidR="008A55DF">
        <w:rPr>
          <w:rFonts w:ascii="Times New Roman" w:hAnsi="Times New Roman"/>
          <w:sz w:val="28"/>
          <w:szCs w:val="28"/>
        </w:rPr>
        <w:t>nëpërmjet</w:t>
      </w:r>
      <w:r w:rsidR="008A55DF" w:rsidRPr="00382263">
        <w:rPr>
          <w:rFonts w:ascii="Times New Roman" w:hAnsi="Times New Roman"/>
          <w:sz w:val="28"/>
          <w:szCs w:val="28"/>
        </w:rPr>
        <w:t xml:space="preserve"> </w:t>
      </w:r>
      <w:r w:rsidRPr="00382263">
        <w:rPr>
          <w:rFonts w:ascii="Times New Roman" w:hAnsi="Times New Roman"/>
          <w:sz w:val="28"/>
          <w:szCs w:val="28"/>
        </w:rPr>
        <w:t xml:space="preserve">sistemit elektronik të licencimit, i cili merr vendim </w:t>
      </w:r>
      <w:r w:rsidR="008A55DF">
        <w:rPr>
          <w:rFonts w:ascii="Times New Roman" w:hAnsi="Times New Roman"/>
          <w:sz w:val="28"/>
          <w:szCs w:val="28"/>
        </w:rPr>
        <w:t>për</w:t>
      </w:r>
      <w:r w:rsidR="008A55DF" w:rsidRPr="00382263">
        <w:rPr>
          <w:rFonts w:ascii="Times New Roman" w:hAnsi="Times New Roman"/>
          <w:sz w:val="28"/>
          <w:szCs w:val="28"/>
        </w:rPr>
        <w:t xml:space="preserve"> </w:t>
      </w:r>
      <w:r w:rsidRPr="00382263">
        <w:rPr>
          <w:rFonts w:ascii="Times New Roman" w:hAnsi="Times New Roman"/>
          <w:sz w:val="28"/>
          <w:szCs w:val="28"/>
        </w:rPr>
        <w:t>trajtimin e atyre mallrave, në rast se autoriteti doganor ka dyshime se mallrat janë pjesë e objektit të kë</w:t>
      </w:r>
      <w:r w:rsidR="001463F2" w:rsidRPr="00382263">
        <w:rPr>
          <w:rFonts w:ascii="Times New Roman" w:hAnsi="Times New Roman"/>
          <w:sz w:val="28"/>
          <w:szCs w:val="28"/>
        </w:rPr>
        <w:t xml:space="preserve">tij ligji </w:t>
      </w:r>
      <w:r w:rsidRPr="00382263">
        <w:rPr>
          <w:rFonts w:ascii="Times New Roman" w:hAnsi="Times New Roman"/>
          <w:sz w:val="28"/>
          <w:szCs w:val="28"/>
        </w:rPr>
        <w:t>ose nëse ka dyshime të bazuara se:</w:t>
      </w:r>
    </w:p>
    <w:p w14:paraId="6728D51A" w14:textId="77777777" w:rsidR="00525DDB" w:rsidRPr="00382263" w:rsidRDefault="00525DDB" w:rsidP="00B04EC8">
      <w:pPr>
        <w:spacing w:after="0" w:line="240" w:lineRule="auto"/>
        <w:contextualSpacing/>
        <w:rPr>
          <w:rFonts w:ascii="Times New Roman" w:hAnsi="Times New Roman"/>
          <w:sz w:val="28"/>
          <w:szCs w:val="28"/>
        </w:rPr>
      </w:pPr>
    </w:p>
    <w:p w14:paraId="36A96779" w14:textId="77777777" w:rsidR="00AA44EF" w:rsidRPr="00382263" w:rsidRDefault="00AA44EF"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t>informacioni përkatës nuk është marrë në konsideratë në momentin e dhënies së autorizimit;</w:t>
      </w:r>
    </w:p>
    <w:p w14:paraId="1BF34D3F" w14:textId="07842E88" w:rsidR="00AA44EF" w:rsidRPr="00382263" w:rsidRDefault="00AA44EF"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t>rrethanat kanë ndryshuar në mënyrë thelbësore që nga momenti i dhënie</w:t>
      </w:r>
      <w:r w:rsidR="005D6113" w:rsidRPr="00382263">
        <w:rPr>
          <w:rFonts w:ascii="Times New Roman" w:hAnsi="Times New Roman"/>
          <w:sz w:val="28"/>
          <w:szCs w:val="28"/>
        </w:rPr>
        <w:t>s së autorizimit;</w:t>
      </w:r>
    </w:p>
    <w:p w14:paraId="5FE73DE1" w14:textId="7AD530BE" w:rsidR="00AA44EF" w:rsidRDefault="00AA44EF"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t xml:space="preserve">në rrethana të tjera, mallrat e listuara nuk janë në përputhje me këtë </w:t>
      </w:r>
      <w:r w:rsidR="004B4DD6" w:rsidRPr="00382263">
        <w:rPr>
          <w:rFonts w:ascii="Times New Roman" w:hAnsi="Times New Roman"/>
          <w:sz w:val="28"/>
          <w:szCs w:val="28"/>
        </w:rPr>
        <w:t>ligj</w:t>
      </w:r>
      <w:r w:rsidRPr="00382263">
        <w:rPr>
          <w:rFonts w:ascii="Times New Roman" w:hAnsi="Times New Roman"/>
          <w:sz w:val="28"/>
          <w:szCs w:val="28"/>
        </w:rPr>
        <w:t>.</w:t>
      </w:r>
    </w:p>
    <w:p w14:paraId="742C86EF" w14:textId="77777777" w:rsidR="00525DDB" w:rsidRPr="00382263" w:rsidRDefault="00525DDB" w:rsidP="00B04EC8">
      <w:pPr>
        <w:spacing w:after="0" w:line="240" w:lineRule="auto"/>
        <w:ind w:left="360" w:hanging="360"/>
        <w:contextualSpacing/>
        <w:rPr>
          <w:rFonts w:ascii="Times New Roman" w:hAnsi="Times New Roman"/>
          <w:sz w:val="28"/>
          <w:szCs w:val="28"/>
        </w:rPr>
      </w:pPr>
    </w:p>
    <w:p w14:paraId="453DD254" w14:textId="60CB815D" w:rsidR="00AA44EF" w:rsidRPr="00382263" w:rsidRDefault="004444AC"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Pr="00382263">
        <w:rPr>
          <w:rFonts w:ascii="Times New Roman" w:hAnsi="Times New Roman"/>
          <w:sz w:val="28"/>
          <w:szCs w:val="28"/>
        </w:rPr>
        <w:tab/>
      </w:r>
      <w:r w:rsidR="009211F3" w:rsidRPr="00382263">
        <w:rPr>
          <w:rFonts w:ascii="Times New Roman" w:hAnsi="Times New Roman"/>
          <w:sz w:val="28"/>
          <w:szCs w:val="28"/>
        </w:rPr>
        <w:t xml:space="preserve">Autoriteti përgjegjës për kontrollin </w:t>
      </w:r>
      <w:r w:rsidR="009211F3" w:rsidRPr="00382263">
        <w:rPr>
          <w:rFonts w:ascii="Times New Roman" w:hAnsi="Times New Roman"/>
          <w:spacing w:val="-2"/>
          <w:sz w:val="28"/>
          <w:szCs w:val="28"/>
        </w:rPr>
        <w:t xml:space="preserve">shtetëror të </w:t>
      </w:r>
      <w:r w:rsidR="00422A7D" w:rsidRPr="00382263">
        <w:rPr>
          <w:rFonts w:ascii="Times New Roman" w:hAnsi="Times New Roman"/>
          <w:spacing w:val="-2"/>
          <w:sz w:val="28"/>
          <w:szCs w:val="28"/>
        </w:rPr>
        <w:t>eksporteve</w:t>
      </w:r>
      <w:r w:rsidR="009211F3" w:rsidRPr="00382263">
        <w:rPr>
          <w:rFonts w:ascii="Times New Roman" w:hAnsi="Times New Roman"/>
          <w:sz w:val="28"/>
          <w:szCs w:val="28"/>
        </w:rPr>
        <w:t xml:space="preserve"> </w:t>
      </w:r>
      <w:r w:rsidR="00AA44EF" w:rsidRPr="00382263">
        <w:rPr>
          <w:rFonts w:ascii="Times New Roman" w:hAnsi="Times New Roman"/>
          <w:sz w:val="28"/>
          <w:szCs w:val="28"/>
        </w:rPr>
        <w:t>i përgjigje</w:t>
      </w:r>
      <w:r w:rsidR="005D6113" w:rsidRPr="00382263">
        <w:rPr>
          <w:rFonts w:ascii="Times New Roman" w:hAnsi="Times New Roman"/>
          <w:sz w:val="28"/>
          <w:szCs w:val="28"/>
        </w:rPr>
        <w:t>t</w:t>
      </w:r>
      <w:r w:rsidR="00AA44EF" w:rsidRPr="00382263">
        <w:rPr>
          <w:rFonts w:ascii="Times New Roman" w:hAnsi="Times New Roman"/>
          <w:sz w:val="28"/>
          <w:szCs w:val="28"/>
        </w:rPr>
        <w:t xml:space="preserve"> autoritetit doganor </w:t>
      </w:r>
      <w:r w:rsidR="008A55DF">
        <w:rPr>
          <w:rFonts w:ascii="Times New Roman" w:hAnsi="Times New Roman"/>
          <w:sz w:val="28"/>
          <w:szCs w:val="28"/>
        </w:rPr>
        <w:t>nëpërmjet</w:t>
      </w:r>
      <w:r w:rsidR="008A55DF" w:rsidRPr="00382263">
        <w:rPr>
          <w:rFonts w:ascii="Times New Roman" w:hAnsi="Times New Roman"/>
          <w:sz w:val="28"/>
          <w:szCs w:val="28"/>
        </w:rPr>
        <w:t xml:space="preserve"> </w:t>
      </w:r>
      <w:r w:rsidR="00AA44EF" w:rsidRPr="00382263">
        <w:rPr>
          <w:rFonts w:ascii="Times New Roman" w:hAnsi="Times New Roman"/>
          <w:sz w:val="28"/>
          <w:szCs w:val="28"/>
        </w:rPr>
        <w:t xml:space="preserve">mjeteve të përcaktuara kombëtare ose </w:t>
      </w:r>
      <w:r w:rsidR="008A55DF">
        <w:rPr>
          <w:rFonts w:ascii="Times New Roman" w:hAnsi="Times New Roman"/>
          <w:sz w:val="28"/>
          <w:szCs w:val="28"/>
        </w:rPr>
        <w:t xml:space="preserve">nëpërmjet </w:t>
      </w:r>
      <w:r w:rsidR="00AA44EF" w:rsidRPr="00382263">
        <w:rPr>
          <w:rFonts w:ascii="Times New Roman" w:hAnsi="Times New Roman"/>
          <w:sz w:val="28"/>
          <w:szCs w:val="28"/>
        </w:rPr>
        <w:t xml:space="preserve">sistemit elektronik të licencimit brenda 10 ditësh </w:t>
      </w:r>
      <w:r w:rsidR="008A55DF" w:rsidRPr="00382263">
        <w:rPr>
          <w:rFonts w:ascii="Times New Roman" w:hAnsi="Times New Roman"/>
          <w:sz w:val="28"/>
          <w:szCs w:val="28"/>
        </w:rPr>
        <w:t>pun</w:t>
      </w:r>
      <w:r w:rsidR="008A55DF">
        <w:rPr>
          <w:rFonts w:ascii="Times New Roman" w:hAnsi="Times New Roman"/>
          <w:sz w:val="28"/>
          <w:szCs w:val="28"/>
        </w:rPr>
        <w:t>ë</w:t>
      </w:r>
      <w:r w:rsidR="008A55DF" w:rsidRPr="00382263">
        <w:rPr>
          <w:rFonts w:ascii="Times New Roman" w:hAnsi="Times New Roman"/>
          <w:sz w:val="28"/>
          <w:szCs w:val="28"/>
        </w:rPr>
        <w:t xml:space="preserve"> </w:t>
      </w:r>
      <w:r w:rsidR="00AA44EF" w:rsidRPr="00382263">
        <w:rPr>
          <w:rFonts w:ascii="Times New Roman" w:hAnsi="Times New Roman"/>
          <w:sz w:val="28"/>
          <w:szCs w:val="28"/>
        </w:rPr>
        <w:t>pas marrjes së informacionit të përmendur në</w:t>
      </w:r>
      <w:r w:rsidR="00CA52B4" w:rsidRPr="00382263">
        <w:rPr>
          <w:rFonts w:ascii="Times New Roman" w:hAnsi="Times New Roman"/>
          <w:sz w:val="28"/>
          <w:szCs w:val="28"/>
        </w:rPr>
        <w:t xml:space="preserve"> pik</w:t>
      </w:r>
      <w:r w:rsidR="004114E0" w:rsidRPr="00382263">
        <w:rPr>
          <w:rFonts w:ascii="Times New Roman" w:hAnsi="Times New Roman"/>
          <w:sz w:val="28"/>
          <w:szCs w:val="28"/>
        </w:rPr>
        <w:t>ë</w:t>
      </w:r>
      <w:r w:rsidRPr="00382263">
        <w:rPr>
          <w:rFonts w:ascii="Times New Roman" w:hAnsi="Times New Roman"/>
          <w:sz w:val="28"/>
          <w:szCs w:val="28"/>
        </w:rPr>
        <w:t>n 5</w:t>
      </w:r>
      <w:r w:rsidR="005D6113" w:rsidRPr="00382263">
        <w:rPr>
          <w:rFonts w:ascii="Times New Roman" w:hAnsi="Times New Roman"/>
          <w:sz w:val="28"/>
          <w:szCs w:val="28"/>
        </w:rPr>
        <w:t xml:space="preserve"> të këtij neni</w:t>
      </w:r>
      <w:r w:rsidR="00AA44EF" w:rsidRPr="00382263">
        <w:rPr>
          <w:rFonts w:ascii="Times New Roman" w:hAnsi="Times New Roman"/>
          <w:sz w:val="28"/>
          <w:szCs w:val="28"/>
        </w:rPr>
        <w:t xml:space="preserve">. Për arsye të </w:t>
      </w:r>
      <w:r w:rsidR="005D6113" w:rsidRPr="00382263">
        <w:rPr>
          <w:rFonts w:ascii="Times New Roman" w:hAnsi="Times New Roman"/>
          <w:sz w:val="28"/>
          <w:szCs w:val="28"/>
        </w:rPr>
        <w:t>justifikuara</w:t>
      </w:r>
      <w:r w:rsidR="00AA44EF" w:rsidRPr="00382263">
        <w:rPr>
          <w:rFonts w:ascii="Times New Roman" w:hAnsi="Times New Roman"/>
          <w:sz w:val="28"/>
          <w:szCs w:val="28"/>
        </w:rPr>
        <w:t xml:space="preserve">, kjo periudhë mund të zgjatet deri në 30 ditë pune. Në rast se </w:t>
      </w:r>
      <w:r w:rsidR="005D6113" w:rsidRPr="00382263">
        <w:rPr>
          <w:rFonts w:ascii="Times New Roman" w:hAnsi="Times New Roman"/>
          <w:sz w:val="28"/>
          <w:szCs w:val="28"/>
        </w:rPr>
        <w:t>a</w:t>
      </w:r>
      <w:r w:rsidR="001F6E3E" w:rsidRPr="00382263">
        <w:rPr>
          <w:rFonts w:ascii="Times New Roman" w:hAnsi="Times New Roman"/>
          <w:sz w:val="28"/>
          <w:szCs w:val="28"/>
        </w:rPr>
        <w:t xml:space="preserve">utoriteti përgjegjës për kontrollin </w:t>
      </w:r>
      <w:r w:rsidR="001F6E3E" w:rsidRPr="00382263">
        <w:rPr>
          <w:rFonts w:ascii="Times New Roman" w:hAnsi="Times New Roman"/>
          <w:spacing w:val="-2"/>
          <w:sz w:val="28"/>
          <w:szCs w:val="28"/>
        </w:rPr>
        <w:t xml:space="preserve">shtetëror të </w:t>
      </w:r>
      <w:r w:rsidR="005D6113" w:rsidRPr="00382263">
        <w:rPr>
          <w:rFonts w:ascii="Times New Roman" w:hAnsi="Times New Roman"/>
          <w:spacing w:val="-2"/>
          <w:sz w:val="28"/>
          <w:szCs w:val="28"/>
        </w:rPr>
        <w:t>eksporteve</w:t>
      </w:r>
      <w:r w:rsidR="00AA44EF" w:rsidRPr="00382263">
        <w:rPr>
          <w:rFonts w:ascii="Times New Roman" w:hAnsi="Times New Roman"/>
          <w:sz w:val="28"/>
          <w:szCs w:val="28"/>
        </w:rPr>
        <w:t xml:space="preserve"> nuk kthen përgjigje brenda afatit kohor përkatës, autoriteti doganor i </w:t>
      </w:r>
      <w:r w:rsidR="00C862DB" w:rsidRPr="00382263">
        <w:rPr>
          <w:rFonts w:ascii="Times New Roman" w:hAnsi="Times New Roman"/>
          <w:sz w:val="28"/>
          <w:szCs w:val="28"/>
        </w:rPr>
        <w:t xml:space="preserve">çliron </w:t>
      </w:r>
      <w:r w:rsidR="00AA44EF" w:rsidRPr="00382263">
        <w:rPr>
          <w:rFonts w:ascii="Times New Roman" w:hAnsi="Times New Roman"/>
          <w:sz w:val="28"/>
          <w:szCs w:val="28"/>
        </w:rPr>
        <w:t>mallrat e listuara</w:t>
      </w:r>
      <w:r w:rsidR="008A55DF">
        <w:rPr>
          <w:rFonts w:ascii="Times New Roman" w:hAnsi="Times New Roman"/>
          <w:sz w:val="28"/>
          <w:szCs w:val="28"/>
        </w:rPr>
        <w:t>,</w:t>
      </w:r>
      <w:r w:rsidR="00AA44EF" w:rsidRPr="00382263">
        <w:rPr>
          <w:rFonts w:ascii="Times New Roman" w:hAnsi="Times New Roman"/>
          <w:sz w:val="28"/>
          <w:szCs w:val="28"/>
        </w:rPr>
        <w:t xml:space="preserve"> në përputhje me </w:t>
      </w:r>
      <w:r w:rsidR="00440604" w:rsidRPr="00382263">
        <w:rPr>
          <w:rFonts w:ascii="Times New Roman" w:hAnsi="Times New Roman"/>
          <w:sz w:val="28"/>
          <w:szCs w:val="28"/>
        </w:rPr>
        <w:t>parashikimet e</w:t>
      </w:r>
      <w:r w:rsidR="00AA44EF" w:rsidRPr="00382263">
        <w:rPr>
          <w:rFonts w:ascii="Times New Roman" w:hAnsi="Times New Roman"/>
          <w:sz w:val="28"/>
          <w:szCs w:val="28"/>
        </w:rPr>
        <w:t xml:space="preserve"> </w:t>
      </w:r>
      <w:r w:rsidR="001F6E3E" w:rsidRPr="00382263">
        <w:rPr>
          <w:rFonts w:ascii="Times New Roman" w:hAnsi="Times New Roman"/>
          <w:sz w:val="28"/>
          <w:szCs w:val="28"/>
        </w:rPr>
        <w:t>legjislacionit doganor në fuqi</w:t>
      </w:r>
      <w:r w:rsidR="00AA44EF" w:rsidRPr="00382263">
        <w:rPr>
          <w:rFonts w:ascii="Times New Roman" w:hAnsi="Times New Roman"/>
          <w:sz w:val="28"/>
          <w:szCs w:val="28"/>
        </w:rPr>
        <w:t>.</w:t>
      </w:r>
    </w:p>
    <w:p w14:paraId="1E1FE9E2" w14:textId="77777777" w:rsidR="008E4F59" w:rsidRPr="00382263" w:rsidRDefault="008E4F59" w:rsidP="00592D37">
      <w:pPr>
        <w:spacing w:after="0" w:line="240" w:lineRule="auto"/>
        <w:contextualSpacing/>
        <w:jc w:val="center"/>
        <w:rPr>
          <w:rFonts w:ascii="Times New Roman" w:hAnsi="Times New Roman"/>
          <w:sz w:val="28"/>
          <w:szCs w:val="28"/>
        </w:rPr>
      </w:pPr>
    </w:p>
    <w:p w14:paraId="6FBAC870" w14:textId="52566190" w:rsidR="00AA44EF" w:rsidRPr="00382263" w:rsidRDefault="00AA44EF"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 xml:space="preserve">Neni </w:t>
      </w:r>
      <w:r w:rsidR="00D2488F" w:rsidRPr="00382263">
        <w:rPr>
          <w:rFonts w:ascii="Times New Roman" w:hAnsi="Times New Roman"/>
          <w:b/>
          <w:sz w:val="28"/>
          <w:szCs w:val="28"/>
        </w:rPr>
        <w:t>26</w:t>
      </w:r>
      <w:r w:rsidR="00D21682" w:rsidRPr="00382263">
        <w:rPr>
          <w:rFonts w:ascii="Times New Roman" w:hAnsi="Times New Roman"/>
          <w:b/>
          <w:i/>
          <w:iCs/>
          <w:sz w:val="28"/>
          <w:szCs w:val="28"/>
        </w:rPr>
        <w:t xml:space="preserve"> </w:t>
      </w:r>
    </w:p>
    <w:p w14:paraId="6BA86E6A" w14:textId="35AFC0C4" w:rsidR="00AA44EF" w:rsidRPr="00382263" w:rsidRDefault="00AA44EF" w:rsidP="00592D37">
      <w:pPr>
        <w:spacing w:after="0" w:line="240" w:lineRule="auto"/>
        <w:contextualSpacing/>
        <w:jc w:val="center"/>
        <w:outlineLvl w:val="0"/>
        <w:rPr>
          <w:rFonts w:ascii="Times New Roman" w:hAnsi="Times New Roman"/>
          <w:b/>
          <w:bCs/>
          <w:sz w:val="28"/>
          <w:szCs w:val="28"/>
        </w:rPr>
      </w:pPr>
      <w:bookmarkStart w:id="35" w:name="bookmark88"/>
      <w:r w:rsidRPr="00382263">
        <w:rPr>
          <w:rFonts w:ascii="Times New Roman" w:hAnsi="Times New Roman"/>
          <w:b/>
          <w:bCs/>
          <w:sz w:val="28"/>
          <w:szCs w:val="28"/>
        </w:rPr>
        <w:t>Zbulimi i një dërgese të papajtueshme</w:t>
      </w:r>
      <w:bookmarkEnd w:id="35"/>
    </w:p>
    <w:p w14:paraId="3282E650"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37A0D0C5" w14:textId="1CBB59C8" w:rsidR="00AA44EF" w:rsidRDefault="00AA44EF"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422A7D" w:rsidRPr="00382263">
        <w:rPr>
          <w:rFonts w:ascii="Times New Roman" w:hAnsi="Times New Roman"/>
          <w:sz w:val="28"/>
          <w:szCs w:val="28"/>
        </w:rPr>
        <w:t>A</w:t>
      </w:r>
      <w:r w:rsidRPr="00382263">
        <w:rPr>
          <w:rFonts w:ascii="Times New Roman" w:hAnsi="Times New Roman"/>
          <w:sz w:val="28"/>
          <w:szCs w:val="28"/>
        </w:rPr>
        <w:t>utoriteti doganor</w:t>
      </w:r>
      <w:r w:rsidR="008A55DF">
        <w:rPr>
          <w:rFonts w:ascii="Times New Roman" w:hAnsi="Times New Roman"/>
          <w:sz w:val="28"/>
          <w:szCs w:val="28"/>
        </w:rPr>
        <w:t>,</w:t>
      </w:r>
      <w:r w:rsidRPr="00382263">
        <w:rPr>
          <w:rFonts w:ascii="Times New Roman" w:hAnsi="Times New Roman"/>
          <w:sz w:val="28"/>
          <w:szCs w:val="28"/>
        </w:rPr>
        <w:t xml:space="preserve"> </w:t>
      </w:r>
      <w:r w:rsidR="00422A7D" w:rsidRPr="00382263">
        <w:rPr>
          <w:rFonts w:ascii="Times New Roman" w:hAnsi="Times New Roman"/>
          <w:sz w:val="28"/>
          <w:szCs w:val="28"/>
        </w:rPr>
        <w:t xml:space="preserve">në rastet kur </w:t>
      </w:r>
      <w:r w:rsidRPr="00382263">
        <w:rPr>
          <w:rFonts w:ascii="Times New Roman" w:hAnsi="Times New Roman"/>
          <w:sz w:val="28"/>
          <w:szCs w:val="28"/>
        </w:rPr>
        <w:t xml:space="preserve">zbulon një dërgesë të mallrave të </w:t>
      </w:r>
      <w:r w:rsidR="00422A7D" w:rsidRPr="00382263">
        <w:rPr>
          <w:rFonts w:ascii="Times New Roman" w:hAnsi="Times New Roman"/>
          <w:sz w:val="28"/>
          <w:szCs w:val="28"/>
        </w:rPr>
        <w:t>listuar</w:t>
      </w:r>
      <w:r w:rsidR="0061302B" w:rsidRPr="00382263">
        <w:rPr>
          <w:rFonts w:ascii="Times New Roman" w:hAnsi="Times New Roman"/>
          <w:sz w:val="28"/>
          <w:szCs w:val="28"/>
        </w:rPr>
        <w:t>a</w:t>
      </w:r>
      <w:r w:rsidRPr="00382263">
        <w:rPr>
          <w:rFonts w:ascii="Times New Roman" w:hAnsi="Times New Roman"/>
          <w:sz w:val="28"/>
          <w:szCs w:val="28"/>
        </w:rPr>
        <w:t xml:space="preserve"> </w:t>
      </w:r>
      <w:r w:rsidR="00422A7D" w:rsidRPr="00382263">
        <w:rPr>
          <w:rFonts w:ascii="Times New Roman" w:hAnsi="Times New Roman"/>
          <w:sz w:val="28"/>
          <w:szCs w:val="28"/>
        </w:rPr>
        <w:t>në shtojcën I</w:t>
      </w:r>
      <w:r w:rsidR="0067441C" w:rsidRPr="0067441C">
        <w:rPr>
          <w:rFonts w:ascii="Times New Roman" w:hAnsi="Times New Roman"/>
          <w:sz w:val="28"/>
          <w:szCs w:val="28"/>
        </w:rPr>
        <w:t xml:space="preserve"> </w:t>
      </w:r>
      <w:r w:rsidR="0067441C">
        <w:rPr>
          <w:rFonts w:ascii="Times New Roman" w:hAnsi="Times New Roman"/>
          <w:sz w:val="28"/>
          <w:szCs w:val="28"/>
        </w:rPr>
        <w:t xml:space="preserve">bashkëlidhur </w:t>
      </w:r>
      <w:r w:rsidR="0067441C" w:rsidRPr="00382263">
        <w:rPr>
          <w:rFonts w:ascii="Times New Roman" w:hAnsi="Times New Roman"/>
          <w:sz w:val="28"/>
          <w:szCs w:val="28"/>
        </w:rPr>
        <w:t>këtij ligji</w:t>
      </w:r>
      <w:r w:rsidR="0061302B" w:rsidRPr="00382263">
        <w:rPr>
          <w:rFonts w:ascii="Times New Roman" w:hAnsi="Times New Roman"/>
          <w:sz w:val="28"/>
          <w:szCs w:val="28"/>
        </w:rPr>
        <w:t>,</w:t>
      </w:r>
      <w:r w:rsidR="00422A7D" w:rsidRPr="00382263">
        <w:rPr>
          <w:rFonts w:ascii="Times New Roman" w:hAnsi="Times New Roman"/>
          <w:sz w:val="28"/>
          <w:szCs w:val="28"/>
        </w:rPr>
        <w:t xml:space="preserve"> </w:t>
      </w:r>
      <w:r w:rsidRPr="00382263">
        <w:rPr>
          <w:rFonts w:ascii="Times New Roman" w:hAnsi="Times New Roman"/>
          <w:sz w:val="28"/>
          <w:szCs w:val="28"/>
        </w:rPr>
        <w:t xml:space="preserve">që nuk përputhet me detyrimet e parashikuara në këtë </w:t>
      </w:r>
      <w:r w:rsidR="008E4F59" w:rsidRPr="00382263">
        <w:rPr>
          <w:rFonts w:ascii="Times New Roman" w:hAnsi="Times New Roman"/>
          <w:sz w:val="28"/>
          <w:szCs w:val="28"/>
        </w:rPr>
        <w:t>ligj</w:t>
      </w:r>
      <w:r w:rsidR="00D05431" w:rsidRPr="00382263">
        <w:rPr>
          <w:rFonts w:ascii="Times New Roman" w:hAnsi="Times New Roman"/>
          <w:sz w:val="28"/>
          <w:szCs w:val="28"/>
        </w:rPr>
        <w:t xml:space="preserve">, </w:t>
      </w:r>
      <w:r w:rsidRPr="00382263">
        <w:rPr>
          <w:rFonts w:ascii="Times New Roman" w:hAnsi="Times New Roman"/>
          <w:sz w:val="28"/>
          <w:szCs w:val="28"/>
        </w:rPr>
        <w:t xml:space="preserve">merr masat e duhura për të garantuar që këto mallra të mbeten nën </w:t>
      </w:r>
      <w:r w:rsidRPr="0067441C">
        <w:rPr>
          <w:rFonts w:ascii="Times New Roman" w:hAnsi="Times New Roman"/>
          <w:sz w:val="28"/>
          <w:szCs w:val="28"/>
        </w:rPr>
        <w:t xml:space="preserve">mbikëqyrje doganore </w:t>
      </w:r>
      <w:r w:rsidRPr="00382263">
        <w:rPr>
          <w:rFonts w:ascii="Times New Roman" w:hAnsi="Times New Roman"/>
          <w:sz w:val="28"/>
          <w:szCs w:val="28"/>
        </w:rPr>
        <w:t xml:space="preserve">dhe informon </w:t>
      </w:r>
      <w:r w:rsidR="0061302B" w:rsidRPr="00382263">
        <w:rPr>
          <w:rFonts w:ascii="Times New Roman" w:hAnsi="Times New Roman"/>
          <w:sz w:val="28"/>
          <w:szCs w:val="28"/>
        </w:rPr>
        <w:t>a</w:t>
      </w:r>
      <w:r w:rsidR="001F6E3E" w:rsidRPr="00382263">
        <w:rPr>
          <w:rFonts w:ascii="Times New Roman" w:hAnsi="Times New Roman"/>
          <w:sz w:val="28"/>
          <w:szCs w:val="28"/>
        </w:rPr>
        <w:t xml:space="preserve">utoritetin përgjegjës për kontrollin </w:t>
      </w:r>
      <w:r w:rsidR="001F6E3E" w:rsidRPr="00382263">
        <w:rPr>
          <w:rFonts w:ascii="Times New Roman" w:hAnsi="Times New Roman"/>
          <w:spacing w:val="-2"/>
          <w:sz w:val="28"/>
          <w:szCs w:val="28"/>
        </w:rPr>
        <w:t xml:space="preserve">shtetëror të </w:t>
      </w:r>
      <w:r w:rsidR="00D05431" w:rsidRPr="00382263">
        <w:rPr>
          <w:rFonts w:ascii="Times New Roman" w:hAnsi="Times New Roman"/>
          <w:spacing w:val="-2"/>
          <w:sz w:val="28"/>
          <w:szCs w:val="28"/>
        </w:rPr>
        <w:t>eksporteve</w:t>
      </w:r>
      <w:r w:rsidRPr="00382263">
        <w:rPr>
          <w:rFonts w:ascii="Times New Roman" w:hAnsi="Times New Roman"/>
          <w:sz w:val="28"/>
          <w:szCs w:val="28"/>
        </w:rPr>
        <w:t xml:space="preserve"> rreth këtij fakti brenda 24 orëve.</w:t>
      </w:r>
    </w:p>
    <w:p w14:paraId="71A455E8" w14:textId="77777777" w:rsidR="0005338C" w:rsidRPr="00382263" w:rsidRDefault="0005338C" w:rsidP="0005338C">
      <w:pPr>
        <w:spacing w:after="0" w:line="240" w:lineRule="auto"/>
        <w:contextualSpacing/>
        <w:rPr>
          <w:rFonts w:ascii="Times New Roman" w:hAnsi="Times New Roman"/>
          <w:sz w:val="28"/>
          <w:szCs w:val="28"/>
        </w:rPr>
      </w:pPr>
    </w:p>
    <w:p w14:paraId="2F75DD93" w14:textId="36EB1117" w:rsidR="00AA44EF" w:rsidRDefault="00AA44EF" w:rsidP="008A55D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w:t>
      </w:r>
      <w:r w:rsidR="0005338C">
        <w:rPr>
          <w:rFonts w:ascii="Times New Roman" w:hAnsi="Times New Roman"/>
          <w:spacing w:val="-2"/>
          <w:sz w:val="28"/>
          <w:szCs w:val="28"/>
        </w:rPr>
        <w:t xml:space="preserve">të </w:t>
      </w:r>
      <w:r w:rsidR="00D05431"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Pr="00382263">
        <w:rPr>
          <w:rFonts w:ascii="Times New Roman" w:hAnsi="Times New Roman"/>
          <w:sz w:val="28"/>
          <w:szCs w:val="28"/>
        </w:rPr>
        <w:t>merr vendim brenda 10 ditë</w:t>
      </w:r>
      <w:r w:rsidR="008A55DF">
        <w:rPr>
          <w:rFonts w:ascii="Times New Roman" w:hAnsi="Times New Roman"/>
          <w:sz w:val="28"/>
          <w:szCs w:val="28"/>
        </w:rPr>
        <w:t>sh</w:t>
      </w:r>
      <w:r w:rsidRPr="00382263">
        <w:rPr>
          <w:rFonts w:ascii="Times New Roman" w:hAnsi="Times New Roman"/>
          <w:sz w:val="28"/>
          <w:szCs w:val="28"/>
        </w:rPr>
        <w:t xml:space="preserve"> </w:t>
      </w:r>
      <w:r w:rsidR="008A55DF" w:rsidRPr="00382263">
        <w:rPr>
          <w:rFonts w:ascii="Times New Roman" w:hAnsi="Times New Roman"/>
          <w:sz w:val="28"/>
          <w:szCs w:val="28"/>
        </w:rPr>
        <w:t>pun</w:t>
      </w:r>
      <w:r w:rsidR="008A55DF">
        <w:rPr>
          <w:rFonts w:ascii="Times New Roman" w:hAnsi="Times New Roman"/>
          <w:sz w:val="28"/>
          <w:szCs w:val="28"/>
        </w:rPr>
        <w:t>ë</w:t>
      </w:r>
      <w:r w:rsidR="008A55DF" w:rsidRPr="00382263">
        <w:rPr>
          <w:rFonts w:ascii="Times New Roman" w:hAnsi="Times New Roman"/>
          <w:sz w:val="28"/>
          <w:szCs w:val="28"/>
        </w:rPr>
        <w:t xml:space="preserve"> </w:t>
      </w:r>
      <w:r w:rsidR="008A55DF">
        <w:rPr>
          <w:rFonts w:ascii="Times New Roman" w:hAnsi="Times New Roman"/>
          <w:sz w:val="28"/>
          <w:szCs w:val="28"/>
        </w:rPr>
        <w:t>për</w:t>
      </w:r>
      <w:r w:rsidR="008A55DF" w:rsidRPr="00382263">
        <w:rPr>
          <w:rFonts w:ascii="Times New Roman" w:hAnsi="Times New Roman"/>
          <w:sz w:val="28"/>
          <w:szCs w:val="28"/>
        </w:rPr>
        <w:t xml:space="preserve"> </w:t>
      </w:r>
      <w:r w:rsidRPr="00382263">
        <w:rPr>
          <w:rFonts w:ascii="Times New Roman" w:hAnsi="Times New Roman"/>
          <w:sz w:val="28"/>
          <w:szCs w:val="28"/>
        </w:rPr>
        <w:t xml:space="preserve">trajtimin e këtyre mallrave të listuara dhe informon autoritetin doganor </w:t>
      </w:r>
      <w:r w:rsidR="008A55DF">
        <w:rPr>
          <w:rFonts w:ascii="Times New Roman" w:hAnsi="Times New Roman"/>
          <w:sz w:val="28"/>
          <w:szCs w:val="28"/>
        </w:rPr>
        <w:t xml:space="preserve">për </w:t>
      </w:r>
      <w:r w:rsidRPr="00A308E0">
        <w:rPr>
          <w:rFonts w:ascii="Times New Roman" w:hAnsi="Times New Roman"/>
          <w:sz w:val="28"/>
          <w:szCs w:val="28"/>
        </w:rPr>
        <w:t>vendimin e tij për të lejuar lëshimin e këtyre</w:t>
      </w:r>
      <w:r w:rsidRPr="00382263">
        <w:rPr>
          <w:rFonts w:ascii="Times New Roman" w:hAnsi="Times New Roman"/>
          <w:sz w:val="28"/>
          <w:szCs w:val="28"/>
        </w:rPr>
        <w:t xml:space="preserve"> mallrave ose për të marrë masa të mëtejshme. Për arsye të </w:t>
      </w:r>
      <w:r w:rsidR="00D05431" w:rsidRPr="00382263">
        <w:rPr>
          <w:rFonts w:ascii="Times New Roman" w:hAnsi="Times New Roman"/>
          <w:sz w:val="28"/>
          <w:szCs w:val="28"/>
        </w:rPr>
        <w:t>justifikuara</w:t>
      </w:r>
      <w:r w:rsidRPr="00382263">
        <w:rPr>
          <w:rFonts w:ascii="Times New Roman" w:hAnsi="Times New Roman"/>
          <w:sz w:val="28"/>
          <w:szCs w:val="28"/>
        </w:rPr>
        <w:t xml:space="preserve">, kjo periudhë mund të zgjatet </w:t>
      </w:r>
      <w:r w:rsidR="00D05431" w:rsidRPr="00382263">
        <w:rPr>
          <w:rFonts w:ascii="Times New Roman" w:hAnsi="Times New Roman"/>
          <w:sz w:val="28"/>
          <w:szCs w:val="28"/>
        </w:rPr>
        <w:t xml:space="preserve">deri </w:t>
      </w:r>
      <w:r w:rsidRPr="00382263">
        <w:rPr>
          <w:rFonts w:ascii="Times New Roman" w:hAnsi="Times New Roman"/>
          <w:sz w:val="28"/>
          <w:szCs w:val="28"/>
        </w:rPr>
        <w:t>në 30 ditë pune.</w:t>
      </w:r>
    </w:p>
    <w:p w14:paraId="77E92A45" w14:textId="77777777" w:rsidR="008A55DF" w:rsidRPr="00382263" w:rsidRDefault="008A55DF" w:rsidP="00B04EC8">
      <w:pPr>
        <w:spacing w:after="0" w:line="240" w:lineRule="auto"/>
        <w:contextualSpacing/>
        <w:rPr>
          <w:rFonts w:ascii="Times New Roman" w:hAnsi="Times New Roman"/>
          <w:sz w:val="28"/>
          <w:szCs w:val="28"/>
        </w:rPr>
      </w:pPr>
    </w:p>
    <w:p w14:paraId="57C2193B" w14:textId="33798F71" w:rsidR="00AA44EF" w:rsidRDefault="00AA44EF" w:rsidP="008A55D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Pr="00382263">
        <w:rPr>
          <w:rFonts w:ascii="Times New Roman" w:hAnsi="Times New Roman"/>
          <w:sz w:val="28"/>
          <w:szCs w:val="28"/>
        </w:rPr>
        <w:tab/>
        <w:t xml:space="preserve">Autoriteti doganor sigurohet që vendimi i </w:t>
      </w:r>
      <w:r w:rsidR="0061302B" w:rsidRPr="00382263">
        <w:rPr>
          <w:rFonts w:ascii="Times New Roman" w:hAnsi="Times New Roman"/>
          <w:sz w:val="28"/>
          <w:szCs w:val="28"/>
        </w:rPr>
        <w:t>a</w:t>
      </w:r>
      <w:r w:rsidR="001F6E3E" w:rsidRPr="00382263">
        <w:rPr>
          <w:rFonts w:ascii="Times New Roman" w:hAnsi="Times New Roman"/>
          <w:sz w:val="28"/>
          <w:szCs w:val="28"/>
        </w:rPr>
        <w:t>utoriteti</w:t>
      </w:r>
      <w:r w:rsidR="00D05431" w:rsidRPr="00382263">
        <w:rPr>
          <w:rFonts w:ascii="Times New Roman" w:hAnsi="Times New Roman"/>
          <w:sz w:val="28"/>
          <w:szCs w:val="28"/>
        </w:rPr>
        <w:t>t</w:t>
      </w:r>
      <w:r w:rsidR="001F6E3E" w:rsidRPr="00382263">
        <w:rPr>
          <w:rFonts w:ascii="Times New Roman" w:hAnsi="Times New Roman"/>
          <w:sz w:val="28"/>
          <w:szCs w:val="28"/>
        </w:rPr>
        <w:t xml:space="preserve"> përgjegjës për kontrollin </w:t>
      </w:r>
      <w:r w:rsidR="001F6E3E" w:rsidRPr="00382263">
        <w:rPr>
          <w:rFonts w:ascii="Times New Roman" w:hAnsi="Times New Roman"/>
          <w:spacing w:val="-2"/>
          <w:sz w:val="28"/>
          <w:szCs w:val="28"/>
        </w:rPr>
        <w:t xml:space="preserve">shtetëror të </w:t>
      </w:r>
      <w:r w:rsidR="00D05431" w:rsidRPr="00382263">
        <w:rPr>
          <w:rFonts w:ascii="Times New Roman" w:hAnsi="Times New Roman"/>
          <w:spacing w:val="-2"/>
          <w:sz w:val="28"/>
          <w:szCs w:val="28"/>
        </w:rPr>
        <w:t>eksporteve</w:t>
      </w:r>
      <w:r w:rsidRPr="00382263">
        <w:rPr>
          <w:rFonts w:ascii="Times New Roman" w:hAnsi="Times New Roman"/>
          <w:sz w:val="28"/>
          <w:szCs w:val="28"/>
        </w:rPr>
        <w:t xml:space="preserve"> lidhur me mallrat e listuara nën mbikëqyrje doganore ekzekutohet në përputhje me legjislacionin doganor</w:t>
      </w:r>
      <w:r w:rsidR="001F6E3E" w:rsidRPr="00382263">
        <w:rPr>
          <w:rFonts w:ascii="Times New Roman" w:hAnsi="Times New Roman"/>
          <w:sz w:val="28"/>
          <w:szCs w:val="28"/>
        </w:rPr>
        <w:t xml:space="preserve"> në fuqi</w:t>
      </w:r>
      <w:r w:rsidRPr="00382263">
        <w:rPr>
          <w:rFonts w:ascii="Times New Roman" w:hAnsi="Times New Roman"/>
          <w:sz w:val="28"/>
          <w:szCs w:val="28"/>
        </w:rPr>
        <w:t>.</w:t>
      </w:r>
    </w:p>
    <w:p w14:paraId="5A11CCF4" w14:textId="77777777" w:rsidR="008A55DF" w:rsidRPr="00382263" w:rsidRDefault="008A55DF" w:rsidP="00B04EC8">
      <w:pPr>
        <w:spacing w:after="0" w:line="240" w:lineRule="auto"/>
        <w:contextualSpacing/>
        <w:rPr>
          <w:rFonts w:ascii="Times New Roman" w:hAnsi="Times New Roman"/>
          <w:sz w:val="28"/>
          <w:szCs w:val="28"/>
        </w:rPr>
      </w:pPr>
    </w:p>
    <w:p w14:paraId="4C4EDB8D" w14:textId="1930A846" w:rsidR="00AA44EF" w:rsidRDefault="00AA44EF" w:rsidP="008A55D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4.</w:t>
      </w:r>
      <w:r w:rsidRPr="00382263">
        <w:rPr>
          <w:rFonts w:ascii="Times New Roman" w:hAnsi="Times New Roman"/>
          <w:sz w:val="28"/>
          <w:szCs w:val="28"/>
        </w:rPr>
        <w:tab/>
        <w:t xml:space="preserve">Në rast se dërgesa e mallrave të listuara që janë </w:t>
      </w:r>
      <w:r w:rsidRPr="00A308E0">
        <w:rPr>
          <w:rFonts w:ascii="Times New Roman" w:hAnsi="Times New Roman"/>
          <w:sz w:val="28"/>
          <w:szCs w:val="28"/>
        </w:rPr>
        <w:t xml:space="preserve">të papajtueshme e ka origjinën </w:t>
      </w:r>
      <w:r w:rsidR="00D05431" w:rsidRPr="00A308E0">
        <w:rPr>
          <w:rFonts w:ascii="Times New Roman" w:hAnsi="Times New Roman"/>
          <w:sz w:val="28"/>
          <w:szCs w:val="28"/>
        </w:rPr>
        <w:t xml:space="preserve">nga </w:t>
      </w:r>
      <w:r w:rsidRPr="00A308E0">
        <w:rPr>
          <w:rFonts w:ascii="Times New Roman" w:hAnsi="Times New Roman"/>
          <w:sz w:val="28"/>
          <w:szCs w:val="28"/>
        </w:rPr>
        <w:t xml:space="preserve">ose destinacionin </w:t>
      </w:r>
      <w:r w:rsidR="00D05431" w:rsidRPr="00A308E0">
        <w:rPr>
          <w:rFonts w:ascii="Times New Roman" w:hAnsi="Times New Roman"/>
          <w:sz w:val="28"/>
          <w:szCs w:val="28"/>
        </w:rPr>
        <w:t xml:space="preserve">në </w:t>
      </w:r>
      <w:r w:rsidR="00A87823" w:rsidRPr="00A308E0">
        <w:rPr>
          <w:rFonts w:ascii="Times New Roman" w:hAnsi="Times New Roman"/>
          <w:sz w:val="28"/>
          <w:szCs w:val="28"/>
        </w:rPr>
        <w:t>Republikën</w:t>
      </w:r>
      <w:r w:rsidR="00274F87" w:rsidRPr="00A308E0">
        <w:rPr>
          <w:rFonts w:ascii="Times New Roman" w:hAnsi="Times New Roman"/>
          <w:sz w:val="28"/>
          <w:szCs w:val="28"/>
        </w:rPr>
        <w:t xml:space="preserve"> e Shqipërisë</w:t>
      </w:r>
      <w:r w:rsidRPr="00A308E0">
        <w:rPr>
          <w:rFonts w:ascii="Times New Roman" w:hAnsi="Times New Roman"/>
          <w:sz w:val="28"/>
          <w:szCs w:val="28"/>
        </w:rPr>
        <w:t xml:space="preserve">, </w:t>
      </w:r>
      <w:r w:rsidR="004F008C" w:rsidRPr="00A308E0">
        <w:rPr>
          <w:rFonts w:ascii="Times New Roman" w:hAnsi="Times New Roman"/>
          <w:sz w:val="28"/>
          <w:szCs w:val="28"/>
        </w:rPr>
        <w:t>a</w:t>
      </w:r>
      <w:r w:rsidR="001F6E3E" w:rsidRPr="00A308E0">
        <w:rPr>
          <w:rFonts w:ascii="Times New Roman" w:hAnsi="Times New Roman"/>
          <w:sz w:val="28"/>
          <w:szCs w:val="28"/>
        </w:rPr>
        <w:t>utoriteti</w:t>
      </w:r>
      <w:r w:rsidR="001F6E3E" w:rsidRPr="00382263">
        <w:rPr>
          <w:rFonts w:ascii="Times New Roman" w:hAnsi="Times New Roman"/>
          <w:sz w:val="28"/>
          <w:szCs w:val="28"/>
        </w:rPr>
        <w:t xml:space="preserve"> përgjegjës për kontrollin </w:t>
      </w:r>
      <w:r w:rsidR="001F6E3E" w:rsidRPr="00382263">
        <w:rPr>
          <w:rFonts w:ascii="Times New Roman" w:hAnsi="Times New Roman"/>
          <w:spacing w:val="-2"/>
          <w:sz w:val="28"/>
          <w:szCs w:val="28"/>
        </w:rPr>
        <w:t xml:space="preserve">shtetëror të </w:t>
      </w:r>
      <w:r w:rsidR="00D05431"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Pr="00382263">
        <w:rPr>
          <w:rFonts w:ascii="Times New Roman" w:hAnsi="Times New Roman"/>
          <w:sz w:val="28"/>
          <w:szCs w:val="28"/>
        </w:rPr>
        <w:t xml:space="preserve">informon menjëherë, </w:t>
      </w:r>
      <w:r w:rsidR="008A55DF">
        <w:rPr>
          <w:rFonts w:ascii="Times New Roman" w:hAnsi="Times New Roman"/>
          <w:sz w:val="28"/>
          <w:szCs w:val="28"/>
        </w:rPr>
        <w:t>nëpërmjet</w:t>
      </w:r>
      <w:r w:rsidR="008A55DF" w:rsidRPr="00382263">
        <w:rPr>
          <w:rFonts w:ascii="Times New Roman" w:hAnsi="Times New Roman"/>
          <w:sz w:val="28"/>
          <w:szCs w:val="28"/>
        </w:rPr>
        <w:t xml:space="preserve"> </w:t>
      </w:r>
      <w:r w:rsidRPr="00382263">
        <w:rPr>
          <w:rFonts w:ascii="Times New Roman" w:hAnsi="Times New Roman"/>
          <w:sz w:val="28"/>
          <w:szCs w:val="28"/>
        </w:rPr>
        <w:t xml:space="preserve">sistemit elektronik të licencimit, autoritetin </w:t>
      </w:r>
      <w:r w:rsidR="00274F87" w:rsidRPr="00382263">
        <w:rPr>
          <w:rFonts w:ascii="Times New Roman" w:hAnsi="Times New Roman"/>
          <w:sz w:val="28"/>
          <w:szCs w:val="28"/>
        </w:rPr>
        <w:t>doganor</w:t>
      </w:r>
      <w:r w:rsidRPr="00382263">
        <w:rPr>
          <w:rFonts w:ascii="Times New Roman" w:hAnsi="Times New Roman"/>
          <w:sz w:val="28"/>
          <w:szCs w:val="28"/>
        </w:rPr>
        <w:t xml:space="preserve"> </w:t>
      </w:r>
      <w:r w:rsidR="008A55DF">
        <w:rPr>
          <w:rFonts w:ascii="Times New Roman" w:hAnsi="Times New Roman"/>
          <w:sz w:val="28"/>
          <w:szCs w:val="28"/>
        </w:rPr>
        <w:t xml:space="preserve">për </w:t>
      </w:r>
      <w:r w:rsidRPr="00382263">
        <w:rPr>
          <w:rFonts w:ascii="Times New Roman" w:hAnsi="Times New Roman"/>
          <w:sz w:val="28"/>
          <w:szCs w:val="28"/>
        </w:rPr>
        <w:t xml:space="preserve">masat e marra lidhur me këto mallra dhe </w:t>
      </w:r>
      <w:r w:rsidR="008A55DF">
        <w:rPr>
          <w:rFonts w:ascii="Times New Roman" w:hAnsi="Times New Roman"/>
          <w:sz w:val="28"/>
          <w:szCs w:val="28"/>
        </w:rPr>
        <w:t xml:space="preserve">për </w:t>
      </w:r>
      <w:r w:rsidRPr="00382263">
        <w:rPr>
          <w:rFonts w:ascii="Times New Roman" w:hAnsi="Times New Roman"/>
          <w:sz w:val="28"/>
          <w:szCs w:val="28"/>
        </w:rPr>
        <w:t>arsyet përkatëse për marrjen e masave.</w:t>
      </w:r>
    </w:p>
    <w:p w14:paraId="0AE08F9A" w14:textId="77777777" w:rsidR="008A55DF" w:rsidRPr="00382263" w:rsidRDefault="008A55DF" w:rsidP="00B04EC8">
      <w:pPr>
        <w:spacing w:after="0" w:line="240" w:lineRule="auto"/>
        <w:contextualSpacing/>
        <w:rPr>
          <w:rFonts w:ascii="Times New Roman" w:hAnsi="Times New Roman"/>
          <w:sz w:val="28"/>
          <w:szCs w:val="28"/>
        </w:rPr>
      </w:pPr>
    </w:p>
    <w:p w14:paraId="08499860" w14:textId="66B1A13B" w:rsidR="00AA44EF" w:rsidRDefault="00AA44EF" w:rsidP="008A55D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5.</w:t>
      </w:r>
      <w:r w:rsidRPr="00382263">
        <w:rPr>
          <w:rFonts w:ascii="Times New Roman" w:hAnsi="Times New Roman"/>
          <w:sz w:val="28"/>
          <w:szCs w:val="28"/>
        </w:rPr>
        <w:tab/>
        <w:t>Në rast</w:t>
      </w:r>
      <w:r w:rsidR="00D05431" w:rsidRPr="00382263">
        <w:rPr>
          <w:rFonts w:ascii="Times New Roman" w:hAnsi="Times New Roman"/>
          <w:sz w:val="28"/>
          <w:szCs w:val="28"/>
        </w:rPr>
        <w:t>et</w:t>
      </w:r>
      <w:r w:rsidRPr="00382263">
        <w:rPr>
          <w:rFonts w:ascii="Times New Roman" w:hAnsi="Times New Roman"/>
          <w:sz w:val="28"/>
          <w:szCs w:val="28"/>
        </w:rPr>
        <w:t xml:space="preserve"> </w:t>
      </w:r>
      <w:r w:rsidR="00D05431" w:rsidRPr="00382263">
        <w:rPr>
          <w:rFonts w:ascii="Times New Roman" w:hAnsi="Times New Roman"/>
          <w:sz w:val="28"/>
          <w:szCs w:val="28"/>
        </w:rPr>
        <w:t>kur</w:t>
      </w:r>
      <w:r w:rsidRPr="00382263">
        <w:rPr>
          <w:rFonts w:ascii="Times New Roman" w:hAnsi="Times New Roman"/>
          <w:sz w:val="28"/>
          <w:szCs w:val="28"/>
        </w:rPr>
        <w:t xml:space="preserve"> ka dyshime të arsyeshme për trafikim të paligjshëm të mallrave të listuara, atëherë mallrat sekuestrohen ose mbahen dhe autoriteti doganor </w:t>
      </w:r>
      <w:r w:rsidRPr="00382263">
        <w:rPr>
          <w:rFonts w:ascii="Times New Roman" w:hAnsi="Times New Roman"/>
          <w:sz w:val="28"/>
          <w:szCs w:val="28"/>
        </w:rPr>
        <w:lastRenderedPageBreak/>
        <w:t>ndan menjëherë informacionin lidhur me mallrat e sekuestruara ose të mbajtura gjatë kontrolleve doganore</w:t>
      </w:r>
      <w:r w:rsidR="00D05431" w:rsidRPr="00382263">
        <w:rPr>
          <w:rFonts w:ascii="Times New Roman" w:hAnsi="Times New Roman"/>
          <w:sz w:val="28"/>
          <w:szCs w:val="28"/>
        </w:rPr>
        <w:t xml:space="preserve"> me</w:t>
      </w:r>
      <w:r w:rsidRPr="00382263">
        <w:rPr>
          <w:rFonts w:ascii="Times New Roman" w:hAnsi="Times New Roman"/>
          <w:sz w:val="28"/>
          <w:szCs w:val="28"/>
        </w:rPr>
        <w:t>:</w:t>
      </w:r>
    </w:p>
    <w:p w14:paraId="6C0D0353" w14:textId="77777777" w:rsidR="008A55DF" w:rsidRPr="00382263" w:rsidRDefault="008A55DF" w:rsidP="00B04EC8">
      <w:pPr>
        <w:spacing w:after="0" w:line="240" w:lineRule="auto"/>
        <w:contextualSpacing/>
        <w:rPr>
          <w:rFonts w:ascii="Times New Roman" w:hAnsi="Times New Roman"/>
          <w:sz w:val="28"/>
          <w:szCs w:val="28"/>
        </w:rPr>
      </w:pPr>
    </w:p>
    <w:p w14:paraId="0A6760C9" w14:textId="0417B404" w:rsidR="00AA44EF" w:rsidRPr="00382263" w:rsidRDefault="00D0543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4F008C" w:rsidRPr="00382263">
        <w:rPr>
          <w:rFonts w:ascii="Times New Roman" w:hAnsi="Times New Roman"/>
          <w:sz w:val="28"/>
          <w:szCs w:val="28"/>
        </w:rPr>
        <w:t>a</w:t>
      </w:r>
      <w:r w:rsidR="001F6E3E" w:rsidRPr="00382263">
        <w:rPr>
          <w:rFonts w:ascii="Times New Roman" w:hAnsi="Times New Roman"/>
          <w:sz w:val="28"/>
          <w:szCs w:val="28"/>
        </w:rPr>
        <w:t xml:space="preserve">utoritetin përgjegjës për kontrollin </w:t>
      </w:r>
      <w:r w:rsidR="001F6E3E" w:rsidRPr="00382263">
        <w:rPr>
          <w:rFonts w:ascii="Times New Roman" w:hAnsi="Times New Roman"/>
          <w:spacing w:val="-2"/>
          <w:sz w:val="28"/>
          <w:szCs w:val="28"/>
        </w:rPr>
        <w:t xml:space="preserve">shtetëror të </w:t>
      </w:r>
      <w:r w:rsidRPr="00382263">
        <w:rPr>
          <w:rFonts w:ascii="Times New Roman" w:hAnsi="Times New Roman"/>
          <w:spacing w:val="-2"/>
          <w:sz w:val="28"/>
          <w:szCs w:val="28"/>
        </w:rPr>
        <w:t>eksporteve</w:t>
      </w:r>
      <w:r w:rsidR="00AA44EF" w:rsidRPr="00382263">
        <w:rPr>
          <w:rFonts w:ascii="Times New Roman" w:hAnsi="Times New Roman"/>
          <w:sz w:val="28"/>
          <w:szCs w:val="28"/>
        </w:rPr>
        <w:t xml:space="preserve">; </w:t>
      </w:r>
    </w:p>
    <w:p w14:paraId="3AF8C48E" w14:textId="7AB442A5" w:rsidR="00AA44EF" w:rsidRDefault="00D0543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AA44EF" w:rsidRPr="00382263">
        <w:rPr>
          <w:rFonts w:ascii="Times New Roman" w:hAnsi="Times New Roman"/>
          <w:sz w:val="28"/>
          <w:szCs w:val="28"/>
        </w:rPr>
        <w:t xml:space="preserve">autoritetet kompetente të </w:t>
      </w:r>
      <w:r w:rsidR="00A87823" w:rsidRPr="00382263">
        <w:rPr>
          <w:rFonts w:ascii="Times New Roman" w:hAnsi="Times New Roman"/>
          <w:sz w:val="28"/>
          <w:szCs w:val="28"/>
        </w:rPr>
        <w:t>Policisë</w:t>
      </w:r>
      <w:r w:rsidR="00CA259E" w:rsidRPr="00382263">
        <w:rPr>
          <w:rFonts w:ascii="Times New Roman" w:hAnsi="Times New Roman"/>
          <w:sz w:val="28"/>
          <w:szCs w:val="28"/>
        </w:rPr>
        <w:t xml:space="preserve"> s</w:t>
      </w:r>
      <w:r w:rsidR="00A87823" w:rsidRPr="00382263">
        <w:rPr>
          <w:rFonts w:ascii="Times New Roman" w:hAnsi="Times New Roman"/>
          <w:sz w:val="28"/>
          <w:szCs w:val="28"/>
        </w:rPr>
        <w:t>ë</w:t>
      </w:r>
      <w:r w:rsidR="00CA259E" w:rsidRPr="00382263">
        <w:rPr>
          <w:rFonts w:ascii="Times New Roman" w:hAnsi="Times New Roman"/>
          <w:sz w:val="28"/>
          <w:szCs w:val="28"/>
        </w:rPr>
        <w:t xml:space="preserve"> Shtetit</w:t>
      </w:r>
      <w:r w:rsidR="008A55DF">
        <w:rPr>
          <w:rFonts w:ascii="Times New Roman" w:hAnsi="Times New Roman"/>
          <w:sz w:val="28"/>
          <w:szCs w:val="28"/>
        </w:rPr>
        <w:t>,</w:t>
      </w:r>
      <w:r w:rsidR="00CA259E" w:rsidRPr="00382263">
        <w:rPr>
          <w:rFonts w:ascii="Times New Roman" w:hAnsi="Times New Roman"/>
          <w:sz w:val="28"/>
          <w:szCs w:val="28"/>
        </w:rPr>
        <w:t xml:space="preserve"> </w:t>
      </w:r>
      <w:r w:rsidRPr="00382263">
        <w:rPr>
          <w:rFonts w:ascii="Times New Roman" w:hAnsi="Times New Roman"/>
          <w:sz w:val="28"/>
          <w:szCs w:val="28"/>
        </w:rPr>
        <w:t xml:space="preserve">të cilat shkëmbejnë informacionin </w:t>
      </w:r>
      <w:r w:rsidR="008A55DF">
        <w:rPr>
          <w:rFonts w:ascii="Times New Roman" w:hAnsi="Times New Roman"/>
          <w:sz w:val="28"/>
          <w:szCs w:val="28"/>
        </w:rPr>
        <w:t xml:space="preserve">nëpërmjet </w:t>
      </w:r>
      <w:r w:rsidRPr="00382263">
        <w:rPr>
          <w:rFonts w:ascii="Times New Roman" w:hAnsi="Times New Roman"/>
          <w:sz w:val="28"/>
          <w:szCs w:val="28"/>
        </w:rPr>
        <w:t>rrjeteve të shkëmbimit të informacionit në përdorim të saj</w:t>
      </w:r>
      <w:r w:rsidR="00AA44EF" w:rsidRPr="00382263">
        <w:rPr>
          <w:rFonts w:ascii="Times New Roman" w:hAnsi="Times New Roman"/>
          <w:sz w:val="28"/>
          <w:szCs w:val="28"/>
        </w:rPr>
        <w:t>.</w:t>
      </w:r>
    </w:p>
    <w:p w14:paraId="3FD21901" w14:textId="77777777" w:rsidR="008A55DF" w:rsidRPr="00382263" w:rsidRDefault="008A55DF" w:rsidP="00B04EC8">
      <w:pPr>
        <w:spacing w:after="0" w:line="240" w:lineRule="auto"/>
        <w:contextualSpacing/>
        <w:rPr>
          <w:rFonts w:ascii="Times New Roman" w:hAnsi="Times New Roman"/>
          <w:sz w:val="28"/>
          <w:szCs w:val="28"/>
        </w:rPr>
      </w:pPr>
    </w:p>
    <w:p w14:paraId="749944A3" w14:textId="77777777" w:rsidR="00AA44EF" w:rsidRDefault="00AA44EF" w:rsidP="008A55D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6.</w:t>
      </w:r>
      <w:r w:rsidRPr="00382263">
        <w:rPr>
          <w:rFonts w:ascii="Times New Roman" w:hAnsi="Times New Roman"/>
          <w:sz w:val="28"/>
          <w:szCs w:val="28"/>
        </w:rPr>
        <w:tab/>
        <w:t>Të dhënat e sekuestruara ose të mbajtura përfshijnë informacionin e mëposhtëm, sapo ky informacion të jetë i disponueshëm:</w:t>
      </w:r>
    </w:p>
    <w:p w14:paraId="667AACCE" w14:textId="77777777" w:rsidR="008A55DF" w:rsidRPr="00382263" w:rsidRDefault="008A55DF" w:rsidP="00B04EC8">
      <w:pPr>
        <w:spacing w:after="0" w:line="240" w:lineRule="auto"/>
        <w:ind w:left="360" w:hanging="360"/>
        <w:contextualSpacing/>
        <w:rPr>
          <w:rFonts w:ascii="Times New Roman" w:hAnsi="Times New Roman"/>
          <w:sz w:val="28"/>
          <w:szCs w:val="28"/>
        </w:rPr>
      </w:pPr>
    </w:p>
    <w:p w14:paraId="36EB253D" w14:textId="44C53E2D" w:rsidR="00AA44EF" w:rsidRPr="00382263" w:rsidRDefault="00AA44EF"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05338C" w:rsidRPr="00382263">
        <w:rPr>
          <w:rFonts w:ascii="Times New Roman" w:hAnsi="Times New Roman"/>
          <w:sz w:val="28"/>
          <w:szCs w:val="28"/>
        </w:rPr>
        <w:t>T</w:t>
      </w:r>
      <w:r w:rsidRPr="00382263">
        <w:rPr>
          <w:rFonts w:ascii="Times New Roman" w:hAnsi="Times New Roman"/>
          <w:sz w:val="28"/>
          <w:szCs w:val="28"/>
        </w:rPr>
        <w:t xml:space="preserve">ë dhënat e armës ose </w:t>
      </w:r>
      <w:r w:rsidR="008A55DF">
        <w:rPr>
          <w:rFonts w:ascii="Times New Roman" w:hAnsi="Times New Roman"/>
          <w:sz w:val="28"/>
          <w:szCs w:val="28"/>
        </w:rPr>
        <w:t xml:space="preserve">të </w:t>
      </w:r>
      <w:r w:rsidRPr="00382263">
        <w:rPr>
          <w:rFonts w:ascii="Times New Roman" w:hAnsi="Times New Roman"/>
          <w:sz w:val="28"/>
          <w:szCs w:val="28"/>
        </w:rPr>
        <w:t>armëve të zjarrit, duke përfshirë emrin e prodhuesit ose markën, shtetin ose vendin e prodhimit, numrin e serisë dhe vitin e prodhimit, nëse nuk janë pjesë e numrit të serisë, si dhe modelin, kur është e mundur, dhe sasitë;</w:t>
      </w:r>
    </w:p>
    <w:p w14:paraId="760070F2" w14:textId="0DB29DA4" w:rsidR="00AA44EF" w:rsidRPr="00A308E0" w:rsidRDefault="00AA44EF" w:rsidP="00B04EC8">
      <w:pPr>
        <w:spacing w:after="0" w:line="240" w:lineRule="auto"/>
        <w:ind w:left="720" w:hanging="360"/>
        <w:contextualSpacing/>
        <w:rPr>
          <w:rFonts w:ascii="Times New Roman" w:hAnsi="Times New Roman"/>
          <w:sz w:val="28"/>
          <w:szCs w:val="28"/>
          <w:u w:val="single"/>
        </w:rPr>
      </w:pPr>
      <w:r w:rsidRPr="00382263">
        <w:rPr>
          <w:rFonts w:ascii="Times New Roman" w:hAnsi="Times New Roman"/>
          <w:sz w:val="28"/>
          <w:szCs w:val="28"/>
        </w:rPr>
        <w:t>b)</w:t>
      </w:r>
      <w:r w:rsidRPr="00382263">
        <w:rPr>
          <w:rFonts w:ascii="Times New Roman" w:hAnsi="Times New Roman"/>
          <w:sz w:val="28"/>
          <w:szCs w:val="28"/>
        </w:rPr>
        <w:tab/>
      </w:r>
      <w:r w:rsidR="0005338C" w:rsidRPr="00382263">
        <w:rPr>
          <w:rFonts w:ascii="Times New Roman" w:hAnsi="Times New Roman"/>
          <w:sz w:val="28"/>
          <w:szCs w:val="28"/>
        </w:rPr>
        <w:t>K</w:t>
      </w:r>
      <w:r w:rsidRPr="00382263">
        <w:rPr>
          <w:rFonts w:ascii="Times New Roman" w:hAnsi="Times New Roman"/>
          <w:sz w:val="28"/>
          <w:szCs w:val="28"/>
        </w:rPr>
        <w:t xml:space="preserve">ategorinë ose </w:t>
      </w:r>
      <w:r w:rsidRPr="00A308E0">
        <w:rPr>
          <w:rFonts w:ascii="Times New Roman" w:hAnsi="Times New Roman"/>
          <w:sz w:val="28"/>
          <w:szCs w:val="28"/>
        </w:rPr>
        <w:t xml:space="preserve">kategoritë e armës ose armëve të zjarrit, </w:t>
      </w:r>
      <w:r w:rsidR="00BC5A26" w:rsidRPr="00A308E0">
        <w:rPr>
          <w:rFonts w:ascii="Times New Roman" w:hAnsi="Times New Roman"/>
          <w:sz w:val="28"/>
          <w:szCs w:val="28"/>
        </w:rPr>
        <w:t>sipas mallrave t</w:t>
      </w:r>
      <w:r w:rsidR="004114E0" w:rsidRPr="00A308E0">
        <w:rPr>
          <w:rFonts w:ascii="Times New Roman" w:hAnsi="Times New Roman"/>
          <w:sz w:val="28"/>
          <w:szCs w:val="28"/>
        </w:rPr>
        <w:t>ë</w:t>
      </w:r>
      <w:r w:rsidR="00BC5A26" w:rsidRPr="00A308E0">
        <w:rPr>
          <w:rFonts w:ascii="Times New Roman" w:hAnsi="Times New Roman"/>
          <w:sz w:val="28"/>
          <w:szCs w:val="28"/>
        </w:rPr>
        <w:t xml:space="preserve"> listuara </w:t>
      </w:r>
      <w:r w:rsidR="009A186A" w:rsidRPr="00A308E0">
        <w:rPr>
          <w:rFonts w:ascii="Times New Roman" w:hAnsi="Times New Roman"/>
          <w:sz w:val="28"/>
          <w:szCs w:val="28"/>
        </w:rPr>
        <w:t>n</w:t>
      </w:r>
      <w:r w:rsidR="003B4374" w:rsidRPr="00A308E0">
        <w:rPr>
          <w:rFonts w:ascii="Times New Roman" w:hAnsi="Times New Roman"/>
          <w:sz w:val="28"/>
          <w:szCs w:val="28"/>
        </w:rPr>
        <w:t>ë</w:t>
      </w:r>
      <w:r w:rsidR="009A186A" w:rsidRPr="00A308E0">
        <w:rPr>
          <w:rFonts w:ascii="Times New Roman" w:hAnsi="Times New Roman"/>
          <w:sz w:val="28"/>
          <w:szCs w:val="28"/>
        </w:rPr>
        <w:t xml:space="preserve"> </w:t>
      </w:r>
      <w:r w:rsidRPr="00A308E0">
        <w:rPr>
          <w:rFonts w:ascii="Times New Roman" w:hAnsi="Times New Roman"/>
          <w:sz w:val="28"/>
          <w:szCs w:val="28"/>
        </w:rPr>
        <w:t>shtojcën I</w:t>
      </w:r>
      <w:r w:rsidR="008A55DF" w:rsidRPr="00A308E0">
        <w:rPr>
          <w:rFonts w:ascii="Times New Roman" w:hAnsi="Times New Roman"/>
          <w:sz w:val="28"/>
          <w:szCs w:val="28"/>
        </w:rPr>
        <w:t xml:space="preserve"> </w:t>
      </w:r>
      <w:r w:rsidR="00A308E0" w:rsidRPr="00A308E0">
        <w:rPr>
          <w:rFonts w:ascii="Times New Roman" w:hAnsi="Times New Roman"/>
          <w:sz w:val="28"/>
          <w:szCs w:val="28"/>
        </w:rPr>
        <w:t>bashkëlidhur këtij ligji</w:t>
      </w:r>
      <w:r w:rsidRPr="00A308E0">
        <w:rPr>
          <w:rFonts w:ascii="Times New Roman" w:hAnsi="Times New Roman"/>
          <w:sz w:val="28"/>
          <w:szCs w:val="28"/>
        </w:rPr>
        <w:t>;</w:t>
      </w:r>
    </w:p>
    <w:p w14:paraId="09F9E150" w14:textId="3A6F75D4" w:rsidR="00AA44EF" w:rsidRPr="00382263" w:rsidRDefault="00AA44EF" w:rsidP="00B04EC8">
      <w:pPr>
        <w:spacing w:after="0" w:line="240" w:lineRule="auto"/>
        <w:ind w:left="720" w:hanging="360"/>
        <w:contextualSpacing/>
        <w:rPr>
          <w:rFonts w:ascii="Times New Roman" w:hAnsi="Times New Roman"/>
          <w:sz w:val="28"/>
          <w:szCs w:val="28"/>
        </w:rPr>
      </w:pPr>
      <w:r w:rsidRPr="00A308E0">
        <w:rPr>
          <w:rFonts w:ascii="Times New Roman" w:hAnsi="Times New Roman"/>
          <w:sz w:val="28"/>
          <w:szCs w:val="28"/>
        </w:rPr>
        <w:t>c)</w:t>
      </w:r>
      <w:r w:rsidRPr="00A308E0">
        <w:rPr>
          <w:rFonts w:ascii="Times New Roman" w:hAnsi="Times New Roman"/>
          <w:sz w:val="28"/>
          <w:szCs w:val="28"/>
        </w:rPr>
        <w:tab/>
      </w:r>
      <w:r w:rsidR="0005338C" w:rsidRPr="00A308E0">
        <w:rPr>
          <w:rFonts w:ascii="Times New Roman" w:hAnsi="Times New Roman"/>
          <w:sz w:val="28"/>
          <w:szCs w:val="28"/>
        </w:rPr>
        <w:t>N</w:t>
      </w:r>
      <w:r w:rsidRPr="00A308E0">
        <w:rPr>
          <w:rFonts w:ascii="Times New Roman" w:hAnsi="Times New Roman"/>
          <w:sz w:val="28"/>
          <w:szCs w:val="28"/>
        </w:rPr>
        <w:t>ëse disponohet, informacionin rreth prodhimit, duke përfshirë mbi riaktivizimin e armëve të zjarrit të çaktivizuara,</w:t>
      </w:r>
      <w:r w:rsidRPr="00382263">
        <w:rPr>
          <w:rFonts w:ascii="Times New Roman" w:hAnsi="Times New Roman"/>
          <w:sz w:val="28"/>
          <w:szCs w:val="28"/>
        </w:rPr>
        <w:t xml:space="preserve"> konvertimin e armëve për alarm dhe sinjalizim, armët e zjarrit artizanale ose të prodhuara me dorë, armët e zjarrit të prodhuara përmes prodhimit aditiv, si dhe çdo informacion tjetër me interes;</w:t>
      </w:r>
    </w:p>
    <w:p w14:paraId="52457508" w14:textId="7050CB73" w:rsidR="00AA44EF" w:rsidRPr="00382263" w:rsidRDefault="008E4F5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AA44EF" w:rsidRPr="00382263">
        <w:rPr>
          <w:rFonts w:ascii="Times New Roman" w:hAnsi="Times New Roman"/>
          <w:sz w:val="28"/>
          <w:szCs w:val="28"/>
        </w:rPr>
        <w:t>)</w:t>
      </w:r>
      <w:r w:rsidRPr="00382263">
        <w:rPr>
          <w:rFonts w:ascii="Times New Roman" w:hAnsi="Times New Roman"/>
          <w:sz w:val="28"/>
          <w:szCs w:val="28"/>
        </w:rPr>
        <w:tab/>
      </w:r>
      <w:r w:rsidR="0005338C" w:rsidRPr="00382263">
        <w:rPr>
          <w:rFonts w:ascii="Times New Roman" w:hAnsi="Times New Roman"/>
          <w:sz w:val="28"/>
          <w:szCs w:val="28"/>
        </w:rPr>
        <w:t>V</w:t>
      </w:r>
      <w:r w:rsidR="00AA44EF" w:rsidRPr="00382263">
        <w:rPr>
          <w:rFonts w:ascii="Times New Roman" w:hAnsi="Times New Roman"/>
          <w:sz w:val="28"/>
          <w:szCs w:val="28"/>
        </w:rPr>
        <w:t>endin e origjinës;</w:t>
      </w:r>
    </w:p>
    <w:p w14:paraId="4DA78BDF" w14:textId="631CB32E" w:rsidR="00AA44EF" w:rsidRPr="00382263" w:rsidRDefault="008E4F5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d</w:t>
      </w:r>
      <w:r w:rsidR="00AA44EF" w:rsidRPr="00382263">
        <w:rPr>
          <w:rFonts w:ascii="Times New Roman" w:hAnsi="Times New Roman"/>
          <w:sz w:val="28"/>
          <w:szCs w:val="28"/>
        </w:rPr>
        <w:t>)</w:t>
      </w:r>
      <w:r w:rsidRPr="00382263">
        <w:rPr>
          <w:rFonts w:ascii="Times New Roman" w:hAnsi="Times New Roman"/>
          <w:sz w:val="28"/>
          <w:szCs w:val="28"/>
        </w:rPr>
        <w:tab/>
      </w:r>
      <w:r w:rsidR="0005338C" w:rsidRPr="00382263">
        <w:rPr>
          <w:rFonts w:ascii="Times New Roman" w:hAnsi="Times New Roman"/>
          <w:sz w:val="28"/>
          <w:szCs w:val="28"/>
        </w:rPr>
        <w:t>V</w:t>
      </w:r>
      <w:r w:rsidR="00AA44EF" w:rsidRPr="00382263">
        <w:rPr>
          <w:rFonts w:ascii="Times New Roman" w:hAnsi="Times New Roman"/>
          <w:sz w:val="28"/>
          <w:szCs w:val="28"/>
        </w:rPr>
        <w:t>endin e dërgesës;</w:t>
      </w:r>
    </w:p>
    <w:p w14:paraId="2FADCD4B" w14:textId="72F228CF" w:rsidR="00AA44EF" w:rsidRPr="00382263" w:rsidRDefault="008E4F59" w:rsidP="00B04EC8">
      <w:pPr>
        <w:spacing w:after="0" w:line="240" w:lineRule="auto"/>
        <w:ind w:left="720" w:hanging="450"/>
        <w:contextualSpacing/>
        <w:rPr>
          <w:rFonts w:ascii="Times New Roman" w:hAnsi="Times New Roman"/>
          <w:sz w:val="28"/>
          <w:szCs w:val="28"/>
        </w:rPr>
      </w:pPr>
      <w:r w:rsidRPr="00382263">
        <w:rPr>
          <w:rFonts w:ascii="Times New Roman" w:hAnsi="Times New Roman"/>
          <w:sz w:val="28"/>
          <w:szCs w:val="28"/>
        </w:rPr>
        <w:t>dh</w:t>
      </w:r>
      <w:r w:rsidR="00AA44EF" w:rsidRPr="00382263">
        <w:rPr>
          <w:rFonts w:ascii="Times New Roman" w:hAnsi="Times New Roman"/>
          <w:sz w:val="28"/>
          <w:szCs w:val="28"/>
        </w:rPr>
        <w:t>)</w:t>
      </w:r>
      <w:r w:rsidRPr="00382263">
        <w:rPr>
          <w:rFonts w:ascii="Times New Roman" w:hAnsi="Times New Roman"/>
          <w:sz w:val="28"/>
          <w:szCs w:val="28"/>
        </w:rPr>
        <w:tab/>
      </w:r>
      <w:r w:rsidR="0005338C" w:rsidRPr="00382263">
        <w:rPr>
          <w:rFonts w:ascii="Times New Roman" w:hAnsi="Times New Roman"/>
          <w:sz w:val="28"/>
          <w:szCs w:val="28"/>
        </w:rPr>
        <w:t>V</w:t>
      </w:r>
      <w:r w:rsidR="00AA44EF" w:rsidRPr="00382263">
        <w:rPr>
          <w:rFonts w:ascii="Times New Roman" w:hAnsi="Times New Roman"/>
          <w:sz w:val="28"/>
          <w:szCs w:val="28"/>
        </w:rPr>
        <w:t>endin e destinacionit;</w:t>
      </w:r>
    </w:p>
    <w:p w14:paraId="39A98393" w14:textId="5E6671F7" w:rsidR="00AA44EF" w:rsidRPr="00382263" w:rsidRDefault="008E4F5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e</w:t>
      </w:r>
      <w:r w:rsidR="00AA44EF" w:rsidRPr="00382263">
        <w:rPr>
          <w:rFonts w:ascii="Times New Roman" w:hAnsi="Times New Roman"/>
          <w:sz w:val="28"/>
          <w:szCs w:val="28"/>
        </w:rPr>
        <w:t>)</w:t>
      </w:r>
      <w:r w:rsidRPr="00382263">
        <w:rPr>
          <w:rFonts w:ascii="Times New Roman" w:hAnsi="Times New Roman"/>
          <w:sz w:val="28"/>
          <w:szCs w:val="28"/>
        </w:rPr>
        <w:tab/>
      </w:r>
      <w:r w:rsidR="0005338C" w:rsidRPr="00382263">
        <w:rPr>
          <w:rFonts w:ascii="Times New Roman" w:hAnsi="Times New Roman"/>
          <w:sz w:val="28"/>
          <w:szCs w:val="28"/>
        </w:rPr>
        <w:t>M</w:t>
      </w:r>
      <w:r w:rsidR="00AA44EF" w:rsidRPr="00382263">
        <w:rPr>
          <w:rFonts w:ascii="Times New Roman" w:hAnsi="Times New Roman"/>
          <w:sz w:val="28"/>
          <w:szCs w:val="28"/>
        </w:rPr>
        <w:t xml:space="preserve">jetet e transportit, duke përfshirë, sipas rastit, “kontejnerë”, “kamionë ose furgonë”, “automjete private”, “autobusë urbanë ose </w:t>
      </w:r>
      <w:r w:rsidR="00A87823" w:rsidRPr="00382263">
        <w:rPr>
          <w:rFonts w:ascii="Times New Roman" w:hAnsi="Times New Roman"/>
          <w:sz w:val="28"/>
          <w:szCs w:val="28"/>
        </w:rPr>
        <w:t>ndërqytetës</w:t>
      </w:r>
      <w:r w:rsidR="00AA44EF" w:rsidRPr="00382263">
        <w:rPr>
          <w:rFonts w:ascii="Times New Roman" w:hAnsi="Times New Roman"/>
          <w:sz w:val="28"/>
          <w:szCs w:val="28"/>
        </w:rPr>
        <w:t>”, “trena”, “av</w:t>
      </w:r>
      <w:r w:rsidR="00A87823" w:rsidRPr="00382263">
        <w:rPr>
          <w:rFonts w:ascii="Times New Roman" w:hAnsi="Times New Roman"/>
          <w:sz w:val="28"/>
          <w:szCs w:val="28"/>
        </w:rPr>
        <w:t>ionë tregtarë”, “avionë civilë”</w:t>
      </w:r>
      <w:r w:rsidR="00AA44EF" w:rsidRPr="00382263">
        <w:rPr>
          <w:rFonts w:ascii="Times New Roman" w:hAnsi="Times New Roman"/>
          <w:sz w:val="28"/>
          <w:szCs w:val="28"/>
        </w:rPr>
        <w:t xml:space="preserve"> ose “pako</w:t>
      </w:r>
      <w:r w:rsidR="00852149" w:rsidRPr="00382263">
        <w:rPr>
          <w:rFonts w:ascii="Times New Roman" w:hAnsi="Times New Roman"/>
          <w:sz w:val="28"/>
          <w:szCs w:val="28"/>
        </w:rPr>
        <w:t xml:space="preserve"> </w:t>
      </w:r>
      <w:r w:rsidR="00AA44EF" w:rsidRPr="00382263">
        <w:rPr>
          <w:rFonts w:ascii="Times New Roman" w:hAnsi="Times New Roman"/>
          <w:sz w:val="28"/>
          <w:szCs w:val="28"/>
        </w:rPr>
        <w:t>mallrash dhe pako postare”, si dhe, sipas rastit, numrin e regjistrimit të mjeteve të përdorura të transportit dhe kombësinë e shoqërisë ose të personit që realizon transpo</w:t>
      </w:r>
      <w:r w:rsidR="00AA44EF" w:rsidRPr="00A308E0">
        <w:rPr>
          <w:rFonts w:ascii="Times New Roman" w:hAnsi="Times New Roman"/>
          <w:sz w:val="28"/>
          <w:szCs w:val="28"/>
        </w:rPr>
        <w:t>rtin; dhe</w:t>
      </w:r>
    </w:p>
    <w:p w14:paraId="37296343" w14:textId="3989F8F3" w:rsidR="00AA44EF" w:rsidRDefault="008E4F5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ë</w:t>
      </w:r>
      <w:r w:rsidR="00AA44EF" w:rsidRPr="00382263">
        <w:rPr>
          <w:rFonts w:ascii="Times New Roman" w:hAnsi="Times New Roman"/>
          <w:sz w:val="28"/>
          <w:szCs w:val="28"/>
        </w:rPr>
        <w:t>)</w:t>
      </w:r>
      <w:r w:rsidRPr="00382263">
        <w:rPr>
          <w:rFonts w:ascii="Times New Roman" w:hAnsi="Times New Roman"/>
          <w:sz w:val="28"/>
          <w:szCs w:val="28"/>
        </w:rPr>
        <w:tab/>
      </w:r>
      <w:r w:rsidR="0005338C" w:rsidRPr="00A308E0">
        <w:rPr>
          <w:rFonts w:ascii="Times New Roman" w:hAnsi="Times New Roman"/>
          <w:sz w:val="28"/>
          <w:szCs w:val="28"/>
        </w:rPr>
        <w:t>V</w:t>
      </w:r>
      <w:r w:rsidR="00AA44EF" w:rsidRPr="00A308E0">
        <w:rPr>
          <w:rFonts w:ascii="Times New Roman" w:hAnsi="Times New Roman"/>
          <w:sz w:val="28"/>
          <w:szCs w:val="28"/>
        </w:rPr>
        <w:t>endin e llojin e sekuestrimit ose të mbajtjes, duke përfshirë, sipas rastit, “territor</w:t>
      </w:r>
      <w:r w:rsidR="00A308E0" w:rsidRPr="00B04EC8">
        <w:rPr>
          <w:rFonts w:ascii="Times New Roman" w:hAnsi="Times New Roman"/>
          <w:sz w:val="28"/>
          <w:szCs w:val="28"/>
        </w:rPr>
        <w:t xml:space="preserve"> i </w:t>
      </w:r>
      <w:r w:rsidR="00AA44EF" w:rsidRPr="00A308E0">
        <w:rPr>
          <w:rFonts w:ascii="Times New Roman" w:hAnsi="Times New Roman"/>
          <w:sz w:val="28"/>
          <w:szCs w:val="28"/>
        </w:rPr>
        <w:t xml:space="preserve">brendshëm”, </w:t>
      </w:r>
      <w:r w:rsidR="00AA44EF" w:rsidRPr="00382263">
        <w:rPr>
          <w:rFonts w:ascii="Times New Roman" w:hAnsi="Times New Roman"/>
          <w:sz w:val="28"/>
          <w:szCs w:val="28"/>
        </w:rPr>
        <w:t>“pikë e kalimit kufitar”, “kufi tokësor”, “aeroport” ose “port detar”.</w:t>
      </w:r>
    </w:p>
    <w:p w14:paraId="4F5B64C7" w14:textId="77777777" w:rsidR="008A55DF" w:rsidRPr="00382263" w:rsidRDefault="008A55DF" w:rsidP="00B04EC8">
      <w:pPr>
        <w:spacing w:after="0" w:line="240" w:lineRule="auto"/>
        <w:contextualSpacing/>
        <w:rPr>
          <w:rFonts w:ascii="Times New Roman" w:hAnsi="Times New Roman"/>
          <w:sz w:val="28"/>
          <w:szCs w:val="28"/>
        </w:rPr>
      </w:pPr>
    </w:p>
    <w:p w14:paraId="49D1D868" w14:textId="4A9B38AD" w:rsidR="00AA44EF" w:rsidRDefault="00AA44EF" w:rsidP="008A55D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7.</w:t>
      </w:r>
      <w:r w:rsidRPr="00382263">
        <w:rPr>
          <w:rFonts w:ascii="Times New Roman" w:hAnsi="Times New Roman"/>
          <w:sz w:val="28"/>
          <w:szCs w:val="28"/>
        </w:rPr>
        <w:tab/>
      </w:r>
      <w:r w:rsidR="00D05431" w:rsidRPr="00382263">
        <w:rPr>
          <w:rFonts w:ascii="Times New Roman" w:hAnsi="Times New Roman"/>
          <w:sz w:val="28"/>
          <w:szCs w:val="28"/>
        </w:rPr>
        <w:t>Parashikimi i pikës 1, të n</w:t>
      </w:r>
      <w:r w:rsidRPr="00382263">
        <w:rPr>
          <w:rFonts w:ascii="Times New Roman" w:hAnsi="Times New Roman"/>
          <w:sz w:val="28"/>
          <w:szCs w:val="28"/>
        </w:rPr>
        <w:t>eni</w:t>
      </w:r>
      <w:r w:rsidR="00D05431" w:rsidRPr="00382263">
        <w:rPr>
          <w:rFonts w:ascii="Times New Roman" w:hAnsi="Times New Roman"/>
          <w:sz w:val="28"/>
          <w:szCs w:val="28"/>
        </w:rPr>
        <w:t>t</w:t>
      </w:r>
      <w:r w:rsidR="0061302B" w:rsidRPr="00382263">
        <w:rPr>
          <w:rFonts w:ascii="Times New Roman" w:hAnsi="Times New Roman"/>
          <w:sz w:val="28"/>
          <w:szCs w:val="28"/>
        </w:rPr>
        <w:t xml:space="preserve"> </w:t>
      </w:r>
      <w:r w:rsidR="00183680" w:rsidRPr="00382263">
        <w:rPr>
          <w:rFonts w:ascii="Times New Roman" w:hAnsi="Times New Roman"/>
          <w:sz w:val="28"/>
          <w:szCs w:val="28"/>
        </w:rPr>
        <w:t>7</w:t>
      </w:r>
      <w:r w:rsidR="008A55DF">
        <w:rPr>
          <w:rFonts w:ascii="Times New Roman" w:hAnsi="Times New Roman"/>
          <w:sz w:val="28"/>
          <w:szCs w:val="28"/>
        </w:rPr>
        <w:t>,</w:t>
      </w:r>
      <w:r w:rsidRPr="00382263">
        <w:rPr>
          <w:rFonts w:ascii="Times New Roman" w:hAnsi="Times New Roman"/>
          <w:sz w:val="28"/>
          <w:szCs w:val="28"/>
        </w:rPr>
        <w:t xml:space="preserve"> </w:t>
      </w:r>
      <w:r w:rsidR="00D05431" w:rsidRPr="00382263">
        <w:rPr>
          <w:rFonts w:ascii="Times New Roman" w:hAnsi="Times New Roman"/>
          <w:sz w:val="28"/>
          <w:szCs w:val="28"/>
        </w:rPr>
        <w:t>të</w:t>
      </w:r>
      <w:r w:rsidRPr="00382263">
        <w:rPr>
          <w:rFonts w:ascii="Times New Roman" w:hAnsi="Times New Roman"/>
          <w:sz w:val="28"/>
          <w:szCs w:val="28"/>
        </w:rPr>
        <w:t xml:space="preserve"> kë</w:t>
      </w:r>
      <w:r w:rsidR="008E4F59" w:rsidRPr="00382263">
        <w:rPr>
          <w:rFonts w:ascii="Times New Roman" w:hAnsi="Times New Roman"/>
          <w:sz w:val="28"/>
          <w:szCs w:val="28"/>
        </w:rPr>
        <w:t>tij ligji</w:t>
      </w:r>
      <w:r w:rsidR="008A55DF">
        <w:rPr>
          <w:rFonts w:ascii="Times New Roman" w:hAnsi="Times New Roman"/>
          <w:sz w:val="28"/>
          <w:szCs w:val="28"/>
        </w:rPr>
        <w:t>,</w:t>
      </w:r>
      <w:r w:rsidRPr="00382263">
        <w:rPr>
          <w:rFonts w:ascii="Times New Roman" w:hAnsi="Times New Roman"/>
          <w:sz w:val="28"/>
          <w:szCs w:val="28"/>
        </w:rPr>
        <w:t xml:space="preserve"> nuk e pengon autoritetin doganor që të zbatojë </w:t>
      </w:r>
      <w:r w:rsidR="00440604" w:rsidRPr="00382263">
        <w:rPr>
          <w:rFonts w:ascii="Times New Roman" w:hAnsi="Times New Roman"/>
          <w:sz w:val="28"/>
          <w:szCs w:val="28"/>
        </w:rPr>
        <w:t xml:space="preserve">parashikimet e </w:t>
      </w:r>
      <w:r w:rsidR="00F03D25" w:rsidRPr="00382263">
        <w:rPr>
          <w:rFonts w:ascii="Times New Roman" w:hAnsi="Times New Roman"/>
          <w:sz w:val="28"/>
          <w:szCs w:val="28"/>
        </w:rPr>
        <w:t>legjislacionit doganor në fuqi, n</w:t>
      </w:r>
      <w:r w:rsidRPr="00382263">
        <w:rPr>
          <w:rFonts w:ascii="Times New Roman" w:hAnsi="Times New Roman"/>
          <w:sz w:val="28"/>
          <w:szCs w:val="28"/>
        </w:rPr>
        <w:t>ë rastet kur autoriteti doganor kryen asgjësimin e mallrave të listuara</w:t>
      </w:r>
      <w:r w:rsidR="008A55DF">
        <w:rPr>
          <w:rFonts w:ascii="Times New Roman" w:hAnsi="Times New Roman"/>
          <w:sz w:val="28"/>
          <w:szCs w:val="28"/>
        </w:rPr>
        <w:t>,</w:t>
      </w:r>
      <w:r w:rsidRPr="00382263">
        <w:rPr>
          <w:rFonts w:ascii="Times New Roman" w:hAnsi="Times New Roman"/>
          <w:sz w:val="28"/>
          <w:szCs w:val="28"/>
        </w:rPr>
        <w:t xml:space="preserve"> sipas vendimit të </w:t>
      </w:r>
      <w:r w:rsidR="00F03D25" w:rsidRPr="00382263">
        <w:rPr>
          <w:rFonts w:ascii="Times New Roman" w:hAnsi="Times New Roman"/>
          <w:sz w:val="28"/>
          <w:szCs w:val="28"/>
        </w:rPr>
        <w:t>a</w:t>
      </w:r>
      <w:r w:rsidR="001F6E3E" w:rsidRPr="00382263">
        <w:rPr>
          <w:rFonts w:ascii="Times New Roman" w:hAnsi="Times New Roman"/>
          <w:sz w:val="28"/>
          <w:szCs w:val="28"/>
        </w:rPr>
        <w:t>utoriteti</w:t>
      </w:r>
      <w:r w:rsidR="00F03D25" w:rsidRPr="00382263">
        <w:rPr>
          <w:rFonts w:ascii="Times New Roman" w:hAnsi="Times New Roman"/>
          <w:sz w:val="28"/>
          <w:szCs w:val="28"/>
        </w:rPr>
        <w:t>t</w:t>
      </w:r>
      <w:r w:rsidR="001F6E3E" w:rsidRPr="00382263">
        <w:rPr>
          <w:rFonts w:ascii="Times New Roman" w:hAnsi="Times New Roman"/>
          <w:sz w:val="28"/>
          <w:szCs w:val="28"/>
        </w:rPr>
        <w:t xml:space="preserve">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05338C">
        <w:rPr>
          <w:rFonts w:ascii="Times New Roman" w:hAnsi="Times New Roman"/>
          <w:sz w:val="28"/>
          <w:szCs w:val="28"/>
        </w:rPr>
        <w:t>. K</w:t>
      </w:r>
      <w:r w:rsidRPr="00382263">
        <w:rPr>
          <w:rFonts w:ascii="Times New Roman" w:hAnsi="Times New Roman"/>
          <w:sz w:val="28"/>
          <w:szCs w:val="28"/>
        </w:rPr>
        <w:t xml:space="preserve">ostot e asgjësimit mbulohen </w:t>
      </w:r>
      <w:r w:rsidR="008E4F59" w:rsidRPr="00382263">
        <w:rPr>
          <w:rFonts w:ascii="Times New Roman" w:hAnsi="Times New Roman"/>
          <w:sz w:val="28"/>
          <w:szCs w:val="28"/>
        </w:rPr>
        <w:t xml:space="preserve">sipas </w:t>
      </w:r>
      <w:r w:rsidR="00440604" w:rsidRPr="00382263">
        <w:rPr>
          <w:rFonts w:ascii="Times New Roman" w:hAnsi="Times New Roman"/>
          <w:sz w:val="28"/>
          <w:szCs w:val="28"/>
        </w:rPr>
        <w:t xml:space="preserve">parashikimeve të </w:t>
      </w:r>
      <w:r w:rsidR="00D05431" w:rsidRPr="00382263">
        <w:rPr>
          <w:rFonts w:ascii="Times New Roman" w:hAnsi="Times New Roman"/>
          <w:sz w:val="28"/>
          <w:szCs w:val="28"/>
        </w:rPr>
        <w:t>legjislacionit doganor në fuqi</w:t>
      </w:r>
      <w:r w:rsidRPr="00382263">
        <w:rPr>
          <w:rFonts w:ascii="Times New Roman" w:hAnsi="Times New Roman"/>
          <w:sz w:val="28"/>
          <w:szCs w:val="28"/>
        </w:rPr>
        <w:t>.</w:t>
      </w:r>
    </w:p>
    <w:p w14:paraId="78294B53" w14:textId="77777777" w:rsidR="006D115A" w:rsidRDefault="006D115A" w:rsidP="00592D37">
      <w:pPr>
        <w:spacing w:after="0" w:line="240" w:lineRule="auto"/>
        <w:ind w:firstLine="288"/>
        <w:contextualSpacing/>
        <w:jc w:val="center"/>
        <w:rPr>
          <w:rFonts w:ascii="Times New Roman" w:hAnsi="Times New Roman"/>
          <w:b/>
          <w:sz w:val="28"/>
          <w:szCs w:val="28"/>
        </w:rPr>
      </w:pPr>
      <w:bookmarkStart w:id="36" w:name="_Hlk210038988"/>
    </w:p>
    <w:p w14:paraId="1CD3DA63" w14:textId="77777777" w:rsidR="00316B78" w:rsidRPr="00382263" w:rsidRDefault="00316B78"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KREU V</w:t>
      </w:r>
    </w:p>
    <w:p w14:paraId="066DC316" w14:textId="5480FE54" w:rsidR="00316B78" w:rsidRPr="00382263" w:rsidRDefault="00316B78"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ADMINISTRIMI, DIGJITALIZIMI DHE BASHKËPUNIMI</w:t>
      </w:r>
    </w:p>
    <w:p w14:paraId="73A9C8C9" w14:textId="77777777" w:rsidR="0079726D" w:rsidRPr="00382263" w:rsidRDefault="0079726D" w:rsidP="00592D37">
      <w:pPr>
        <w:spacing w:after="0" w:line="240" w:lineRule="auto"/>
        <w:ind w:firstLine="288"/>
        <w:contextualSpacing/>
        <w:jc w:val="center"/>
        <w:rPr>
          <w:rFonts w:ascii="Times New Roman" w:hAnsi="Times New Roman"/>
          <w:b/>
          <w:sz w:val="28"/>
          <w:szCs w:val="28"/>
        </w:rPr>
      </w:pPr>
    </w:p>
    <w:bookmarkEnd w:id="36"/>
    <w:p w14:paraId="3BE1E288" w14:textId="1F9F6DE2" w:rsidR="00316B78" w:rsidRPr="00382263" w:rsidRDefault="00316B78"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 xml:space="preserve">Neni </w:t>
      </w:r>
      <w:r w:rsidR="00D2488F" w:rsidRPr="00382263">
        <w:rPr>
          <w:rFonts w:ascii="Times New Roman" w:hAnsi="Times New Roman"/>
          <w:b/>
          <w:sz w:val="28"/>
          <w:szCs w:val="28"/>
        </w:rPr>
        <w:t>27</w:t>
      </w:r>
      <w:r w:rsidR="00F178B4" w:rsidRPr="00382263">
        <w:rPr>
          <w:rFonts w:ascii="Times New Roman" w:hAnsi="Times New Roman"/>
          <w:b/>
          <w:i/>
          <w:iCs/>
          <w:sz w:val="28"/>
          <w:szCs w:val="28"/>
        </w:rPr>
        <w:t xml:space="preserve"> </w:t>
      </w:r>
    </w:p>
    <w:p w14:paraId="00C6EDA4" w14:textId="256D9893" w:rsidR="00B93A6B" w:rsidRPr="00382263" w:rsidRDefault="00B93A6B" w:rsidP="00592D37">
      <w:pPr>
        <w:spacing w:after="0" w:line="240" w:lineRule="auto"/>
        <w:ind w:firstLine="288"/>
        <w:contextualSpacing/>
        <w:jc w:val="center"/>
        <w:rPr>
          <w:rFonts w:ascii="Times New Roman" w:hAnsi="Times New Roman"/>
          <w:b/>
          <w:bCs/>
          <w:sz w:val="28"/>
          <w:szCs w:val="28"/>
        </w:rPr>
      </w:pPr>
      <w:r w:rsidRPr="00382263">
        <w:rPr>
          <w:rFonts w:ascii="Times New Roman" w:hAnsi="Times New Roman"/>
          <w:b/>
          <w:bCs/>
          <w:sz w:val="28"/>
          <w:szCs w:val="28"/>
        </w:rPr>
        <w:t>Ruajtja e informacioneve të lidhura me importin, eksportin dhe rieksportin e mallrave të listuara</w:t>
      </w:r>
    </w:p>
    <w:p w14:paraId="7882FF17" w14:textId="77777777" w:rsidR="0079726D" w:rsidRPr="00382263" w:rsidRDefault="0079726D" w:rsidP="00592D37">
      <w:pPr>
        <w:spacing w:after="0" w:line="240" w:lineRule="auto"/>
        <w:ind w:firstLine="288"/>
        <w:contextualSpacing/>
        <w:jc w:val="center"/>
        <w:rPr>
          <w:rFonts w:ascii="Times New Roman" w:hAnsi="Times New Roman"/>
          <w:sz w:val="28"/>
          <w:szCs w:val="28"/>
        </w:rPr>
      </w:pPr>
    </w:p>
    <w:p w14:paraId="6A976F30" w14:textId="2FBA918F" w:rsidR="00B93A6B" w:rsidRDefault="00B93A6B" w:rsidP="00CA6D56">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Pr="00382263">
        <w:rPr>
          <w:rFonts w:ascii="Times New Roman" w:hAnsi="Times New Roman"/>
          <w:sz w:val="28"/>
          <w:szCs w:val="28"/>
        </w:rPr>
        <w:t>ruan, për të paktën 20 vjet, të gjitha informacionet që lidhen me importin, eksportin dhe rieksportin e mallrave të listuara, gjë që është e nevojshme për të gjurmuar dhe identifikuar ato mallra, si dhe për të parandaluar e zbuluar trafikimin e paligjshëm të tyre.</w:t>
      </w:r>
    </w:p>
    <w:p w14:paraId="4EEFE9BA" w14:textId="7DB6EDAA" w:rsidR="00CA6D56" w:rsidRPr="00382263" w:rsidRDefault="00CA6D56" w:rsidP="00B04EC8">
      <w:pPr>
        <w:spacing w:after="0" w:line="240" w:lineRule="auto"/>
        <w:ind w:left="360" w:hanging="360"/>
        <w:contextualSpacing/>
        <w:rPr>
          <w:rFonts w:ascii="Times New Roman" w:hAnsi="Times New Roman"/>
          <w:sz w:val="28"/>
          <w:szCs w:val="28"/>
        </w:rPr>
      </w:pPr>
      <w:r>
        <w:rPr>
          <w:rFonts w:ascii="Times New Roman" w:hAnsi="Times New Roman"/>
          <w:sz w:val="28"/>
          <w:szCs w:val="28"/>
        </w:rPr>
        <w:t xml:space="preserve"> </w:t>
      </w:r>
    </w:p>
    <w:p w14:paraId="4E9170A2" w14:textId="0D82358F" w:rsidR="00B93A6B" w:rsidRDefault="00B93A6B" w:rsidP="00CA6D56">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t>Informacioni i përmendur në p</w:t>
      </w:r>
      <w:r w:rsidR="00F607F2" w:rsidRPr="00382263">
        <w:rPr>
          <w:rFonts w:ascii="Times New Roman" w:hAnsi="Times New Roman"/>
          <w:sz w:val="28"/>
          <w:szCs w:val="28"/>
        </w:rPr>
        <w:t>ik</w:t>
      </w:r>
      <w:r w:rsidR="004114E0" w:rsidRPr="00382263">
        <w:rPr>
          <w:rFonts w:ascii="Times New Roman" w:hAnsi="Times New Roman"/>
          <w:sz w:val="28"/>
          <w:szCs w:val="28"/>
        </w:rPr>
        <w:t>ë</w:t>
      </w:r>
      <w:r w:rsidR="00F607F2" w:rsidRPr="00382263">
        <w:rPr>
          <w:rFonts w:ascii="Times New Roman" w:hAnsi="Times New Roman"/>
          <w:sz w:val="28"/>
          <w:szCs w:val="28"/>
        </w:rPr>
        <w:t>n</w:t>
      </w:r>
      <w:r w:rsidRPr="00382263">
        <w:rPr>
          <w:rFonts w:ascii="Times New Roman" w:hAnsi="Times New Roman"/>
          <w:sz w:val="28"/>
          <w:szCs w:val="28"/>
        </w:rPr>
        <w:t xml:space="preserve"> 1 të këtij neni përfshin, </w:t>
      </w:r>
      <w:r w:rsidRPr="00382263">
        <w:rPr>
          <w:rFonts w:ascii="Times New Roman" w:hAnsi="Times New Roman"/>
          <w:iCs/>
          <w:sz w:val="28"/>
          <w:szCs w:val="28"/>
        </w:rPr>
        <w:t>rast pas rasti</w:t>
      </w:r>
      <w:r w:rsidRPr="00382263">
        <w:rPr>
          <w:rFonts w:ascii="Times New Roman" w:hAnsi="Times New Roman"/>
          <w:i/>
          <w:iCs/>
          <w:sz w:val="28"/>
          <w:szCs w:val="28"/>
        </w:rPr>
        <w:t>,</w:t>
      </w:r>
      <w:r w:rsidRPr="00382263">
        <w:rPr>
          <w:rFonts w:ascii="Times New Roman" w:hAnsi="Times New Roman"/>
          <w:sz w:val="28"/>
          <w:szCs w:val="28"/>
        </w:rPr>
        <w:t xml:space="preserve"> informacionin sipas </w:t>
      </w:r>
      <w:r w:rsidR="00CA6D56" w:rsidRPr="00382263">
        <w:rPr>
          <w:rFonts w:ascii="Times New Roman" w:hAnsi="Times New Roman"/>
          <w:sz w:val="28"/>
          <w:szCs w:val="28"/>
        </w:rPr>
        <w:t>pik</w:t>
      </w:r>
      <w:r w:rsidR="00CA6D56">
        <w:rPr>
          <w:rFonts w:ascii="Times New Roman" w:hAnsi="Times New Roman"/>
          <w:sz w:val="28"/>
          <w:szCs w:val="28"/>
        </w:rPr>
        <w:t>ës</w:t>
      </w:r>
      <w:r w:rsidR="00CA6D56" w:rsidRPr="00382263">
        <w:rPr>
          <w:rFonts w:ascii="Times New Roman" w:hAnsi="Times New Roman"/>
          <w:sz w:val="28"/>
          <w:szCs w:val="28"/>
        </w:rPr>
        <w:t xml:space="preserve"> 1,</w:t>
      </w:r>
      <w:r w:rsidR="00CA6D56">
        <w:rPr>
          <w:rFonts w:ascii="Times New Roman" w:hAnsi="Times New Roman"/>
          <w:sz w:val="28"/>
          <w:szCs w:val="28"/>
        </w:rPr>
        <w:t xml:space="preserve"> të </w:t>
      </w:r>
      <w:r w:rsidRPr="00382263">
        <w:rPr>
          <w:rFonts w:ascii="Times New Roman" w:hAnsi="Times New Roman"/>
          <w:sz w:val="28"/>
          <w:szCs w:val="28"/>
        </w:rPr>
        <w:t xml:space="preserve">nenit </w:t>
      </w:r>
      <w:r w:rsidR="00CE2978" w:rsidRPr="00382263">
        <w:rPr>
          <w:rFonts w:ascii="Times New Roman" w:hAnsi="Times New Roman"/>
          <w:sz w:val="28"/>
          <w:szCs w:val="28"/>
        </w:rPr>
        <w:t>1</w:t>
      </w:r>
      <w:r w:rsidR="00220861" w:rsidRPr="00382263">
        <w:rPr>
          <w:rFonts w:ascii="Times New Roman" w:hAnsi="Times New Roman"/>
          <w:sz w:val="28"/>
          <w:szCs w:val="28"/>
        </w:rPr>
        <w:t>7</w:t>
      </w:r>
      <w:r w:rsidR="00CA259E" w:rsidRPr="00382263">
        <w:rPr>
          <w:rFonts w:ascii="Times New Roman" w:hAnsi="Times New Roman"/>
          <w:sz w:val="28"/>
          <w:szCs w:val="28"/>
        </w:rPr>
        <w:t xml:space="preserve">, </w:t>
      </w:r>
      <w:r w:rsidR="00440604" w:rsidRPr="00382263">
        <w:rPr>
          <w:rFonts w:ascii="Times New Roman" w:hAnsi="Times New Roman"/>
          <w:sz w:val="28"/>
          <w:szCs w:val="28"/>
        </w:rPr>
        <w:t>të këtij ligji</w:t>
      </w:r>
      <w:r w:rsidRPr="00382263">
        <w:rPr>
          <w:rFonts w:ascii="Times New Roman" w:hAnsi="Times New Roman"/>
          <w:sz w:val="28"/>
          <w:szCs w:val="28"/>
        </w:rPr>
        <w:t>.</w:t>
      </w:r>
    </w:p>
    <w:p w14:paraId="63030E10" w14:textId="77777777" w:rsidR="00CA6D56" w:rsidRPr="00382263" w:rsidRDefault="00CA6D56" w:rsidP="00B04EC8">
      <w:pPr>
        <w:spacing w:after="0" w:line="240" w:lineRule="auto"/>
        <w:ind w:left="360" w:hanging="360"/>
        <w:contextualSpacing/>
        <w:rPr>
          <w:rFonts w:ascii="Times New Roman" w:hAnsi="Times New Roman"/>
          <w:sz w:val="28"/>
          <w:szCs w:val="28"/>
        </w:rPr>
      </w:pPr>
    </w:p>
    <w:p w14:paraId="3C9AE73F" w14:textId="4E97C357" w:rsidR="00B93A6B" w:rsidRPr="00382263" w:rsidRDefault="00F03D25" w:rsidP="00B04EC8">
      <w:pPr>
        <w:tabs>
          <w:tab w:val="left" w:pos="360"/>
        </w:tabs>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00852149" w:rsidRPr="00382263">
        <w:rPr>
          <w:rFonts w:ascii="Times New Roman" w:hAnsi="Times New Roman"/>
          <w:sz w:val="28"/>
          <w:szCs w:val="28"/>
        </w:rPr>
        <w:t xml:space="preserve"> </w:t>
      </w:r>
      <w:r w:rsidRPr="00382263">
        <w:rPr>
          <w:rFonts w:ascii="Times New Roman" w:hAnsi="Times New Roman"/>
          <w:sz w:val="28"/>
          <w:szCs w:val="28"/>
        </w:rPr>
        <w:t xml:space="preserve"> </w:t>
      </w:r>
      <w:r w:rsidR="00B93A6B" w:rsidRPr="00382263">
        <w:rPr>
          <w:rFonts w:ascii="Times New Roman" w:hAnsi="Times New Roman"/>
          <w:sz w:val="28"/>
          <w:szCs w:val="28"/>
        </w:rPr>
        <w:t>P</w:t>
      </w:r>
      <w:r w:rsidR="00CE2978" w:rsidRPr="00382263">
        <w:rPr>
          <w:rFonts w:ascii="Times New Roman" w:hAnsi="Times New Roman"/>
          <w:sz w:val="28"/>
          <w:szCs w:val="28"/>
        </w:rPr>
        <w:t>ika</w:t>
      </w:r>
      <w:r w:rsidR="001D4A86" w:rsidRPr="00382263">
        <w:rPr>
          <w:rFonts w:ascii="Times New Roman" w:hAnsi="Times New Roman"/>
          <w:sz w:val="28"/>
          <w:szCs w:val="28"/>
        </w:rPr>
        <w:t xml:space="preserve"> 1</w:t>
      </w:r>
      <w:r w:rsidRPr="00382263">
        <w:rPr>
          <w:rFonts w:ascii="Times New Roman" w:hAnsi="Times New Roman"/>
          <w:sz w:val="28"/>
          <w:szCs w:val="28"/>
        </w:rPr>
        <w:t xml:space="preserve"> </w:t>
      </w:r>
      <w:r w:rsidR="00CE2978" w:rsidRPr="00382263">
        <w:rPr>
          <w:rFonts w:ascii="Times New Roman" w:hAnsi="Times New Roman"/>
          <w:sz w:val="28"/>
          <w:szCs w:val="28"/>
        </w:rPr>
        <w:t>e</w:t>
      </w:r>
      <w:r w:rsidR="00B93A6B" w:rsidRPr="00382263">
        <w:rPr>
          <w:rFonts w:ascii="Times New Roman" w:hAnsi="Times New Roman"/>
          <w:sz w:val="28"/>
          <w:szCs w:val="28"/>
        </w:rPr>
        <w:t xml:space="preserve"> këtij neni nuk zbatohet për importet ose eksportet e përmendura në </w:t>
      </w:r>
      <w:r w:rsidR="00CA6D56" w:rsidRPr="00382263">
        <w:rPr>
          <w:rFonts w:ascii="Times New Roman" w:hAnsi="Times New Roman"/>
          <w:sz w:val="28"/>
          <w:szCs w:val="28"/>
        </w:rPr>
        <w:t>nen</w:t>
      </w:r>
      <w:r w:rsidR="00CA6D56">
        <w:rPr>
          <w:rFonts w:ascii="Times New Roman" w:hAnsi="Times New Roman"/>
          <w:sz w:val="28"/>
          <w:szCs w:val="28"/>
        </w:rPr>
        <w:t>et</w:t>
      </w:r>
      <w:r w:rsidR="00CA6D56" w:rsidRPr="00382263">
        <w:rPr>
          <w:rFonts w:ascii="Times New Roman" w:hAnsi="Times New Roman"/>
          <w:sz w:val="28"/>
          <w:szCs w:val="28"/>
        </w:rPr>
        <w:t xml:space="preserve"> </w:t>
      </w:r>
      <w:r w:rsidR="00B93A6B" w:rsidRPr="00382263">
        <w:rPr>
          <w:rFonts w:ascii="Times New Roman" w:hAnsi="Times New Roman"/>
          <w:sz w:val="28"/>
          <w:szCs w:val="28"/>
        </w:rPr>
        <w:t>1</w:t>
      </w:r>
      <w:r w:rsidR="00220861" w:rsidRPr="00382263">
        <w:rPr>
          <w:rFonts w:ascii="Times New Roman" w:hAnsi="Times New Roman"/>
          <w:sz w:val="28"/>
          <w:szCs w:val="28"/>
        </w:rPr>
        <w:t>3</w:t>
      </w:r>
      <w:r w:rsidR="00B93A6B" w:rsidRPr="00382263">
        <w:rPr>
          <w:rFonts w:ascii="Times New Roman" w:hAnsi="Times New Roman"/>
          <w:sz w:val="28"/>
          <w:szCs w:val="28"/>
        </w:rPr>
        <w:t>, pi</w:t>
      </w:r>
      <w:r w:rsidR="004E1C8E" w:rsidRPr="00382263">
        <w:rPr>
          <w:rFonts w:ascii="Times New Roman" w:hAnsi="Times New Roman"/>
          <w:sz w:val="28"/>
          <w:szCs w:val="28"/>
        </w:rPr>
        <w:t>ka</w:t>
      </w:r>
      <w:r w:rsidR="00B93A6B" w:rsidRPr="00382263">
        <w:rPr>
          <w:rFonts w:ascii="Times New Roman" w:hAnsi="Times New Roman"/>
          <w:sz w:val="28"/>
          <w:szCs w:val="28"/>
        </w:rPr>
        <w:t xml:space="preserve"> 1, </w:t>
      </w:r>
      <w:r w:rsidR="00440604" w:rsidRPr="00382263">
        <w:rPr>
          <w:rFonts w:ascii="Times New Roman" w:hAnsi="Times New Roman"/>
          <w:sz w:val="28"/>
          <w:szCs w:val="28"/>
        </w:rPr>
        <w:t xml:space="preserve">shkronja </w:t>
      </w:r>
      <w:r w:rsidR="001D4A86" w:rsidRPr="00382263">
        <w:rPr>
          <w:rFonts w:ascii="Times New Roman" w:hAnsi="Times New Roman"/>
          <w:sz w:val="28"/>
          <w:szCs w:val="28"/>
        </w:rPr>
        <w:t>“a”</w:t>
      </w:r>
      <w:r w:rsidR="00CA6D56">
        <w:rPr>
          <w:rFonts w:ascii="Times New Roman" w:hAnsi="Times New Roman"/>
          <w:sz w:val="28"/>
          <w:szCs w:val="28"/>
        </w:rPr>
        <w:t>,</w:t>
      </w:r>
      <w:r w:rsidR="00B93A6B" w:rsidRPr="00382263">
        <w:rPr>
          <w:rFonts w:ascii="Times New Roman" w:hAnsi="Times New Roman"/>
          <w:sz w:val="28"/>
          <w:szCs w:val="28"/>
        </w:rPr>
        <w:t xml:space="preserve"> ose </w:t>
      </w:r>
      <w:r w:rsidR="004E1C8E" w:rsidRPr="00382263">
        <w:rPr>
          <w:rFonts w:ascii="Times New Roman" w:hAnsi="Times New Roman"/>
          <w:sz w:val="28"/>
          <w:szCs w:val="28"/>
        </w:rPr>
        <w:t>1</w:t>
      </w:r>
      <w:r w:rsidR="00220861" w:rsidRPr="00382263">
        <w:rPr>
          <w:rFonts w:ascii="Times New Roman" w:hAnsi="Times New Roman"/>
          <w:sz w:val="28"/>
          <w:szCs w:val="28"/>
        </w:rPr>
        <w:t>8</w:t>
      </w:r>
      <w:r w:rsidR="00090A86" w:rsidRPr="00382263">
        <w:rPr>
          <w:rFonts w:ascii="Times New Roman" w:hAnsi="Times New Roman"/>
          <w:sz w:val="28"/>
          <w:szCs w:val="28"/>
        </w:rPr>
        <w:t>,</w:t>
      </w:r>
      <w:r w:rsidR="00CA259E" w:rsidRPr="00382263">
        <w:rPr>
          <w:rFonts w:ascii="Times New Roman" w:hAnsi="Times New Roman"/>
          <w:sz w:val="28"/>
          <w:szCs w:val="28"/>
        </w:rPr>
        <w:t xml:space="preserve"> </w:t>
      </w:r>
      <w:r w:rsidR="00B93A6B" w:rsidRPr="00382263">
        <w:rPr>
          <w:rFonts w:ascii="Times New Roman" w:hAnsi="Times New Roman"/>
          <w:sz w:val="28"/>
          <w:szCs w:val="28"/>
        </w:rPr>
        <w:t>pi</w:t>
      </w:r>
      <w:r w:rsidR="004E1C8E" w:rsidRPr="00382263">
        <w:rPr>
          <w:rFonts w:ascii="Times New Roman" w:hAnsi="Times New Roman"/>
          <w:sz w:val="28"/>
          <w:szCs w:val="28"/>
        </w:rPr>
        <w:t>ka</w:t>
      </w:r>
      <w:r w:rsidR="00B93A6B" w:rsidRPr="00382263">
        <w:rPr>
          <w:rFonts w:ascii="Times New Roman" w:hAnsi="Times New Roman"/>
          <w:sz w:val="28"/>
          <w:szCs w:val="28"/>
        </w:rPr>
        <w:t xml:space="preserve"> 1, </w:t>
      </w:r>
      <w:r w:rsidR="00440604" w:rsidRPr="00382263">
        <w:rPr>
          <w:rFonts w:ascii="Times New Roman" w:hAnsi="Times New Roman"/>
          <w:sz w:val="28"/>
          <w:szCs w:val="28"/>
        </w:rPr>
        <w:t>shkronjat</w:t>
      </w:r>
      <w:r w:rsidR="00B93A6B" w:rsidRPr="00382263">
        <w:rPr>
          <w:rFonts w:ascii="Times New Roman" w:hAnsi="Times New Roman"/>
          <w:sz w:val="28"/>
          <w:szCs w:val="28"/>
        </w:rPr>
        <w:t xml:space="preserve"> “a” dhe “b”</w:t>
      </w:r>
      <w:r w:rsidRPr="00382263">
        <w:rPr>
          <w:rFonts w:ascii="Times New Roman" w:hAnsi="Times New Roman"/>
          <w:sz w:val="28"/>
          <w:szCs w:val="28"/>
        </w:rPr>
        <w:t>, të këtij ligji.</w:t>
      </w:r>
    </w:p>
    <w:p w14:paraId="06D0E7B8" w14:textId="77777777" w:rsidR="00ED3A73" w:rsidRPr="00382263" w:rsidRDefault="00ED3A73" w:rsidP="00592D37">
      <w:pPr>
        <w:spacing w:after="0" w:line="240" w:lineRule="auto"/>
        <w:contextualSpacing/>
        <w:jc w:val="center"/>
        <w:rPr>
          <w:rFonts w:ascii="Times New Roman" w:hAnsi="Times New Roman"/>
          <w:i/>
          <w:iCs/>
          <w:sz w:val="28"/>
          <w:szCs w:val="28"/>
        </w:rPr>
      </w:pPr>
    </w:p>
    <w:p w14:paraId="1DA6210C" w14:textId="4AEF37FF" w:rsidR="00B93A6B" w:rsidRPr="00382263" w:rsidRDefault="00B93A6B"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Neni</w:t>
      </w:r>
      <w:r w:rsidR="00D2488F" w:rsidRPr="00382263">
        <w:rPr>
          <w:rFonts w:ascii="Times New Roman" w:hAnsi="Times New Roman"/>
          <w:b/>
          <w:sz w:val="28"/>
          <w:szCs w:val="28"/>
        </w:rPr>
        <w:t xml:space="preserve"> 28</w:t>
      </w:r>
      <w:r w:rsidRPr="00382263">
        <w:rPr>
          <w:rFonts w:ascii="Times New Roman" w:hAnsi="Times New Roman"/>
          <w:b/>
          <w:i/>
          <w:iCs/>
          <w:sz w:val="28"/>
          <w:szCs w:val="28"/>
        </w:rPr>
        <w:t xml:space="preserve"> </w:t>
      </w:r>
    </w:p>
    <w:p w14:paraId="094E95F1" w14:textId="0FDC5802" w:rsidR="00B93A6B" w:rsidRPr="00382263" w:rsidRDefault="00B93A6B"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Statistikat dhe raporti vjetor</w:t>
      </w:r>
    </w:p>
    <w:p w14:paraId="1328F5E2" w14:textId="77777777" w:rsidR="0079726D" w:rsidRPr="00382263" w:rsidRDefault="0079726D" w:rsidP="00592D37">
      <w:pPr>
        <w:spacing w:after="0" w:line="240" w:lineRule="auto"/>
        <w:contextualSpacing/>
        <w:jc w:val="center"/>
        <w:rPr>
          <w:rFonts w:ascii="Times New Roman" w:hAnsi="Times New Roman"/>
          <w:b/>
          <w:sz w:val="28"/>
          <w:szCs w:val="28"/>
        </w:rPr>
      </w:pPr>
    </w:p>
    <w:p w14:paraId="26DAE417" w14:textId="2F2DAF35" w:rsidR="00B93A6B" w:rsidRDefault="00B93A6B" w:rsidP="00CA6D56">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001E2B7F" w:rsidRPr="00382263">
        <w:rPr>
          <w:rFonts w:ascii="Times New Roman" w:hAnsi="Times New Roman"/>
          <w:sz w:val="28"/>
          <w:szCs w:val="28"/>
        </w:rPr>
        <w:t>harton çdo vit</w:t>
      </w:r>
      <w:r w:rsidR="00CA6D56">
        <w:rPr>
          <w:rFonts w:ascii="Times New Roman" w:hAnsi="Times New Roman"/>
          <w:sz w:val="28"/>
          <w:szCs w:val="28"/>
        </w:rPr>
        <w:t>,</w:t>
      </w:r>
      <w:r w:rsidR="001E2B7F" w:rsidRPr="00382263">
        <w:rPr>
          <w:rFonts w:ascii="Times New Roman" w:hAnsi="Times New Roman"/>
          <w:sz w:val="28"/>
          <w:szCs w:val="28"/>
        </w:rPr>
        <w:t xml:space="preserve"> </w:t>
      </w:r>
      <w:r w:rsidR="002F79DD" w:rsidRPr="00382263">
        <w:rPr>
          <w:rFonts w:ascii="Times New Roman" w:hAnsi="Times New Roman"/>
          <w:sz w:val="28"/>
          <w:szCs w:val="28"/>
        </w:rPr>
        <w:t>brenda dat</w:t>
      </w:r>
      <w:r w:rsidR="004114E0" w:rsidRPr="00382263">
        <w:rPr>
          <w:rFonts w:ascii="Times New Roman" w:hAnsi="Times New Roman"/>
          <w:sz w:val="28"/>
          <w:szCs w:val="28"/>
        </w:rPr>
        <w:t>ë</w:t>
      </w:r>
      <w:r w:rsidR="002F79DD" w:rsidRPr="00382263">
        <w:rPr>
          <w:rFonts w:ascii="Times New Roman" w:hAnsi="Times New Roman"/>
          <w:sz w:val="28"/>
          <w:szCs w:val="28"/>
        </w:rPr>
        <w:t>s 31 janar</w:t>
      </w:r>
      <w:r w:rsidRPr="00382263">
        <w:rPr>
          <w:rFonts w:ascii="Times New Roman" w:hAnsi="Times New Roman"/>
          <w:sz w:val="28"/>
          <w:szCs w:val="28"/>
        </w:rPr>
        <w:t xml:space="preserve">, një raport vjetor </w:t>
      </w:r>
      <w:r w:rsidR="002F79DD" w:rsidRPr="00382263">
        <w:rPr>
          <w:rFonts w:ascii="Times New Roman" w:hAnsi="Times New Roman"/>
          <w:sz w:val="28"/>
          <w:szCs w:val="28"/>
        </w:rPr>
        <w:t>p</w:t>
      </w:r>
      <w:r w:rsidR="004114E0" w:rsidRPr="00382263">
        <w:rPr>
          <w:rFonts w:ascii="Times New Roman" w:hAnsi="Times New Roman"/>
          <w:sz w:val="28"/>
          <w:szCs w:val="28"/>
        </w:rPr>
        <w:t>ë</w:t>
      </w:r>
      <w:r w:rsidR="002F79DD" w:rsidRPr="00382263">
        <w:rPr>
          <w:rFonts w:ascii="Times New Roman" w:hAnsi="Times New Roman"/>
          <w:sz w:val="28"/>
          <w:szCs w:val="28"/>
        </w:rPr>
        <w:t>r vitin pararend</w:t>
      </w:r>
      <w:r w:rsidR="004114E0" w:rsidRPr="00382263">
        <w:rPr>
          <w:rFonts w:ascii="Times New Roman" w:hAnsi="Times New Roman"/>
          <w:sz w:val="28"/>
          <w:szCs w:val="28"/>
        </w:rPr>
        <w:t>ë</w:t>
      </w:r>
      <w:r w:rsidR="002F79DD" w:rsidRPr="00382263">
        <w:rPr>
          <w:rFonts w:ascii="Times New Roman" w:hAnsi="Times New Roman"/>
          <w:sz w:val="28"/>
          <w:szCs w:val="28"/>
        </w:rPr>
        <w:t xml:space="preserve">s </w:t>
      </w:r>
      <w:r w:rsidR="00CA6D56">
        <w:rPr>
          <w:rFonts w:ascii="Times New Roman" w:hAnsi="Times New Roman"/>
          <w:sz w:val="28"/>
          <w:szCs w:val="28"/>
        </w:rPr>
        <w:t>për</w:t>
      </w:r>
      <w:r w:rsidR="00CA6D56" w:rsidRPr="00382263">
        <w:rPr>
          <w:rFonts w:ascii="Times New Roman" w:hAnsi="Times New Roman"/>
          <w:sz w:val="28"/>
          <w:szCs w:val="28"/>
        </w:rPr>
        <w:t xml:space="preserve"> </w:t>
      </w:r>
      <w:r w:rsidRPr="00382263">
        <w:rPr>
          <w:rFonts w:ascii="Times New Roman" w:hAnsi="Times New Roman"/>
          <w:sz w:val="28"/>
          <w:szCs w:val="28"/>
        </w:rPr>
        <w:t>zbatimin e kë</w:t>
      </w:r>
      <w:r w:rsidR="002F79DD" w:rsidRPr="00382263">
        <w:rPr>
          <w:rFonts w:ascii="Times New Roman" w:hAnsi="Times New Roman"/>
          <w:sz w:val="28"/>
          <w:szCs w:val="28"/>
        </w:rPr>
        <w:t xml:space="preserve">tij ligji </w:t>
      </w:r>
      <w:r w:rsidRPr="00382263">
        <w:rPr>
          <w:rFonts w:ascii="Times New Roman" w:hAnsi="Times New Roman"/>
          <w:sz w:val="28"/>
          <w:szCs w:val="28"/>
        </w:rPr>
        <w:t xml:space="preserve">dhe e publikon </w:t>
      </w:r>
      <w:r w:rsidRPr="00147086">
        <w:rPr>
          <w:rFonts w:ascii="Times New Roman" w:hAnsi="Times New Roman"/>
          <w:sz w:val="28"/>
          <w:szCs w:val="28"/>
        </w:rPr>
        <w:t>këtë raport. Raporti</w:t>
      </w:r>
      <w:r w:rsidRPr="00382263">
        <w:rPr>
          <w:rFonts w:ascii="Times New Roman" w:hAnsi="Times New Roman"/>
          <w:sz w:val="28"/>
          <w:szCs w:val="28"/>
        </w:rPr>
        <w:t xml:space="preserve"> përfshin informacionet e mëposhtme:</w:t>
      </w:r>
    </w:p>
    <w:p w14:paraId="66AD97E3" w14:textId="77777777" w:rsidR="00CA6D56" w:rsidRPr="00382263" w:rsidRDefault="00CA6D56" w:rsidP="00B04EC8">
      <w:pPr>
        <w:spacing w:after="0" w:line="240" w:lineRule="auto"/>
        <w:ind w:left="360" w:hanging="360"/>
        <w:contextualSpacing/>
        <w:rPr>
          <w:rFonts w:ascii="Times New Roman" w:hAnsi="Times New Roman"/>
          <w:sz w:val="28"/>
          <w:szCs w:val="28"/>
        </w:rPr>
      </w:pPr>
    </w:p>
    <w:p w14:paraId="366D2045" w14:textId="154AC682"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CA6D56" w:rsidRPr="00382263">
        <w:rPr>
          <w:rFonts w:ascii="Times New Roman" w:hAnsi="Times New Roman"/>
          <w:sz w:val="28"/>
          <w:szCs w:val="28"/>
        </w:rPr>
        <w:t>N</w:t>
      </w:r>
      <w:r w:rsidRPr="00382263">
        <w:rPr>
          <w:rFonts w:ascii="Times New Roman" w:hAnsi="Times New Roman"/>
          <w:sz w:val="28"/>
          <w:szCs w:val="28"/>
        </w:rPr>
        <w:t xml:space="preserve">umrin e autorizimeve për import dhe eksport të dhëna gjatë vitit të mëparshëm në territorin doganor të </w:t>
      </w:r>
      <w:r w:rsidR="00A01FF1" w:rsidRPr="00382263">
        <w:rPr>
          <w:rFonts w:ascii="Times New Roman" w:hAnsi="Times New Roman"/>
          <w:sz w:val="28"/>
          <w:szCs w:val="28"/>
        </w:rPr>
        <w:t>Republik</w:t>
      </w:r>
      <w:r w:rsidR="004114E0" w:rsidRPr="00382263">
        <w:rPr>
          <w:rFonts w:ascii="Times New Roman" w:hAnsi="Times New Roman"/>
          <w:sz w:val="28"/>
          <w:szCs w:val="28"/>
        </w:rPr>
        <w:t>ë</w:t>
      </w:r>
      <w:r w:rsidR="00A01FF1" w:rsidRPr="00382263">
        <w:rPr>
          <w:rFonts w:ascii="Times New Roman" w:hAnsi="Times New Roman"/>
          <w:sz w:val="28"/>
          <w:szCs w:val="28"/>
        </w:rPr>
        <w:t xml:space="preserve">s </w:t>
      </w:r>
      <w:r w:rsidRPr="00382263">
        <w:rPr>
          <w:rFonts w:ascii="Times New Roman" w:hAnsi="Times New Roman"/>
          <w:sz w:val="28"/>
          <w:szCs w:val="28"/>
        </w:rPr>
        <w:t>së</w:t>
      </w:r>
      <w:r w:rsidR="00A01FF1" w:rsidRPr="00382263">
        <w:rPr>
          <w:rFonts w:ascii="Times New Roman" w:hAnsi="Times New Roman"/>
          <w:sz w:val="28"/>
          <w:szCs w:val="28"/>
        </w:rPr>
        <w:t xml:space="preserve"> Shqip</w:t>
      </w:r>
      <w:r w:rsidR="004114E0" w:rsidRPr="00382263">
        <w:rPr>
          <w:rFonts w:ascii="Times New Roman" w:hAnsi="Times New Roman"/>
          <w:sz w:val="28"/>
          <w:szCs w:val="28"/>
        </w:rPr>
        <w:t>ë</w:t>
      </w:r>
      <w:r w:rsidR="00A01FF1" w:rsidRPr="00382263">
        <w:rPr>
          <w:rFonts w:ascii="Times New Roman" w:hAnsi="Times New Roman"/>
          <w:sz w:val="28"/>
          <w:szCs w:val="28"/>
        </w:rPr>
        <w:t>ris</w:t>
      </w:r>
      <w:r w:rsidR="004114E0" w:rsidRPr="00382263">
        <w:rPr>
          <w:rFonts w:ascii="Times New Roman" w:hAnsi="Times New Roman"/>
          <w:sz w:val="28"/>
          <w:szCs w:val="28"/>
        </w:rPr>
        <w:t>ë</w:t>
      </w:r>
      <w:r w:rsidRPr="00382263">
        <w:rPr>
          <w:rFonts w:ascii="Times New Roman" w:hAnsi="Times New Roman"/>
          <w:sz w:val="28"/>
          <w:szCs w:val="28"/>
        </w:rPr>
        <w:t>, në nivel</w:t>
      </w:r>
      <w:r w:rsidR="00A01FF1" w:rsidRPr="00382263">
        <w:rPr>
          <w:rFonts w:ascii="Times New Roman" w:hAnsi="Times New Roman"/>
          <w:sz w:val="28"/>
          <w:szCs w:val="28"/>
        </w:rPr>
        <w:t xml:space="preserve"> komb</w:t>
      </w:r>
      <w:r w:rsidR="004114E0" w:rsidRPr="00382263">
        <w:rPr>
          <w:rFonts w:ascii="Times New Roman" w:hAnsi="Times New Roman"/>
          <w:sz w:val="28"/>
          <w:szCs w:val="28"/>
        </w:rPr>
        <w:t>ë</w:t>
      </w:r>
      <w:r w:rsidR="00A01FF1" w:rsidRPr="00382263">
        <w:rPr>
          <w:rFonts w:ascii="Times New Roman" w:hAnsi="Times New Roman"/>
          <w:sz w:val="28"/>
          <w:szCs w:val="28"/>
        </w:rPr>
        <w:t>tar</w:t>
      </w:r>
      <w:r w:rsidRPr="00382263">
        <w:rPr>
          <w:rFonts w:ascii="Times New Roman" w:hAnsi="Times New Roman"/>
          <w:sz w:val="28"/>
          <w:szCs w:val="28"/>
        </w:rPr>
        <w:t>;</w:t>
      </w:r>
    </w:p>
    <w:p w14:paraId="137BCFB6" w14:textId="56586A27"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CA6D56" w:rsidRPr="00382263">
        <w:rPr>
          <w:rFonts w:ascii="Times New Roman" w:hAnsi="Times New Roman"/>
          <w:sz w:val="28"/>
          <w:szCs w:val="28"/>
        </w:rPr>
        <w:t>S</w:t>
      </w:r>
      <w:r w:rsidRPr="00382263">
        <w:rPr>
          <w:rFonts w:ascii="Times New Roman" w:hAnsi="Times New Roman"/>
          <w:sz w:val="28"/>
          <w:szCs w:val="28"/>
        </w:rPr>
        <w:t xml:space="preserve">asinë e mallrave të listuara të importuara dhe të eksportuara nga territori doganor i </w:t>
      </w:r>
      <w:r w:rsidR="00A76B52" w:rsidRPr="00382263">
        <w:rPr>
          <w:rFonts w:ascii="Times New Roman" w:hAnsi="Times New Roman"/>
          <w:sz w:val="28"/>
          <w:szCs w:val="28"/>
        </w:rPr>
        <w:t>Republik</w:t>
      </w:r>
      <w:r w:rsidR="004114E0" w:rsidRPr="00382263">
        <w:rPr>
          <w:rFonts w:ascii="Times New Roman" w:hAnsi="Times New Roman"/>
          <w:sz w:val="28"/>
          <w:szCs w:val="28"/>
        </w:rPr>
        <w:t>ë</w:t>
      </w:r>
      <w:r w:rsidR="00A76B52" w:rsidRPr="00382263">
        <w:rPr>
          <w:rFonts w:ascii="Times New Roman" w:hAnsi="Times New Roman"/>
          <w:sz w:val="28"/>
          <w:szCs w:val="28"/>
        </w:rPr>
        <w:t>s s</w:t>
      </w:r>
      <w:r w:rsidR="004114E0" w:rsidRPr="00382263">
        <w:rPr>
          <w:rFonts w:ascii="Times New Roman" w:hAnsi="Times New Roman"/>
          <w:sz w:val="28"/>
          <w:szCs w:val="28"/>
        </w:rPr>
        <w:t>ë</w:t>
      </w:r>
      <w:r w:rsidR="00A76B52" w:rsidRPr="00382263">
        <w:rPr>
          <w:rFonts w:ascii="Times New Roman" w:hAnsi="Times New Roman"/>
          <w:sz w:val="28"/>
          <w:szCs w:val="28"/>
        </w:rPr>
        <w:t xml:space="preserve"> Shqip</w:t>
      </w:r>
      <w:r w:rsidR="004114E0" w:rsidRPr="00382263">
        <w:rPr>
          <w:rFonts w:ascii="Times New Roman" w:hAnsi="Times New Roman"/>
          <w:sz w:val="28"/>
          <w:szCs w:val="28"/>
        </w:rPr>
        <w:t>ë</w:t>
      </w:r>
      <w:r w:rsidR="00A76B52" w:rsidRPr="00382263">
        <w:rPr>
          <w:rFonts w:ascii="Times New Roman" w:hAnsi="Times New Roman"/>
          <w:sz w:val="28"/>
          <w:szCs w:val="28"/>
        </w:rPr>
        <w:t>ri</w:t>
      </w:r>
      <w:r w:rsidRPr="00382263">
        <w:rPr>
          <w:rFonts w:ascii="Times New Roman" w:hAnsi="Times New Roman"/>
          <w:sz w:val="28"/>
          <w:szCs w:val="28"/>
        </w:rPr>
        <w:t>së gjatë vitit të kaluar, sipas kategorive dhe nënkategorive të listuara në shtojcën I</w:t>
      </w:r>
      <w:r w:rsidR="004249BE" w:rsidRPr="004249BE">
        <w:rPr>
          <w:rFonts w:ascii="Times New Roman" w:hAnsi="Times New Roman"/>
          <w:sz w:val="28"/>
          <w:szCs w:val="28"/>
        </w:rPr>
        <w:t xml:space="preserve"> </w:t>
      </w:r>
      <w:r w:rsidR="004249BE">
        <w:rPr>
          <w:rFonts w:ascii="Times New Roman" w:hAnsi="Times New Roman"/>
          <w:sz w:val="28"/>
          <w:szCs w:val="28"/>
        </w:rPr>
        <w:t xml:space="preserve">bashkëlidhur </w:t>
      </w:r>
      <w:r w:rsidR="004249BE" w:rsidRPr="00382263">
        <w:rPr>
          <w:rFonts w:ascii="Times New Roman" w:hAnsi="Times New Roman"/>
          <w:sz w:val="28"/>
          <w:szCs w:val="28"/>
        </w:rPr>
        <w:t>këtij ligji</w:t>
      </w:r>
      <w:r w:rsidRPr="00382263">
        <w:rPr>
          <w:rFonts w:ascii="Times New Roman" w:hAnsi="Times New Roman"/>
          <w:sz w:val="28"/>
          <w:szCs w:val="28"/>
        </w:rPr>
        <w:t xml:space="preserve">, sipas vendit të origjinës dhe të destinacionit, në nivelin </w:t>
      </w:r>
      <w:r w:rsidR="00A76B52" w:rsidRPr="00382263">
        <w:rPr>
          <w:rFonts w:ascii="Times New Roman" w:hAnsi="Times New Roman"/>
          <w:sz w:val="28"/>
          <w:szCs w:val="28"/>
        </w:rPr>
        <w:t>komb</w:t>
      </w:r>
      <w:r w:rsidR="004114E0" w:rsidRPr="00382263">
        <w:rPr>
          <w:rFonts w:ascii="Times New Roman" w:hAnsi="Times New Roman"/>
          <w:sz w:val="28"/>
          <w:szCs w:val="28"/>
        </w:rPr>
        <w:t>ë</w:t>
      </w:r>
      <w:r w:rsidR="00A76B52" w:rsidRPr="00382263">
        <w:rPr>
          <w:rFonts w:ascii="Times New Roman" w:hAnsi="Times New Roman"/>
          <w:sz w:val="28"/>
          <w:szCs w:val="28"/>
        </w:rPr>
        <w:t>tar</w:t>
      </w:r>
      <w:r w:rsidRPr="00382263">
        <w:rPr>
          <w:rFonts w:ascii="Times New Roman" w:hAnsi="Times New Roman"/>
          <w:sz w:val="28"/>
          <w:szCs w:val="28"/>
        </w:rPr>
        <w:t>;</w:t>
      </w:r>
    </w:p>
    <w:p w14:paraId="0FDC2807" w14:textId="28A1DF38"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CA6D56" w:rsidRPr="00382263">
        <w:rPr>
          <w:rFonts w:ascii="Times New Roman" w:hAnsi="Times New Roman"/>
          <w:sz w:val="28"/>
          <w:szCs w:val="28"/>
        </w:rPr>
        <w:t>V</w:t>
      </w:r>
      <w:r w:rsidRPr="00382263">
        <w:rPr>
          <w:rFonts w:ascii="Times New Roman" w:hAnsi="Times New Roman"/>
          <w:sz w:val="28"/>
          <w:szCs w:val="28"/>
        </w:rPr>
        <w:t xml:space="preserve">lerën doganore të importeve dhe eksporteve të përmendura në </w:t>
      </w:r>
      <w:r w:rsidR="000E5C5D">
        <w:rPr>
          <w:rFonts w:ascii="Times New Roman" w:hAnsi="Times New Roman"/>
          <w:sz w:val="28"/>
          <w:szCs w:val="28"/>
        </w:rPr>
        <w:t xml:space="preserve">                 </w:t>
      </w:r>
      <w:r w:rsidR="00440604" w:rsidRPr="00382263">
        <w:rPr>
          <w:rFonts w:ascii="Times New Roman" w:hAnsi="Times New Roman"/>
          <w:sz w:val="28"/>
          <w:szCs w:val="28"/>
        </w:rPr>
        <w:t>shkronj</w:t>
      </w:r>
      <w:r w:rsidRPr="00382263">
        <w:rPr>
          <w:rFonts w:ascii="Times New Roman" w:hAnsi="Times New Roman"/>
          <w:sz w:val="28"/>
          <w:szCs w:val="28"/>
        </w:rPr>
        <w:t xml:space="preserve">ën “b”, në nivel </w:t>
      </w:r>
      <w:r w:rsidR="00761311" w:rsidRPr="00382263">
        <w:rPr>
          <w:rFonts w:ascii="Times New Roman" w:hAnsi="Times New Roman"/>
          <w:sz w:val="28"/>
          <w:szCs w:val="28"/>
        </w:rPr>
        <w:t>komb</w:t>
      </w:r>
      <w:r w:rsidR="004114E0" w:rsidRPr="00382263">
        <w:rPr>
          <w:rFonts w:ascii="Times New Roman" w:hAnsi="Times New Roman"/>
          <w:sz w:val="28"/>
          <w:szCs w:val="28"/>
        </w:rPr>
        <w:t>ë</w:t>
      </w:r>
      <w:r w:rsidR="00761311" w:rsidRPr="00382263">
        <w:rPr>
          <w:rFonts w:ascii="Times New Roman" w:hAnsi="Times New Roman"/>
          <w:sz w:val="28"/>
          <w:szCs w:val="28"/>
        </w:rPr>
        <w:t>tar</w:t>
      </w:r>
      <w:r w:rsidRPr="00382263">
        <w:rPr>
          <w:rFonts w:ascii="Times New Roman" w:hAnsi="Times New Roman"/>
          <w:sz w:val="28"/>
          <w:szCs w:val="28"/>
        </w:rPr>
        <w:t>;</w:t>
      </w:r>
    </w:p>
    <w:p w14:paraId="0BF83CC8" w14:textId="7BA817B9" w:rsidR="00B93A6B" w:rsidRPr="00382263" w:rsidRDefault="0076131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B93A6B" w:rsidRPr="00382263">
        <w:rPr>
          <w:rFonts w:ascii="Times New Roman" w:hAnsi="Times New Roman"/>
          <w:sz w:val="28"/>
          <w:szCs w:val="28"/>
        </w:rPr>
        <w:t>)</w:t>
      </w:r>
      <w:r w:rsidR="00B93A6B" w:rsidRPr="00382263">
        <w:rPr>
          <w:rFonts w:ascii="Times New Roman" w:hAnsi="Times New Roman"/>
          <w:sz w:val="28"/>
          <w:szCs w:val="28"/>
        </w:rPr>
        <w:tab/>
      </w:r>
      <w:r w:rsidR="00CA6D56" w:rsidRPr="00382263">
        <w:rPr>
          <w:rFonts w:ascii="Times New Roman" w:hAnsi="Times New Roman"/>
          <w:sz w:val="28"/>
          <w:szCs w:val="28"/>
        </w:rPr>
        <w:t>N</w:t>
      </w:r>
      <w:r w:rsidR="00B93A6B" w:rsidRPr="00382263">
        <w:rPr>
          <w:rFonts w:ascii="Times New Roman" w:hAnsi="Times New Roman"/>
          <w:sz w:val="28"/>
          <w:szCs w:val="28"/>
        </w:rPr>
        <w:t>umrin e refuzimeve të autorizimeve gjatë vitit të mëparshëm dhe arsyet përkatëse;</w:t>
      </w:r>
    </w:p>
    <w:p w14:paraId="4D408CE3" w14:textId="2EF57276" w:rsidR="00B93A6B" w:rsidRPr="00382263" w:rsidRDefault="0076131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d</w:t>
      </w:r>
      <w:r w:rsidR="000E5C5D">
        <w:rPr>
          <w:rFonts w:ascii="Times New Roman" w:hAnsi="Times New Roman"/>
          <w:sz w:val="28"/>
          <w:szCs w:val="28"/>
        </w:rPr>
        <w:t>)</w:t>
      </w:r>
      <w:r w:rsidR="000E5C5D">
        <w:rPr>
          <w:rFonts w:ascii="Times New Roman" w:hAnsi="Times New Roman"/>
          <w:sz w:val="28"/>
          <w:szCs w:val="28"/>
        </w:rPr>
        <w:tab/>
        <w:t>N</w:t>
      </w:r>
      <w:r w:rsidR="00B93A6B" w:rsidRPr="00382263">
        <w:rPr>
          <w:rFonts w:ascii="Times New Roman" w:hAnsi="Times New Roman"/>
          <w:sz w:val="28"/>
          <w:szCs w:val="28"/>
        </w:rPr>
        <w:t>umrin e sekuestrimeve, sasinë e mallrave të listuara</w:t>
      </w:r>
      <w:r w:rsidR="00A11FD2">
        <w:rPr>
          <w:rFonts w:ascii="Times New Roman" w:hAnsi="Times New Roman"/>
          <w:sz w:val="28"/>
          <w:szCs w:val="28"/>
        </w:rPr>
        <w:t>,</w:t>
      </w:r>
      <w:r w:rsidR="00B93A6B" w:rsidRPr="00382263">
        <w:rPr>
          <w:rFonts w:ascii="Times New Roman" w:hAnsi="Times New Roman"/>
          <w:sz w:val="28"/>
          <w:szCs w:val="28"/>
        </w:rPr>
        <w:t xml:space="preserve"> që janë sekuestruar</w:t>
      </w:r>
      <w:r w:rsidR="00A11FD2">
        <w:rPr>
          <w:rFonts w:ascii="Times New Roman" w:hAnsi="Times New Roman"/>
          <w:sz w:val="28"/>
          <w:szCs w:val="28"/>
        </w:rPr>
        <w:t>a</w:t>
      </w:r>
      <w:r w:rsidR="00B93A6B" w:rsidRPr="00382263">
        <w:rPr>
          <w:rFonts w:ascii="Times New Roman" w:hAnsi="Times New Roman"/>
          <w:sz w:val="28"/>
          <w:szCs w:val="28"/>
        </w:rPr>
        <w:t xml:space="preserve"> ose </w:t>
      </w:r>
      <w:r w:rsidR="001D4A86" w:rsidRPr="00382263">
        <w:rPr>
          <w:rFonts w:ascii="Times New Roman" w:hAnsi="Times New Roman"/>
          <w:sz w:val="28"/>
          <w:szCs w:val="28"/>
        </w:rPr>
        <w:t xml:space="preserve">janë </w:t>
      </w:r>
      <w:r w:rsidR="00B93A6B" w:rsidRPr="00382263">
        <w:rPr>
          <w:rFonts w:ascii="Times New Roman" w:hAnsi="Times New Roman"/>
          <w:sz w:val="28"/>
          <w:szCs w:val="28"/>
        </w:rPr>
        <w:t>mbajtur, sipas kategorisë, gjatë vitit të mëparshëm;</w:t>
      </w:r>
    </w:p>
    <w:p w14:paraId="4069BE33" w14:textId="06A74C7D" w:rsidR="00B93A6B" w:rsidRPr="00382263" w:rsidRDefault="00761311" w:rsidP="00B04EC8">
      <w:pPr>
        <w:spacing w:after="0" w:line="240" w:lineRule="auto"/>
        <w:ind w:left="720" w:hanging="450"/>
        <w:contextualSpacing/>
        <w:rPr>
          <w:rFonts w:ascii="Times New Roman" w:hAnsi="Times New Roman"/>
          <w:sz w:val="28"/>
          <w:szCs w:val="28"/>
        </w:rPr>
      </w:pPr>
      <w:r w:rsidRPr="00382263">
        <w:rPr>
          <w:rFonts w:ascii="Times New Roman" w:hAnsi="Times New Roman"/>
          <w:sz w:val="28"/>
          <w:szCs w:val="28"/>
        </w:rPr>
        <w:t>dh</w:t>
      </w:r>
      <w:r w:rsidR="00B93A6B" w:rsidRPr="00382263">
        <w:rPr>
          <w:rFonts w:ascii="Times New Roman" w:hAnsi="Times New Roman"/>
          <w:sz w:val="28"/>
          <w:szCs w:val="28"/>
        </w:rPr>
        <w:t>)</w:t>
      </w:r>
      <w:r w:rsidR="00B93A6B" w:rsidRPr="00382263">
        <w:rPr>
          <w:rFonts w:ascii="Times New Roman" w:hAnsi="Times New Roman"/>
          <w:sz w:val="28"/>
          <w:szCs w:val="28"/>
        </w:rPr>
        <w:tab/>
      </w:r>
      <w:r w:rsidR="00CA6D56" w:rsidRPr="00382263">
        <w:rPr>
          <w:rFonts w:ascii="Times New Roman" w:hAnsi="Times New Roman"/>
          <w:sz w:val="28"/>
          <w:szCs w:val="28"/>
        </w:rPr>
        <w:t>S</w:t>
      </w:r>
      <w:r w:rsidR="00B93A6B" w:rsidRPr="00382263">
        <w:rPr>
          <w:rFonts w:ascii="Times New Roman" w:hAnsi="Times New Roman"/>
          <w:sz w:val="28"/>
          <w:szCs w:val="28"/>
        </w:rPr>
        <w:t>asinë dhe rezultatet e kontrolleve pas dërgesës në nivel</w:t>
      </w:r>
      <w:r w:rsidRPr="00382263">
        <w:rPr>
          <w:rFonts w:ascii="Times New Roman" w:hAnsi="Times New Roman"/>
          <w:sz w:val="28"/>
          <w:szCs w:val="28"/>
        </w:rPr>
        <w:t xml:space="preserve"> komb</w:t>
      </w:r>
      <w:r w:rsidR="004114E0" w:rsidRPr="00382263">
        <w:rPr>
          <w:rFonts w:ascii="Times New Roman" w:hAnsi="Times New Roman"/>
          <w:sz w:val="28"/>
          <w:szCs w:val="28"/>
        </w:rPr>
        <w:t>ë</w:t>
      </w:r>
      <w:r w:rsidRPr="00382263">
        <w:rPr>
          <w:rFonts w:ascii="Times New Roman" w:hAnsi="Times New Roman"/>
          <w:sz w:val="28"/>
          <w:szCs w:val="28"/>
        </w:rPr>
        <w:t xml:space="preserve">tar </w:t>
      </w:r>
      <w:r w:rsidR="00B93A6B" w:rsidRPr="00382263">
        <w:rPr>
          <w:rFonts w:ascii="Times New Roman" w:hAnsi="Times New Roman"/>
          <w:sz w:val="28"/>
          <w:szCs w:val="28"/>
        </w:rPr>
        <w:t>gjatë vitit të mëparshëm</w:t>
      </w:r>
      <w:r w:rsidR="00B93A6B" w:rsidRPr="00147086">
        <w:rPr>
          <w:rFonts w:ascii="Times New Roman" w:hAnsi="Times New Roman"/>
          <w:sz w:val="28"/>
          <w:szCs w:val="28"/>
        </w:rPr>
        <w:t>; dhe</w:t>
      </w:r>
    </w:p>
    <w:p w14:paraId="63E2EC6E" w14:textId="554D7CBA" w:rsidR="00B93A6B" w:rsidRDefault="00761311"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e</w:t>
      </w:r>
      <w:r w:rsidR="00B93A6B" w:rsidRPr="00382263">
        <w:rPr>
          <w:rFonts w:ascii="Times New Roman" w:hAnsi="Times New Roman"/>
          <w:sz w:val="28"/>
          <w:szCs w:val="28"/>
        </w:rPr>
        <w:t>)</w:t>
      </w:r>
      <w:r w:rsidR="00B93A6B" w:rsidRPr="00382263">
        <w:rPr>
          <w:rFonts w:ascii="Times New Roman" w:hAnsi="Times New Roman"/>
          <w:sz w:val="28"/>
          <w:szCs w:val="28"/>
        </w:rPr>
        <w:tab/>
      </w:r>
      <w:r w:rsidR="00CA6D56" w:rsidRPr="00382263">
        <w:rPr>
          <w:rFonts w:ascii="Times New Roman" w:hAnsi="Times New Roman"/>
          <w:sz w:val="28"/>
          <w:szCs w:val="28"/>
        </w:rPr>
        <w:t>N</w:t>
      </w:r>
      <w:r w:rsidR="00B93A6B" w:rsidRPr="00382263">
        <w:rPr>
          <w:rFonts w:ascii="Times New Roman" w:hAnsi="Times New Roman"/>
          <w:sz w:val="28"/>
          <w:szCs w:val="28"/>
        </w:rPr>
        <w:t>umrin e shkeljeve dhe sanksioneve lidhur me zbatimin e kë</w:t>
      </w:r>
      <w:r w:rsidRPr="00382263">
        <w:rPr>
          <w:rFonts w:ascii="Times New Roman" w:hAnsi="Times New Roman"/>
          <w:sz w:val="28"/>
          <w:szCs w:val="28"/>
        </w:rPr>
        <w:t>tij ligji</w:t>
      </w:r>
      <w:r w:rsidR="00A11FD2">
        <w:rPr>
          <w:rFonts w:ascii="Times New Roman" w:hAnsi="Times New Roman"/>
          <w:sz w:val="28"/>
          <w:szCs w:val="28"/>
        </w:rPr>
        <w:t>,</w:t>
      </w:r>
      <w:r w:rsidRPr="00382263">
        <w:rPr>
          <w:rFonts w:ascii="Times New Roman" w:hAnsi="Times New Roman"/>
          <w:sz w:val="28"/>
          <w:szCs w:val="28"/>
        </w:rPr>
        <w:t xml:space="preserve"> </w:t>
      </w:r>
      <w:r w:rsidR="00B93A6B" w:rsidRPr="00382263">
        <w:rPr>
          <w:rFonts w:ascii="Times New Roman" w:hAnsi="Times New Roman"/>
          <w:sz w:val="28"/>
          <w:szCs w:val="28"/>
        </w:rPr>
        <w:t>në nivel</w:t>
      </w:r>
      <w:r w:rsidRPr="00382263">
        <w:rPr>
          <w:rFonts w:ascii="Times New Roman" w:hAnsi="Times New Roman"/>
          <w:sz w:val="28"/>
          <w:szCs w:val="28"/>
        </w:rPr>
        <w:t xml:space="preserve"> komb</w:t>
      </w:r>
      <w:r w:rsidR="004114E0" w:rsidRPr="00382263">
        <w:rPr>
          <w:rFonts w:ascii="Times New Roman" w:hAnsi="Times New Roman"/>
          <w:sz w:val="28"/>
          <w:szCs w:val="28"/>
        </w:rPr>
        <w:t>ë</w:t>
      </w:r>
      <w:r w:rsidRPr="00382263">
        <w:rPr>
          <w:rFonts w:ascii="Times New Roman" w:hAnsi="Times New Roman"/>
          <w:sz w:val="28"/>
          <w:szCs w:val="28"/>
        </w:rPr>
        <w:t>tar</w:t>
      </w:r>
      <w:r w:rsidR="00B93A6B" w:rsidRPr="00382263">
        <w:rPr>
          <w:rFonts w:ascii="Times New Roman" w:hAnsi="Times New Roman"/>
          <w:sz w:val="28"/>
          <w:szCs w:val="28"/>
        </w:rPr>
        <w:t>, gjatë vitit të mëparshëm.</w:t>
      </w:r>
    </w:p>
    <w:p w14:paraId="69EC3FDE" w14:textId="77777777" w:rsidR="00CA6D56" w:rsidRPr="00382263" w:rsidRDefault="00CA6D56" w:rsidP="00B04EC8">
      <w:pPr>
        <w:spacing w:after="0" w:line="240" w:lineRule="auto"/>
        <w:ind w:left="360" w:hanging="360"/>
        <w:contextualSpacing/>
        <w:rPr>
          <w:rFonts w:ascii="Times New Roman" w:hAnsi="Times New Roman"/>
          <w:sz w:val="28"/>
          <w:szCs w:val="28"/>
        </w:rPr>
      </w:pPr>
    </w:p>
    <w:p w14:paraId="5A068990" w14:textId="1D7065FA" w:rsidR="00B93A6B" w:rsidRPr="00382263" w:rsidRDefault="000D2289" w:rsidP="00B04EC8">
      <w:pPr>
        <w:spacing w:after="0" w:line="240" w:lineRule="auto"/>
        <w:ind w:left="360" w:hanging="450"/>
        <w:contextualSpacing/>
        <w:rPr>
          <w:rFonts w:ascii="Times New Roman" w:hAnsi="Times New Roman"/>
          <w:sz w:val="28"/>
          <w:szCs w:val="28"/>
        </w:rPr>
      </w:pPr>
      <w:r w:rsidRPr="00382263">
        <w:rPr>
          <w:rFonts w:ascii="Times New Roman" w:hAnsi="Times New Roman"/>
          <w:sz w:val="28"/>
          <w:szCs w:val="28"/>
        </w:rPr>
        <w:lastRenderedPageBreak/>
        <w:t>2</w:t>
      </w:r>
      <w:r w:rsidR="00B93A6B" w:rsidRPr="00382263">
        <w:rPr>
          <w:rFonts w:ascii="Times New Roman" w:hAnsi="Times New Roman"/>
          <w:sz w:val="28"/>
          <w:szCs w:val="28"/>
        </w:rPr>
        <w:t>.</w:t>
      </w:r>
      <w:r w:rsidR="00B93A6B" w:rsidRPr="00382263">
        <w:rPr>
          <w:rFonts w:ascii="Times New Roman" w:hAnsi="Times New Roman"/>
          <w:sz w:val="28"/>
          <w:szCs w:val="28"/>
        </w:rPr>
        <w:tab/>
        <w:t>Statistikat dhe raporti vjetor i përmendur në p</w:t>
      </w:r>
      <w:r w:rsidR="00693F2A" w:rsidRPr="00382263">
        <w:rPr>
          <w:rFonts w:ascii="Times New Roman" w:hAnsi="Times New Roman"/>
          <w:sz w:val="28"/>
          <w:szCs w:val="28"/>
        </w:rPr>
        <w:t>ik</w:t>
      </w:r>
      <w:r w:rsidR="004114E0" w:rsidRPr="00382263">
        <w:rPr>
          <w:rFonts w:ascii="Times New Roman" w:hAnsi="Times New Roman"/>
          <w:sz w:val="28"/>
          <w:szCs w:val="28"/>
        </w:rPr>
        <w:t>ë</w:t>
      </w:r>
      <w:r w:rsidR="00693F2A" w:rsidRPr="00382263">
        <w:rPr>
          <w:rFonts w:ascii="Times New Roman" w:hAnsi="Times New Roman"/>
          <w:sz w:val="28"/>
          <w:szCs w:val="28"/>
        </w:rPr>
        <w:t>n</w:t>
      </w:r>
      <w:r w:rsidR="00B93A6B" w:rsidRPr="00382263">
        <w:rPr>
          <w:rFonts w:ascii="Times New Roman" w:hAnsi="Times New Roman"/>
          <w:sz w:val="28"/>
          <w:szCs w:val="28"/>
        </w:rPr>
        <w:t xml:space="preserve"> 1</w:t>
      </w:r>
      <w:r w:rsidR="00693F2A" w:rsidRPr="00382263">
        <w:rPr>
          <w:rFonts w:ascii="Times New Roman" w:hAnsi="Times New Roman"/>
          <w:sz w:val="28"/>
          <w:szCs w:val="28"/>
        </w:rPr>
        <w:t xml:space="preserve"> t</w:t>
      </w:r>
      <w:r w:rsidR="004114E0" w:rsidRPr="00382263">
        <w:rPr>
          <w:rFonts w:ascii="Times New Roman" w:hAnsi="Times New Roman"/>
          <w:sz w:val="28"/>
          <w:szCs w:val="28"/>
        </w:rPr>
        <w:t>ë</w:t>
      </w:r>
      <w:r w:rsidR="00693F2A" w:rsidRPr="00382263">
        <w:rPr>
          <w:rFonts w:ascii="Times New Roman" w:hAnsi="Times New Roman"/>
          <w:sz w:val="28"/>
          <w:szCs w:val="28"/>
        </w:rPr>
        <w:t xml:space="preserve"> k</w:t>
      </w:r>
      <w:r w:rsidR="004114E0" w:rsidRPr="00382263">
        <w:rPr>
          <w:rFonts w:ascii="Times New Roman" w:hAnsi="Times New Roman"/>
          <w:sz w:val="28"/>
          <w:szCs w:val="28"/>
        </w:rPr>
        <w:t>ë</w:t>
      </w:r>
      <w:r w:rsidR="00693F2A" w:rsidRPr="00382263">
        <w:rPr>
          <w:rFonts w:ascii="Times New Roman" w:hAnsi="Times New Roman"/>
          <w:sz w:val="28"/>
          <w:szCs w:val="28"/>
        </w:rPr>
        <w:t>tij neni</w:t>
      </w:r>
      <w:r w:rsidR="00B93A6B" w:rsidRPr="00382263">
        <w:rPr>
          <w:rFonts w:ascii="Times New Roman" w:hAnsi="Times New Roman"/>
          <w:sz w:val="28"/>
          <w:szCs w:val="28"/>
        </w:rPr>
        <w:t xml:space="preserve"> nuk përfshijnë asnjë të dhënë personal</w:t>
      </w:r>
      <w:r w:rsidR="001D4A86" w:rsidRPr="00382263">
        <w:rPr>
          <w:rFonts w:ascii="Times New Roman" w:hAnsi="Times New Roman"/>
          <w:sz w:val="28"/>
          <w:szCs w:val="28"/>
        </w:rPr>
        <w:t>e, informacion sensitiv tregtar</w:t>
      </w:r>
      <w:r w:rsidR="00B93A6B" w:rsidRPr="00382263">
        <w:rPr>
          <w:rFonts w:ascii="Times New Roman" w:hAnsi="Times New Roman"/>
          <w:sz w:val="28"/>
          <w:szCs w:val="28"/>
        </w:rPr>
        <w:t xml:space="preserve"> apo informacion të mbrojtur për qëllime të mbrojtjes, të politikës së jashtme ose të sigurisë kombëtare.</w:t>
      </w:r>
    </w:p>
    <w:p w14:paraId="4445CD46" w14:textId="7454A2F2" w:rsidR="00E62C8C" w:rsidRPr="00382263" w:rsidRDefault="00E62C8C" w:rsidP="00592D37">
      <w:pPr>
        <w:spacing w:after="0" w:line="240" w:lineRule="auto"/>
        <w:ind w:firstLine="0"/>
        <w:contextualSpacing/>
        <w:rPr>
          <w:rFonts w:ascii="Times New Roman" w:hAnsi="Times New Roman"/>
          <w:b/>
          <w:sz w:val="28"/>
          <w:szCs w:val="28"/>
        </w:rPr>
      </w:pPr>
    </w:p>
    <w:p w14:paraId="47D84E5A" w14:textId="2AACC849" w:rsidR="00B93A6B" w:rsidRPr="00382263" w:rsidRDefault="00B93A6B"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 xml:space="preserve">Neni </w:t>
      </w:r>
      <w:r w:rsidR="00D2488F" w:rsidRPr="00382263">
        <w:rPr>
          <w:rFonts w:ascii="Times New Roman" w:hAnsi="Times New Roman"/>
          <w:b/>
          <w:sz w:val="28"/>
          <w:szCs w:val="28"/>
        </w:rPr>
        <w:t>29</w:t>
      </w:r>
      <w:r w:rsidR="00852149" w:rsidRPr="00382263">
        <w:rPr>
          <w:rFonts w:ascii="Times New Roman" w:hAnsi="Times New Roman"/>
          <w:b/>
          <w:i/>
          <w:iCs/>
          <w:sz w:val="28"/>
          <w:szCs w:val="28"/>
        </w:rPr>
        <w:t xml:space="preserve"> </w:t>
      </w:r>
    </w:p>
    <w:p w14:paraId="2FB50C9F" w14:textId="7C1200B2" w:rsidR="00BA7155" w:rsidRPr="00382263" w:rsidRDefault="00F03D25" w:rsidP="00592D37">
      <w:pPr>
        <w:spacing w:after="0" w:line="240" w:lineRule="auto"/>
        <w:ind w:firstLine="288"/>
        <w:contextualSpacing/>
        <w:jc w:val="center"/>
        <w:outlineLvl w:val="0"/>
        <w:rPr>
          <w:rFonts w:ascii="Times New Roman" w:hAnsi="Times New Roman"/>
          <w:b/>
          <w:bCs/>
          <w:sz w:val="28"/>
          <w:szCs w:val="28"/>
        </w:rPr>
      </w:pPr>
      <w:bookmarkStart w:id="37" w:name="bookmark89"/>
      <w:r w:rsidRPr="00382263">
        <w:rPr>
          <w:rFonts w:ascii="Times New Roman" w:hAnsi="Times New Roman"/>
          <w:b/>
          <w:bCs/>
          <w:sz w:val="28"/>
          <w:szCs w:val="28"/>
        </w:rPr>
        <w:t>Tarifat administrative</w:t>
      </w:r>
      <w:bookmarkEnd w:id="37"/>
    </w:p>
    <w:p w14:paraId="2718A1B4" w14:textId="61356310" w:rsidR="00BA7155" w:rsidRPr="00382263" w:rsidRDefault="00BA7155" w:rsidP="00592D37">
      <w:pPr>
        <w:spacing w:after="0" w:line="240" w:lineRule="auto"/>
        <w:ind w:firstLine="288"/>
        <w:contextualSpacing/>
        <w:outlineLvl w:val="0"/>
        <w:rPr>
          <w:rFonts w:ascii="Times New Roman" w:hAnsi="Times New Roman"/>
          <w:b/>
          <w:bCs/>
          <w:sz w:val="28"/>
          <w:szCs w:val="28"/>
        </w:rPr>
      </w:pPr>
    </w:p>
    <w:p w14:paraId="582640B1" w14:textId="41FB1CE4" w:rsidR="00BA7155" w:rsidRDefault="00BA7155" w:rsidP="00A11FD2">
      <w:pPr>
        <w:spacing w:after="0" w:line="240" w:lineRule="auto"/>
        <w:ind w:left="360" w:hanging="360"/>
        <w:contextualSpacing/>
        <w:outlineLvl w:val="0"/>
        <w:rPr>
          <w:rFonts w:ascii="Times New Roman" w:hAnsi="Times New Roman"/>
          <w:bCs/>
          <w:sz w:val="28"/>
          <w:szCs w:val="28"/>
        </w:rPr>
      </w:pPr>
      <w:r w:rsidRPr="00382263">
        <w:rPr>
          <w:rFonts w:ascii="Times New Roman" w:hAnsi="Times New Roman"/>
          <w:bCs/>
          <w:sz w:val="28"/>
          <w:szCs w:val="28"/>
        </w:rPr>
        <w:t>1.</w:t>
      </w:r>
      <w:r w:rsidR="00852149" w:rsidRPr="00382263">
        <w:rPr>
          <w:rFonts w:ascii="Times New Roman" w:hAnsi="Times New Roman"/>
          <w:bCs/>
          <w:sz w:val="28"/>
          <w:szCs w:val="28"/>
        </w:rPr>
        <w:t xml:space="preserve"> </w:t>
      </w:r>
      <w:r w:rsidR="000A5960" w:rsidRPr="00382263">
        <w:rPr>
          <w:rFonts w:ascii="Times New Roman" w:hAnsi="Times New Roman"/>
          <w:bCs/>
          <w:sz w:val="28"/>
          <w:szCs w:val="28"/>
        </w:rPr>
        <w:t xml:space="preserve">Çdo </w:t>
      </w:r>
      <w:r w:rsidR="000D2289" w:rsidRPr="00382263">
        <w:rPr>
          <w:rFonts w:ascii="Times New Roman" w:hAnsi="Times New Roman"/>
          <w:bCs/>
          <w:sz w:val="28"/>
          <w:szCs w:val="28"/>
        </w:rPr>
        <w:t>aplikim</w:t>
      </w:r>
      <w:r w:rsidR="000A5960" w:rsidRPr="00382263">
        <w:rPr>
          <w:rFonts w:ascii="Times New Roman" w:hAnsi="Times New Roman"/>
          <w:bCs/>
          <w:sz w:val="28"/>
          <w:szCs w:val="28"/>
        </w:rPr>
        <w:t xml:space="preserve"> për pajisje me autorizim pranë </w:t>
      </w:r>
      <w:r w:rsidR="001D4A86" w:rsidRPr="00382263">
        <w:rPr>
          <w:rFonts w:ascii="Times New Roman" w:hAnsi="Times New Roman"/>
          <w:bCs/>
          <w:sz w:val="28"/>
          <w:szCs w:val="28"/>
        </w:rPr>
        <w:t>A</w:t>
      </w:r>
      <w:r w:rsidR="000A5960" w:rsidRPr="00382263">
        <w:rPr>
          <w:rFonts w:ascii="Times New Roman" w:hAnsi="Times New Roman"/>
          <w:bCs/>
          <w:sz w:val="28"/>
          <w:szCs w:val="28"/>
        </w:rPr>
        <w:t xml:space="preserve">utoritetit të </w:t>
      </w:r>
      <w:r w:rsidR="001D4A86" w:rsidRPr="00382263">
        <w:rPr>
          <w:rFonts w:ascii="Times New Roman" w:hAnsi="Times New Roman"/>
          <w:bCs/>
          <w:sz w:val="28"/>
          <w:szCs w:val="28"/>
        </w:rPr>
        <w:t>K</w:t>
      </w:r>
      <w:r w:rsidR="000A5960" w:rsidRPr="00382263">
        <w:rPr>
          <w:rFonts w:ascii="Times New Roman" w:hAnsi="Times New Roman"/>
          <w:bCs/>
          <w:sz w:val="28"/>
          <w:szCs w:val="28"/>
        </w:rPr>
        <w:t xml:space="preserve">ontrollit </w:t>
      </w:r>
      <w:r w:rsidR="001D4A86" w:rsidRPr="00382263">
        <w:rPr>
          <w:rFonts w:ascii="Times New Roman" w:hAnsi="Times New Roman"/>
          <w:bCs/>
          <w:sz w:val="28"/>
          <w:szCs w:val="28"/>
        </w:rPr>
        <w:t>S</w:t>
      </w:r>
      <w:r w:rsidR="000A5960" w:rsidRPr="00382263">
        <w:rPr>
          <w:rFonts w:ascii="Times New Roman" w:hAnsi="Times New Roman"/>
          <w:bCs/>
          <w:sz w:val="28"/>
          <w:szCs w:val="28"/>
        </w:rPr>
        <w:t xml:space="preserve">htetëror të </w:t>
      </w:r>
      <w:r w:rsidR="001D4A86" w:rsidRPr="00382263">
        <w:rPr>
          <w:rFonts w:ascii="Times New Roman" w:hAnsi="Times New Roman"/>
          <w:bCs/>
          <w:sz w:val="28"/>
          <w:szCs w:val="28"/>
        </w:rPr>
        <w:t>E</w:t>
      </w:r>
      <w:r w:rsidR="000A5960" w:rsidRPr="00382263">
        <w:rPr>
          <w:rFonts w:ascii="Times New Roman" w:hAnsi="Times New Roman"/>
          <w:bCs/>
          <w:sz w:val="28"/>
          <w:szCs w:val="28"/>
        </w:rPr>
        <w:t>ksporteve shoqërohet me tarifat përkatëse.</w:t>
      </w:r>
      <w:r w:rsidRPr="00382263">
        <w:rPr>
          <w:rFonts w:ascii="Times New Roman" w:hAnsi="Times New Roman"/>
          <w:bCs/>
          <w:sz w:val="28"/>
          <w:szCs w:val="28"/>
        </w:rPr>
        <w:t xml:space="preserve"> </w:t>
      </w:r>
    </w:p>
    <w:p w14:paraId="1C1AE5C7" w14:textId="77777777" w:rsidR="00A11FD2" w:rsidRPr="00382263" w:rsidRDefault="00A11FD2" w:rsidP="00B04EC8">
      <w:pPr>
        <w:spacing w:after="0" w:line="240" w:lineRule="auto"/>
        <w:ind w:left="360" w:hanging="360"/>
        <w:contextualSpacing/>
        <w:outlineLvl w:val="0"/>
        <w:rPr>
          <w:rFonts w:ascii="Times New Roman" w:hAnsi="Times New Roman"/>
          <w:bCs/>
          <w:sz w:val="28"/>
          <w:szCs w:val="28"/>
        </w:rPr>
      </w:pPr>
    </w:p>
    <w:p w14:paraId="2A10E752" w14:textId="61B49615" w:rsidR="00BA7155" w:rsidRPr="00382263" w:rsidRDefault="00BA7155" w:rsidP="00B04EC8">
      <w:pPr>
        <w:spacing w:after="0" w:line="240" w:lineRule="auto"/>
        <w:ind w:left="360" w:hanging="360"/>
        <w:contextualSpacing/>
        <w:outlineLvl w:val="0"/>
        <w:rPr>
          <w:rFonts w:ascii="Times New Roman" w:hAnsi="Times New Roman"/>
          <w:b/>
          <w:bCs/>
          <w:sz w:val="28"/>
          <w:szCs w:val="28"/>
        </w:rPr>
      </w:pPr>
      <w:r w:rsidRPr="00B04EC8">
        <w:rPr>
          <w:rFonts w:ascii="Times New Roman" w:hAnsi="Times New Roman"/>
          <w:bCs/>
          <w:sz w:val="28"/>
          <w:szCs w:val="28"/>
        </w:rPr>
        <w:t>2.</w:t>
      </w:r>
      <w:r w:rsidRPr="00B04EC8">
        <w:rPr>
          <w:rFonts w:ascii="Times New Roman" w:hAnsi="Times New Roman"/>
          <w:sz w:val="28"/>
          <w:szCs w:val="28"/>
        </w:rPr>
        <w:t xml:space="preserve"> </w:t>
      </w:r>
      <w:r w:rsidR="007004C7" w:rsidRPr="00B04EC8">
        <w:rPr>
          <w:rFonts w:ascii="Times New Roman" w:hAnsi="Times New Roman"/>
          <w:sz w:val="28"/>
          <w:szCs w:val="28"/>
        </w:rPr>
        <w:t xml:space="preserve">Tarifat për të mbuluar kostot administrative të trajtimit të aplikimeve për autorizime caktohen nga </w:t>
      </w:r>
      <w:r w:rsidRPr="00B04EC8">
        <w:rPr>
          <w:rFonts w:ascii="Times New Roman" w:hAnsi="Times New Roman"/>
          <w:sz w:val="28"/>
          <w:szCs w:val="28"/>
        </w:rPr>
        <w:t>Këshilli i Ministrave.</w:t>
      </w:r>
    </w:p>
    <w:p w14:paraId="043E623B" w14:textId="77777777" w:rsidR="00BA7155" w:rsidRPr="00382263" w:rsidRDefault="00BA7155" w:rsidP="00592D37">
      <w:pPr>
        <w:spacing w:after="0" w:line="240" w:lineRule="auto"/>
        <w:ind w:firstLine="288"/>
        <w:contextualSpacing/>
        <w:jc w:val="center"/>
        <w:outlineLvl w:val="0"/>
        <w:rPr>
          <w:rFonts w:ascii="Times New Roman" w:hAnsi="Times New Roman"/>
          <w:b/>
          <w:bCs/>
          <w:sz w:val="28"/>
          <w:szCs w:val="28"/>
        </w:rPr>
      </w:pPr>
    </w:p>
    <w:p w14:paraId="78A652F7" w14:textId="58D4F042" w:rsidR="00BA7155" w:rsidRPr="00382263" w:rsidRDefault="00BA7155" w:rsidP="00592D37">
      <w:pPr>
        <w:spacing w:after="0" w:line="240" w:lineRule="auto"/>
        <w:ind w:firstLine="288"/>
        <w:contextualSpacing/>
        <w:jc w:val="center"/>
        <w:outlineLvl w:val="0"/>
        <w:rPr>
          <w:rFonts w:ascii="Times New Roman" w:hAnsi="Times New Roman"/>
          <w:b/>
          <w:bCs/>
          <w:sz w:val="28"/>
          <w:szCs w:val="28"/>
        </w:rPr>
      </w:pPr>
      <w:r w:rsidRPr="00382263">
        <w:rPr>
          <w:rFonts w:ascii="Times New Roman" w:hAnsi="Times New Roman"/>
          <w:b/>
          <w:bCs/>
          <w:sz w:val="28"/>
          <w:szCs w:val="28"/>
        </w:rPr>
        <w:t>Neni 30</w:t>
      </w:r>
    </w:p>
    <w:p w14:paraId="70C6A80B" w14:textId="7D552BB3" w:rsidR="00F03D25" w:rsidRPr="00382263" w:rsidRDefault="00BA7155" w:rsidP="00592D37">
      <w:pPr>
        <w:spacing w:after="0" w:line="240" w:lineRule="auto"/>
        <w:ind w:firstLine="288"/>
        <w:contextualSpacing/>
        <w:jc w:val="center"/>
        <w:outlineLvl w:val="0"/>
        <w:rPr>
          <w:rFonts w:ascii="Times New Roman" w:hAnsi="Times New Roman"/>
          <w:b/>
          <w:bCs/>
          <w:sz w:val="28"/>
          <w:szCs w:val="28"/>
        </w:rPr>
      </w:pPr>
      <w:r w:rsidRPr="00382263">
        <w:rPr>
          <w:rFonts w:ascii="Times New Roman" w:hAnsi="Times New Roman"/>
          <w:b/>
          <w:bCs/>
          <w:sz w:val="28"/>
          <w:szCs w:val="28"/>
        </w:rPr>
        <w:t xml:space="preserve"> S</w:t>
      </w:r>
      <w:r w:rsidR="00F03D25" w:rsidRPr="00382263">
        <w:rPr>
          <w:rFonts w:ascii="Times New Roman" w:hAnsi="Times New Roman"/>
          <w:b/>
          <w:bCs/>
          <w:sz w:val="28"/>
          <w:szCs w:val="28"/>
        </w:rPr>
        <w:t xml:space="preserve">hkeljet e legjislacionit në fushën e kontrollit shtetëror të eksporteve </w:t>
      </w:r>
    </w:p>
    <w:p w14:paraId="574E991F" w14:textId="77777777" w:rsidR="00002EB4" w:rsidRPr="00382263" w:rsidRDefault="00002EB4" w:rsidP="00592D37">
      <w:pPr>
        <w:spacing w:after="0" w:line="240" w:lineRule="auto"/>
        <w:ind w:firstLine="288"/>
        <w:contextualSpacing/>
        <w:jc w:val="center"/>
        <w:outlineLvl w:val="0"/>
        <w:rPr>
          <w:rFonts w:ascii="Times New Roman" w:hAnsi="Times New Roman"/>
          <w:b/>
          <w:bCs/>
          <w:sz w:val="28"/>
          <w:szCs w:val="28"/>
        </w:rPr>
      </w:pPr>
    </w:p>
    <w:p w14:paraId="7473068A" w14:textId="5D9729C3" w:rsidR="00002EB4" w:rsidRDefault="00002EB4" w:rsidP="00592D37">
      <w:pPr>
        <w:pStyle w:val="NoSpacing"/>
        <w:contextualSpacing/>
        <w:rPr>
          <w:rFonts w:cs="Times New Roman"/>
          <w:sz w:val="28"/>
          <w:szCs w:val="28"/>
        </w:rPr>
      </w:pPr>
      <w:r w:rsidRPr="00382263">
        <w:rPr>
          <w:rFonts w:cs="Times New Roman"/>
          <w:sz w:val="28"/>
          <w:szCs w:val="28"/>
        </w:rPr>
        <w:t>Shkeljet e mëposhtme, të kryera nga personat fizikë</w:t>
      </w:r>
      <w:r w:rsidR="0071401E" w:rsidRPr="00382263">
        <w:rPr>
          <w:rFonts w:cs="Times New Roman"/>
          <w:sz w:val="28"/>
          <w:szCs w:val="28"/>
        </w:rPr>
        <w:t xml:space="preserve"> ose </w:t>
      </w:r>
      <w:r w:rsidRPr="00382263">
        <w:rPr>
          <w:rFonts w:cs="Times New Roman"/>
          <w:sz w:val="28"/>
          <w:szCs w:val="28"/>
        </w:rPr>
        <w:t>juridikë, kur nuk përbëjnë vepër penale, sipas Kodit Penal, përbëjnë kundërvajtje administrative:</w:t>
      </w:r>
    </w:p>
    <w:p w14:paraId="018C63A6" w14:textId="77777777" w:rsidR="00A11FD2" w:rsidRPr="00382263" w:rsidRDefault="00A11FD2" w:rsidP="00592D37">
      <w:pPr>
        <w:pStyle w:val="NoSpacing"/>
        <w:contextualSpacing/>
        <w:rPr>
          <w:rFonts w:cs="Times New Roman"/>
          <w:sz w:val="28"/>
          <w:szCs w:val="28"/>
        </w:rPr>
      </w:pPr>
    </w:p>
    <w:p w14:paraId="7BCEC986" w14:textId="41AD897B" w:rsidR="00002EB4" w:rsidRPr="00382263" w:rsidRDefault="00002EB4" w:rsidP="00B04EC8">
      <w:pPr>
        <w:pStyle w:val="NoSpacing"/>
        <w:ind w:left="360" w:hanging="360"/>
        <w:contextualSpacing/>
        <w:rPr>
          <w:rFonts w:cs="Times New Roman"/>
          <w:sz w:val="28"/>
          <w:szCs w:val="28"/>
        </w:rPr>
      </w:pPr>
      <w:r w:rsidRPr="00382263">
        <w:rPr>
          <w:rFonts w:cs="Times New Roman"/>
          <w:sz w:val="28"/>
          <w:szCs w:val="28"/>
        </w:rPr>
        <w:t xml:space="preserve">a) </w:t>
      </w:r>
      <w:r w:rsidR="00A11FD2">
        <w:rPr>
          <w:rFonts w:cs="Times New Roman"/>
          <w:sz w:val="28"/>
          <w:szCs w:val="28"/>
        </w:rPr>
        <w:tab/>
      </w:r>
      <w:r w:rsidR="00ED051B" w:rsidRPr="00382263">
        <w:rPr>
          <w:rFonts w:cs="Times New Roman"/>
          <w:sz w:val="28"/>
          <w:szCs w:val="28"/>
        </w:rPr>
        <w:t>K</w:t>
      </w:r>
      <w:r w:rsidRPr="00382263">
        <w:rPr>
          <w:rFonts w:cs="Times New Roman"/>
          <w:sz w:val="28"/>
          <w:szCs w:val="28"/>
        </w:rPr>
        <w:t xml:space="preserve">ryerja e transferimit ndërkombëtar të mallrave të kontrolluara në mungesë të autorizimit, sipas procedurave ligjore; </w:t>
      </w:r>
    </w:p>
    <w:p w14:paraId="47162160" w14:textId="08E519D0" w:rsidR="00002EB4" w:rsidRPr="00382263" w:rsidRDefault="00002EB4" w:rsidP="00B04EC8">
      <w:pPr>
        <w:pStyle w:val="NoSpacing"/>
        <w:ind w:left="360" w:hanging="360"/>
        <w:contextualSpacing/>
        <w:rPr>
          <w:rFonts w:cs="Times New Roman"/>
          <w:sz w:val="28"/>
          <w:szCs w:val="28"/>
        </w:rPr>
      </w:pPr>
      <w:r w:rsidRPr="00382263">
        <w:rPr>
          <w:rFonts w:cs="Times New Roman"/>
          <w:sz w:val="28"/>
          <w:szCs w:val="28"/>
        </w:rPr>
        <w:t xml:space="preserve">b) </w:t>
      </w:r>
      <w:r w:rsidR="00ED051B" w:rsidRPr="00382263">
        <w:rPr>
          <w:rFonts w:cs="Times New Roman"/>
          <w:sz w:val="28"/>
          <w:szCs w:val="28"/>
        </w:rPr>
        <w:t>K</w:t>
      </w:r>
      <w:r w:rsidRPr="00382263">
        <w:rPr>
          <w:rFonts w:cs="Times New Roman"/>
          <w:sz w:val="28"/>
          <w:szCs w:val="28"/>
        </w:rPr>
        <w:t>ryerja e transferimit ndërkombëtar të mallrave të kontrolluara, në bazë të</w:t>
      </w:r>
      <w:r w:rsidR="00852149" w:rsidRPr="00382263">
        <w:rPr>
          <w:rFonts w:cs="Times New Roman"/>
          <w:sz w:val="28"/>
          <w:szCs w:val="28"/>
        </w:rPr>
        <w:t xml:space="preserve"> </w:t>
      </w:r>
      <w:r w:rsidR="00ED051B">
        <w:rPr>
          <w:rFonts w:cs="Times New Roman"/>
          <w:sz w:val="28"/>
          <w:szCs w:val="28"/>
        </w:rPr>
        <w:t>autorizimeve</w:t>
      </w:r>
      <w:r w:rsidRPr="00382263">
        <w:rPr>
          <w:rFonts w:cs="Times New Roman"/>
          <w:sz w:val="28"/>
          <w:szCs w:val="28"/>
        </w:rPr>
        <w:t xml:space="preserve"> të lëshuara në bazë të dokumenteve false ose të dokumenteve që përmbajnë informacion të rremë;</w:t>
      </w:r>
    </w:p>
    <w:p w14:paraId="370B37EB" w14:textId="7F1DF029" w:rsidR="00002EB4" w:rsidRPr="00382263" w:rsidRDefault="00ED051B" w:rsidP="00B04EC8">
      <w:pPr>
        <w:pStyle w:val="NoSpacing"/>
        <w:ind w:left="360" w:hanging="360"/>
        <w:contextualSpacing/>
        <w:rPr>
          <w:rFonts w:cs="Times New Roman"/>
          <w:sz w:val="28"/>
          <w:szCs w:val="28"/>
        </w:rPr>
      </w:pPr>
      <w:r>
        <w:rPr>
          <w:rFonts w:cs="Times New Roman"/>
          <w:sz w:val="28"/>
          <w:szCs w:val="28"/>
        </w:rPr>
        <w:t>c)</w:t>
      </w:r>
      <w:r>
        <w:rPr>
          <w:rFonts w:cs="Times New Roman"/>
          <w:sz w:val="28"/>
          <w:szCs w:val="28"/>
        </w:rPr>
        <w:tab/>
      </w:r>
      <w:r w:rsidRPr="00382263">
        <w:rPr>
          <w:rFonts w:cs="Times New Roman"/>
          <w:sz w:val="28"/>
          <w:szCs w:val="28"/>
        </w:rPr>
        <w:t>K</w:t>
      </w:r>
      <w:r w:rsidR="00002EB4" w:rsidRPr="00382263">
        <w:rPr>
          <w:rFonts w:cs="Times New Roman"/>
          <w:sz w:val="28"/>
          <w:szCs w:val="28"/>
        </w:rPr>
        <w:t xml:space="preserve">ryerja e transferimeve ndërkombëtare të mallrave të kontrolluara në kundërshtim me kushtet e parashikuara në autorizim, duke përfshirë ndërhyrjen dhe bërjen e ndryshimeve në marrëveshjen/kontratën ekonomike me vendet e huaja pa dijeninë e autoritetit përgjegjës të kontrollit shtetëror të eksporteve, si dhe tek emrat e kushtet e vendosura nga eksportuesi, importuesi, ndërmjetësi dhe përdoruesi i fundit dhe te përshkrimi i mallrave, zotimet për përdorimin e fundit dhe dhënien e garancive; </w:t>
      </w:r>
    </w:p>
    <w:p w14:paraId="446CF642" w14:textId="1BDD6C76" w:rsidR="00002EB4" w:rsidRPr="00382263" w:rsidRDefault="00002EB4" w:rsidP="00B04EC8">
      <w:pPr>
        <w:pStyle w:val="NoSpacing"/>
        <w:ind w:left="360" w:hanging="360"/>
        <w:contextualSpacing/>
        <w:rPr>
          <w:rFonts w:cs="Times New Roman"/>
          <w:sz w:val="28"/>
          <w:szCs w:val="28"/>
        </w:rPr>
      </w:pPr>
      <w:r w:rsidRPr="00382263">
        <w:rPr>
          <w:rFonts w:cs="Times New Roman"/>
          <w:sz w:val="28"/>
          <w:szCs w:val="28"/>
        </w:rPr>
        <w:t>ç)</w:t>
      </w:r>
      <w:r w:rsidR="00852149" w:rsidRPr="00382263">
        <w:rPr>
          <w:rFonts w:cs="Times New Roman"/>
          <w:sz w:val="28"/>
          <w:szCs w:val="28"/>
        </w:rPr>
        <w:t xml:space="preserve"> </w:t>
      </w:r>
      <w:r w:rsidR="00ED051B" w:rsidRPr="00382263">
        <w:rPr>
          <w:rFonts w:cs="Times New Roman"/>
          <w:sz w:val="28"/>
          <w:szCs w:val="28"/>
        </w:rPr>
        <w:t>N</w:t>
      </w:r>
      <w:r w:rsidRPr="00382263">
        <w:rPr>
          <w:rFonts w:cs="Times New Roman"/>
          <w:sz w:val="28"/>
          <w:szCs w:val="28"/>
        </w:rPr>
        <w:t>dryshimi i destinacionit të mallrave të kontrolluara gjatë transferimeve ndërkombëtare dhe përdorimi për qëllime të ndryshme apo nga përdorues të fundit të tjerë, të ndryshëm nga ajo që është deklaruar në marrëveshjen</w:t>
      </w:r>
      <w:r w:rsidR="00CD6D17" w:rsidRPr="00382263">
        <w:rPr>
          <w:rFonts w:cs="Times New Roman"/>
          <w:sz w:val="28"/>
          <w:szCs w:val="28"/>
        </w:rPr>
        <w:t xml:space="preserve"> ose </w:t>
      </w:r>
      <w:r w:rsidRPr="00382263">
        <w:rPr>
          <w:rFonts w:cs="Times New Roman"/>
          <w:sz w:val="28"/>
          <w:szCs w:val="28"/>
        </w:rPr>
        <w:t>kontratën ekonomike me vendet e huaja dhe në dokumentet e tjera që lidhen me të, në bazë të të cilave është lëshuar autorizimi;</w:t>
      </w:r>
    </w:p>
    <w:p w14:paraId="23300B2F" w14:textId="21295ECC" w:rsidR="00002EB4" w:rsidRPr="00382263" w:rsidRDefault="00002EB4" w:rsidP="00B04EC8">
      <w:pPr>
        <w:pStyle w:val="NoSpacing"/>
        <w:ind w:left="360" w:hanging="360"/>
        <w:contextualSpacing/>
        <w:rPr>
          <w:rFonts w:cs="Times New Roman"/>
          <w:sz w:val="28"/>
          <w:szCs w:val="28"/>
        </w:rPr>
      </w:pPr>
      <w:r w:rsidRPr="00382263">
        <w:rPr>
          <w:rFonts w:cs="Times New Roman"/>
          <w:sz w:val="28"/>
          <w:szCs w:val="28"/>
        </w:rPr>
        <w:t xml:space="preserve">d) </w:t>
      </w:r>
      <w:r w:rsidR="00ED051B" w:rsidRPr="00382263">
        <w:rPr>
          <w:rFonts w:cs="Times New Roman"/>
          <w:sz w:val="28"/>
          <w:szCs w:val="28"/>
        </w:rPr>
        <w:t>F</w:t>
      </w:r>
      <w:r w:rsidRPr="00382263">
        <w:rPr>
          <w:rFonts w:cs="Times New Roman"/>
          <w:sz w:val="28"/>
          <w:szCs w:val="28"/>
        </w:rPr>
        <w:t xml:space="preserve">shehja e qëllimshme e informacionit, që mund të ndikojë në marrjen e vendimeve për dhënien e autorizimit; </w:t>
      </w:r>
    </w:p>
    <w:p w14:paraId="0529CF50" w14:textId="0A2D5425" w:rsidR="00002EB4" w:rsidRPr="00382263" w:rsidRDefault="00002EB4" w:rsidP="00B04EC8">
      <w:pPr>
        <w:pStyle w:val="NoSpacing"/>
        <w:ind w:left="360" w:hanging="450"/>
        <w:contextualSpacing/>
        <w:rPr>
          <w:rFonts w:cs="Times New Roman"/>
          <w:sz w:val="28"/>
          <w:szCs w:val="28"/>
        </w:rPr>
      </w:pPr>
      <w:r w:rsidRPr="00382263">
        <w:rPr>
          <w:rFonts w:cs="Times New Roman"/>
          <w:sz w:val="28"/>
          <w:szCs w:val="28"/>
        </w:rPr>
        <w:t>dh</w:t>
      </w:r>
      <w:r w:rsidR="00A11FD2" w:rsidRPr="00382263">
        <w:rPr>
          <w:rFonts w:cs="Times New Roman"/>
          <w:sz w:val="28"/>
          <w:szCs w:val="28"/>
        </w:rPr>
        <w:t>)</w:t>
      </w:r>
      <w:r w:rsidR="00A11FD2">
        <w:rPr>
          <w:rFonts w:cs="Times New Roman"/>
          <w:sz w:val="28"/>
          <w:szCs w:val="28"/>
        </w:rPr>
        <w:tab/>
      </w:r>
      <w:r w:rsidR="00ED051B" w:rsidRPr="00382263">
        <w:rPr>
          <w:rFonts w:cs="Times New Roman"/>
          <w:sz w:val="28"/>
          <w:szCs w:val="28"/>
        </w:rPr>
        <w:t>S</w:t>
      </w:r>
      <w:r w:rsidRPr="00382263">
        <w:rPr>
          <w:rFonts w:cs="Times New Roman"/>
          <w:sz w:val="28"/>
          <w:szCs w:val="28"/>
        </w:rPr>
        <w:t xml:space="preserve">hkatërrimi i qëllimshëm i dokumenteve që lidhen me transferimin ndërkombëtar të mallrave të kontrolluara, në bazë të të cilave është lëshuar autorizimi përpara afatit të parashikuar në legjislacionin në fuqi për kontrollin shtetëror të eksporteve; </w:t>
      </w:r>
    </w:p>
    <w:p w14:paraId="70F15768" w14:textId="0801CB50" w:rsidR="00002EB4" w:rsidRPr="00382263" w:rsidRDefault="005E03E2" w:rsidP="00B04EC8">
      <w:pPr>
        <w:pStyle w:val="NoSpacing"/>
        <w:ind w:left="360" w:hanging="360"/>
        <w:contextualSpacing/>
        <w:rPr>
          <w:rFonts w:cs="Times New Roman"/>
          <w:sz w:val="28"/>
          <w:szCs w:val="28"/>
        </w:rPr>
      </w:pPr>
      <w:r w:rsidRPr="00382263">
        <w:rPr>
          <w:rFonts w:cs="Times New Roman"/>
          <w:sz w:val="28"/>
          <w:szCs w:val="28"/>
        </w:rPr>
        <w:lastRenderedPageBreak/>
        <w:t>e</w:t>
      </w:r>
      <w:r w:rsidR="00CD6D17" w:rsidRPr="00382263">
        <w:rPr>
          <w:rFonts w:cs="Times New Roman"/>
          <w:sz w:val="28"/>
          <w:szCs w:val="28"/>
        </w:rPr>
        <w:t xml:space="preserve">) </w:t>
      </w:r>
      <w:r w:rsidR="00ED051B">
        <w:rPr>
          <w:rFonts w:cs="Times New Roman"/>
          <w:sz w:val="28"/>
          <w:szCs w:val="28"/>
        </w:rPr>
        <w:tab/>
      </w:r>
      <w:r w:rsidR="00ED051B" w:rsidRPr="00382263">
        <w:rPr>
          <w:rFonts w:cs="Times New Roman"/>
          <w:sz w:val="28"/>
          <w:szCs w:val="28"/>
        </w:rPr>
        <w:t>K</w:t>
      </w:r>
      <w:r w:rsidR="00002EB4" w:rsidRPr="00382263">
        <w:rPr>
          <w:rFonts w:cs="Times New Roman"/>
          <w:sz w:val="28"/>
          <w:szCs w:val="28"/>
        </w:rPr>
        <w:t xml:space="preserve">rijimi i pengesave në ushtrimin e detyrës zyrtare nga punonjësit e autoritetit përgjegjës për kontrollin shtetëror të eksporteve dhe organet e tjera shtetërore, që kryejnë kontrollin shtetëror të eksporteve, sipas kompetencave ligjore të legjislacionit në fuqi; </w:t>
      </w:r>
    </w:p>
    <w:p w14:paraId="75B32C56" w14:textId="2F416A24" w:rsidR="00002EB4" w:rsidRPr="00382263" w:rsidRDefault="00CD6D17" w:rsidP="00B04EC8">
      <w:pPr>
        <w:pStyle w:val="NoSpacing"/>
        <w:ind w:left="360" w:hanging="360"/>
        <w:contextualSpacing/>
        <w:rPr>
          <w:rFonts w:cs="Times New Roman"/>
          <w:sz w:val="28"/>
          <w:szCs w:val="28"/>
        </w:rPr>
      </w:pPr>
      <w:r w:rsidRPr="00382263">
        <w:rPr>
          <w:rFonts w:cs="Times New Roman"/>
          <w:sz w:val="28"/>
          <w:szCs w:val="28"/>
        </w:rPr>
        <w:t>ë</w:t>
      </w:r>
      <w:r w:rsidR="00002EB4" w:rsidRPr="00382263">
        <w:rPr>
          <w:rFonts w:cs="Times New Roman"/>
          <w:sz w:val="28"/>
          <w:szCs w:val="28"/>
        </w:rPr>
        <w:t xml:space="preserve">) </w:t>
      </w:r>
      <w:r w:rsidR="00ED051B" w:rsidRPr="00382263">
        <w:rPr>
          <w:rFonts w:cs="Times New Roman"/>
          <w:sz w:val="28"/>
          <w:szCs w:val="28"/>
        </w:rPr>
        <w:t>R</w:t>
      </w:r>
      <w:r w:rsidR="00002EB4" w:rsidRPr="00382263">
        <w:rPr>
          <w:rFonts w:cs="Times New Roman"/>
          <w:sz w:val="28"/>
          <w:szCs w:val="28"/>
        </w:rPr>
        <w:t>efuzimi i pabazuar për dhënien e informacionit dhe të dokumen</w:t>
      </w:r>
      <w:r w:rsidR="00ED051B">
        <w:rPr>
          <w:rFonts w:cs="Times New Roman"/>
          <w:sz w:val="28"/>
          <w:szCs w:val="28"/>
        </w:rPr>
        <w:t>teve të kërkuara nga autoriteti</w:t>
      </w:r>
      <w:r w:rsidR="00002EB4" w:rsidRPr="00382263">
        <w:rPr>
          <w:rFonts w:cs="Times New Roman"/>
          <w:sz w:val="28"/>
          <w:szCs w:val="28"/>
        </w:rPr>
        <w:t xml:space="preserve"> përgjegjës për kontrollin shtetëror të eksporteve</w:t>
      </w:r>
      <w:r w:rsidR="00886785">
        <w:rPr>
          <w:rFonts w:cs="Times New Roman"/>
          <w:sz w:val="28"/>
          <w:szCs w:val="28"/>
        </w:rPr>
        <w:t xml:space="preserve"> </w:t>
      </w:r>
      <w:r w:rsidR="00002EB4" w:rsidRPr="00382263">
        <w:rPr>
          <w:rFonts w:cs="Times New Roman"/>
          <w:sz w:val="28"/>
          <w:szCs w:val="28"/>
        </w:rPr>
        <w:t>ose nga ndonjë organ tjetër, që kryen kontrollin shtetëror të eksporteve brenda kompetencave të tij ligjore</w:t>
      </w:r>
      <w:r w:rsidR="00886785">
        <w:rPr>
          <w:rFonts w:cs="Times New Roman"/>
          <w:sz w:val="28"/>
          <w:szCs w:val="28"/>
        </w:rPr>
        <w:t xml:space="preserve"> </w:t>
      </w:r>
      <w:r w:rsidR="00002EB4" w:rsidRPr="00382263">
        <w:rPr>
          <w:rFonts w:cs="Times New Roman"/>
          <w:sz w:val="28"/>
          <w:szCs w:val="28"/>
        </w:rPr>
        <w:t xml:space="preserve">dhe shtrembërimin me dashje apo fshehje të tyre; </w:t>
      </w:r>
    </w:p>
    <w:p w14:paraId="75B8CD4F" w14:textId="0443521E" w:rsidR="00002EB4" w:rsidRPr="006E585E" w:rsidRDefault="00CD6D17" w:rsidP="00B04EC8">
      <w:pPr>
        <w:pStyle w:val="NoSpacing"/>
        <w:ind w:left="360" w:hanging="360"/>
        <w:contextualSpacing/>
        <w:rPr>
          <w:rFonts w:cs="Times New Roman"/>
          <w:sz w:val="28"/>
          <w:szCs w:val="28"/>
        </w:rPr>
      </w:pPr>
      <w:r w:rsidRPr="00382263">
        <w:rPr>
          <w:rFonts w:cs="Times New Roman"/>
          <w:sz w:val="28"/>
          <w:szCs w:val="28"/>
        </w:rPr>
        <w:t>f</w:t>
      </w:r>
      <w:r w:rsidR="00002EB4" w:rsidRPr="00382263">
        <w:rPr>
          <w:rFonts w:cs="Times New Roman"/>
          <w:sz w:val="28"/>
          <w:szCs w:val="28"/>
        </w:rPr>
        <w:t xml:space="preserve">) </w:t>
      </w:r>
      <w:r w:rsidR="00886785">
        <w:rPr>
          <w:rFonts w:cs="Times New Roman"/>
          <w:sz w:val="28"/>
          <w:szCs w:val="28"/>
        </w:rPr>
        <w:tab/>
      </w:r>
      <w:r w:rsidR="00ED051B" w:rsidRPr="00382263">
        <w:rPr>
          <w:rFonts w:cs="Times New Roman"/>
          <w:sz w:val="28"/>
          <w:szCs w:val="28"/>
        </w:rPr>
        <w:t>M</w:t>
      </w:r>
      <w:r w:rsidR="00002EB4" w:rsidRPr="00382263">
        <w:rPr>
          <w:rFonts w:cs="Times New Roman"/>
          <w:sz w:val="28"/>
          <w:szCs w:val="28"/>
        </w:rPr>
        <w:t>osinformimi me shkrim i autoritetit përgjegjës për kontrollin shtetëror të eksporteve</w:t>
      </w:r>
      <w:r w:rsidR="00886785">
        <w:rPr>
          <w:rFonts w:cs="Times New Roman"/>
          <w:sz w:val="28"/>
          <w:szCs w:val="28"/>
        </w:rPr>
        <w:t xml:space="preserve"> </w:t>
      </w:r>
      <w:r w:rsidR="00002EB4" w:rsidRPr="00382263">
        <w:rPr>
          <w:rFonts w:cs="Times New Roman"/>
          <w:sz w:val="28"/>
          <w:szCs w:val="28"/>
        </w:rPr>
        <w:t xml:space="preserve">brenda një afati prej 15 ditësh, për çdo ndryshim lidhur me autorizimin e </w:t>
      </w:r>
      <w:r w:rsidR="00002EB4" w:rsidRPr="006E585E">
        <w:rPr>
          <w:rFonts w:cs="Times New Roman"/>
          <w:sz w:val="28"/>
          <w:szCs w:val="28"/>
        </w:rPr>
        <w:t xml:space="preserve">lëshuar; </w:t>
      </w:r>
    </w:p>
    <w:p w14:paraId="4DA94975" w14:textId="40EF74EF" w:rsidR="00002EB4" w:rsidRPr="00382263" w:rsidRDefault="005E03E2" w:rsidP="00B04EC8">
      <w:pPr>
        <w:pStyle w:val="NoSpacing"/>
        <w:ind w:left="360" w:hanging="360"/>
        <w:contextualSpacing/>
        <w:rPr>
          <w:rFonts w:cs="Times New Roman"/>
          <w:sz w:val="28"/>
          <w:szCs w:val="28"/>
        </w:rPr>
      </w:pPr>
      <w:r w:rsidRPr="006E585E">
        <w:rPr>
          <w:rFonts w:cs="Times New Roman"/>
          <w:sz w:val="28"/>
          <w:szCs w:val="28"/>
        </w:rPr>
        <w:t>g</w:t>
      </w:r>
      <w:r w:rsidR="00002EB4" w:rsidRPr="006E585E">
        <w:rPr>
          <w:rFonts w:cs="Times New Roman"/>
          <w:sz w:val="28"/>
          <w:szCs w:val="28"/>
        </w:rPr>
        <w:t xml:space="preserve">) </w:t>
      </w:r>
      <w:r w:rsidR="00ED051B" w:rsidRPr="006E585E">
        <w:rPr>
          <w:rFonts w:cs="Times New Roman"/>
          <w:sz w:val="28"/>
          <w:szCs w:val="28"/>
        </w:rPr>
        <w:t>M</w:t>
      </w:r>
      <w:r w:rsidR="00002EB4" w:rsidRPr="006E585E">
        <w:rPr>
          <w:rFonts w:cs="Times New Roman"/>
          <w:sz w:val="28"/>
          <w:szCs w:val="28"/>
        </w:rPr>
        <w:t>oskthimi i autorizimit që nuk është zbatuar në autoriteti</w:t>
      </w:r>
      <w:r w:rsidR="006E585E" w:rsidRPr="00B04EC8">
        <w:rPr>
          <w:rFonts w:cs="Times New Roman"/>
          <w:sz w:val="28"/>
          <w:szCs w:val="28"/>
        </w:rPr>
        <w:t>n</w:t>
      </w:r>
      <w:r w:rsidR="00002EB4" w:rsidRPr="006E585E">
        <w:rPr>
          <w:rFonts w:cs="Times New Roman"/>
          <w:sz w:val="28"/>
          <w:szCs w:val="28"/>
        </w:rPr>
        <w:t xml:space="preserve"> përgjegjës për kontrollin shtetëror të eksporteve, brenda një afati prej 15 ditësh nga data e skadimit të </w:t>
      </w:r>
      <w:r w:rsidRPr="006E585E">
        <w:rPr>
          <w:rFonts w:cs="Times New Roman"/>
          <w:sz w:val="28"/>
          <w:szCs w:val="28"/>
        </w:rPr>
        <w:t>tij</w:t>
      </w:r>
      <w:r w:rsidR="00002EB4" w:rsidRPr="006E585E">
        <w:rPr>
          <w:rFonts w:cs="Times New Roman"/>
          <w:sz w:val="28"/>
          <w:szCs w:val="28"/>
        </w:rPr>
        <w:t>.</w:t>
      </w:r>
    </w:p>
    <w:p w14:paraId="7273EDC9" w14:textId="77777777" w:rsidR="00002EB4" w:rsidRPr="00382263" w:rsidRDefault="00002EB4" w:rsidP="00B04EC8">
      <w:pPr>
        <w:pStyle w:val="NoSpacing"/>
        <w:ind w:left="360" w:hanging="360"/>
        <w:contextualSpacing/>
        <w:rPr>
          <w:rFonts w:cs="Times New Roman"/>
          <w:sz w:val="28"/>
          <w:szCs w:val="28"/>
        </w:rPr>
      </w:pPr>
    </w:p>
    <w:p w14:paraId="22F0BB91" w14:textId="3F82D2EC" w:rsidR="00002EB4" w:rsidRPr="00382263" w:rsidRDefault="00002EB4" w:rsidP="00592D37">
      <w:pPr>
        <w:pStyle w:val="NoSpacing"/>
        <w:contextualSpacing/>
        <w:jc w:val="center"/>
        <w:rPr>
          <w:rFonts w:cs="Times New Roman"/>
          <w:b/>
          <w:sz w:val="28"/>
          <w:szCs w:val="28"/>
        </w:rPr>
      </w:pPr>
      <w:r w:rsidRPr="00382263">
        <w:rPr>
          <w:rFonts w:cs="Times New Roman"/>
          <w:b/>
          <w:sz w:val="28"/>
          <w:szCs w:val="28"/>
        </w:rPr>
        <w:t>Neni 31</w:t>
      </w:r>
    </w:p>
    <w:p w14:paraId="085871C3" w14:textId="77777777" w:rsidR="00002EB4" w:rsidRPr="00382263" w:rsidRDefault="00002EB4" w:rsidP="00592D37">
      <w:pPr>
        <w:pStyle w:val="NoSpacing"/>
        <w:contextualSpacing/>
        <w:jc w:val="center"/>
        <w:rPr>
          <w:rFonts w:cs="Times New Roman"/>
          <w:b/>
          <w:sz w:val="28"/>
          <w:szCs w:val="28"/>
        </w:rPr>
      </w:pPr>
      <w:r w:rsidRPr="00382263">
        <w:rPr>
          <w:rFonts w:cs="Times New Roman"/>
          <w:b/>
          <w:sz w:val="28"/>
          <w:szCs w:val="28"/>
        </w:rPr>
        <w:t>Sanksionet administrative</w:t>
      </w:r>
    </w:p>
    <w:p w14:paraId="4410EF46" w14:textId="77777777" w:rsidR="00002EB4" w:rsidRPr="00382263" w:rsidRDefault="00002EB4" w:rsidP="00592D37">
      <w:pPr>
        <w:pStyle w:val="NoSpacing"/>
        <w:contextualSpacing/>
        <w:rPr>
          <w:rFonts w:cs="Times New Roman"/>
          <w:b/>
          <w:sz w:val="28"/>
          <w:szCs w:val="28"/>
        </w:rPr>
      </w:pPr>
    </w:p>
    <w:p w14:paraId="58B83B6D" w14:textId="550A544A" w:rsidR="00002EB4" w:rsidRDefault="00AD4B53" w:rsidP="00886785">
      <w:pPr>
        <w:pStyle w:val="NoSpacing"/>
        <w:ind w:left="360" w:hanging="360"/>
        <w:contextualSpacing/>
        <w:rPr>
          <w:rFonts w:cs="Times New Roman"/>
          <w:sz w:val="28"/>
          <w:szCs w:val="28"/>
        </w:rPr>
      </w:pPr>
      <w:r w:rsidRPr="00382263">
        <w:rPr>
          <w:rFonts w:cs="Times New Roman"/>
          <w:sz w:val="28"/>
          <w:szCs w:val="28"/>
        </w:rPr>
        <w:t xml:space="preserve">1. </w:t>
      </w:r>
      <w:r w:rsidR="00002EB4" w:rsidRPr="00382263">
        <w:rPr>
          <w:rFonts w:cs="Times New Roman"/>
          <w:sz w:val="28"/>
          <w:szCs w:val="28"/>
        </w:rPr>
        <w:t xml:space="preserve">Autoriteti përgjegjës për kontrollin shtetëror të eksporteve vendos dënim kryesor me gjobë ndaj subjekteve tregtare të përfshira në transferimet ndërkombëtare të produkteve, si më poshtë: </w:t>
      </w:r>
    </w:p>
    <w:p w14:paraId="61E43164" w14:textId="77777777" w:rsidR="00886785" w:rsidRPr="00382263" w:rsidRDefault="00886785" w:rsidP="00B04EC8">
      <w:pPr>
        <w:pStyle w:val="NoSpacing"/>
        <w:ind w:left="360" w:hanging="360"/>
        <w:contextualSpacing/>
        <w:rPr>
          <w:rFonts w:cs="Times New Roman"/>
          <w:b/>
          <w:sz w:val="28"/>
          <w:szCs w:val="28"/>
        </w:rPr>
      </w:pPr>
    </w:p>
    <w:p w14:paraId="7D1A6702" w14:textId="3A9B2E60" w:rsidR="00002EB4" w:rsidRPr="00580B76" w:rsidRDefault="00002EB4" w:rsidP="00B04EC8">
      <w:pPr>
        <w:pStyle w:val="NoSpacing"/>
        <w:ind w:left="720" w:hanging="360"/>
        <w:contextualSpacing/>
        <w:rPr>
          <w:rFonts w:cs="Times New Roman"/>
          <w:b/>
          <w:sz w:val="28"/>
          <w:szCs w:val="28"/>
        </w:rPr>
      </w:pPr>
      <w:r w:rsidRPr="00382263">
        <w:rPr>
          <w:rFonts w:cs="Times New Roman"/>
          <w:sz w:val="28"/>
          <w:szCs w:val="28"/>
        </w:rPr>
        <w:t xml:space="preserve">a) </w:t>
      </w:r>
      <w:r w:rsidR="00886785">
        <w:rPr>
          <w:rFonts w:cs="Times New Roman"/>
          <w:sz w:val="28"/>
          <w:szCs w:val="28"/>
        </w:rPr>
        <w:tab/>
      </w:r>
      <w:r w:rsidR="00886785" w:rsidRPr="00382263">
        <w:rPr>
          <w:rFonts w:cs="Times New Roman"/>
          <w:sz w:val="28"/>
          <w:szCs w:val="28"/>
        </w:rPr>
        <w:t>P</w:t>
      </w:r>
      <w:r w:rsidRPr="00382263">
        <w:rPr>
          <w:rFonts w:cs="Times New Roman"/>
          <w:sz w:val="28"/>
          <w:szCs w:val="28"/>
        </w:rPr>
        <w:t xml:space="preserve">ër shkelje të parashikuara nga shkronjat “a”, “b”, “c” dhe “ç”, të </w:t>
      </w:r>
      <w:r w:rsidR="00886785">
        <w:rPr>
          <w:rFonts w:cs="Times New Roman"/>
          <w:sz w:val="28"/>
          <w:szCs w:val="28"/>
        </w:rPr>
        <w:t xml:space="preserve">                     </w:t>
      </w:r>
      <w:r w:rsidRPr="00382263">
        <w:rPr>
          <w:rFonts w:cs="Times New Roman"/>
          <w:sz w:val="28"/>
          <w:szCs w:val="28"/>
        </w:rPr>
        <w:t>nenit 3</w:t>
      </w:r>
      <w:r w:rsidR="00220861" w:rsidRPr="00382263">
        <w:rPr>
          <w:rFonts w:cs="Times New Roman"/>
          <w:sz w:val="28"/>
          <w:szCs w:val="28"/>
        </w:rPr>
        <w:t>0</w:t>
      </w:r>
      <w:r w:rsidRPr="00382263">
        <w:rPr>
          <w:rFonts w:cs="Times New Roman"/>
          <w:sz w:val="28"/>
          <w:szCs w:val="28"/>
        </w:rPr>
        <w:t>,të këtij ligji, nga 500 000 (</w:t>
      </w:r>
      <w:r w:rsidRPr="00580B76">
        <w:rPr>
          <w:rFonts w:cs="Times New Roman"/>
          <w:sz w:val="28"/>
          <w:szCs w:val="28"/>
        </w:rPr>
        <w:t>pesëqind mijë)</w:t>
      </w:r>
      <w:r w:rsidR="00886785" w:rsidRPr="00580B76">
        <w:rPr>
          <w:rFonts w:cs="Times New Roman"/>
          <w:sz w:val="28"/>
          <w:szCs w:val="28"/>
        </w:rPr>
        <w:t xml:space="preserve"> </w:t>
      </w:r>
      <w:r w:rsidR="00886785" w:rsidRPr="00B04EC8">
        <w:rPr>
          <w:rFonts w:cs="Times New Roman"/>
          <w:sz w:val="28"/>
          <w:szCs w:val="28"/>
        </w:rPr>
        <w:t>lekë</w:t>
      </w:r>
      <w:r w:rsidRPr="00580B76">
        <w:rPr>
          <w:rFonts w:cs="Times New Roman"/>
          <w:sz w:val="28"/>
          <w:szCs w:val="28"/>
        </w:rPr>
        <w:t xml:space="preserve"> - 5 000 000 (pesë milionë) lekë; </w:t>
      </w:r>
    </w:p>
    <w:p w14:paraId="78EEB561" w14:textId="08509073" w:rsidR="00002EB4" w:rsidRPr="00580B76" w:rsidRDefault="00002EB4" w:rsidP="00B04EC8">
      <w:pPr>
        <w:pStyle w:val="NoSpacing"/>
        <w:ind w:left="720" w:hanging="360"/>
        <w:contextualSpacing/>
        <w:rPr>
          <w:rFonts w:cs="Times New Roman"/>
          <w:sz w:val="28"/>
          <w:szCs w:val="28"/>
        </w:rPr>
      </w:pPr>
      <w:r w:rsidRPr="00580B76">
        <w:rPr>
          <w:rFonts w:cs="Times New Roman"/>
          <w:sz w:val="28"/>
          <w:szCs w:val="28"/>
        </w:rPr>
        <w:t xml:space="preserve">b) </w:t>
      </w:r>
      <w:r w:rsidR="00886785" w:rsidRPr="00580B76">
        <w:rPr>
          <w:rFonts w:cs="Times New Roman"/>
          <w:sz w:val="28"/>
          <w:szCs w:val="28"/>
        </w:rPr>
        <w:tab/>
        <w:t>P</w:t>
      </w:r>
      <w:r w:rsidRPr="00580B76">
        <w:rPr>
          <w:rFonts w:cs="Times New Roman"/>
          <w:sz w:val="28"/>
          <w:szCs w:val="28"/>
        </w:rPr>
        <w:t>ër shkelje të parashikuara nga shkronjat “d”,</w:t>
      </w:r>
      <w:r w:rsidR="00886785" w:rsidRPr="00580B76">
        <w:rPr>
          <w:rFonts w:cs="Times New Roman"/>
          <w:sz w:val="28"/>
          <w:szCs w:val="28"/>
        </w:rPr>
        <w:t xml:space="preserve"> </w:t>
      </w:r>
      <w:r w:rsidRPr="00580B76">
        <w:rPr>
          <w:rFonts w:cs="Times New Roman"/>
          <w:sz w:val="28"/>
          <w:szCs w:val="28"/>
        </w:rPr>
        <w:t xml:space="preserve">“dh” </w:t>
      </w:r>
      <w:r w:rsidR="005E03E2" w:rsidRPr="00580B76">
        <w:rPr>
          <w:rFonts w:cs="Times New Roman"/>
          <w:sz w:val="28"/>
          <w:szCs w:val="28"/>
        </w:rPr>
        <w:t>dhe “e”,</w:t>
      </w:r>
      <w:r w:rsidRPr="00580B76">
        <w:rPr>
          <w:rFonts w:cs="Times New Roman"/>
          <w:sz w:val="28"/>
          <w:szCs w:val="28"/>
        </w:rPr>
        <w:t xml:space="preserve"> të nenit </w:t>
      </w:r>
      <w:r w:rsidR="00F8080F" w:rsidRPr="00580B76">
        <w:rPr>
          <w:rFonts w:cs="Times New Roman"/>
          <w:sz w:val="28"/>
          <w:szCs w:val="28"/>
        </w:rPr>
        <w:t>30</w:t>
      </w:r>
      <w:r w:rsidRPr="00580B76">
        <w:rPr>
          <w:rFonts w:cs="Times New Roman"/>
          <w:sz w:val="28"/>
          <w:szCs w:val="28"/>
        </w:rPr>
        <w:t xml:space="preserve">, të këtij ligji, nga 200 000 (dyqind mijë) </w:t>
      </w:r>
      <w:r w:rsidR="00886785" w:rsidRPr="00B04EC8">
        <w:rPr>
          <w:rFonts w:cs="Times New Roman"/>
          <w:sz w:val="28"/>
          <w:szCs w:val="28"/>
        </w:rPr>
        <w:t xml:space="preserve">lekë </w:t>
      </w:r>
      <w:r w:rsidRPr="00580B76">
        <w:rPr>
          <w:rFonts w:cs="Times New Roman"/>
          <w:sz w:val="28"/>
          <w:szCs w:val="28"/>
        </w:rPr>
        <w:t xml:space="preserve">- 2 000 000 (dy milionë) lekë; </w:t>
      </w:r>
    </w:p>
    <w:p w14:paraId="78B13B9A" w14:textId="4A7E16E7" w:rsidR="00002EB4" w:rsidRPr="00B04EC8" w:rsidRDefault="00002EB4" w:rsidP="00B04EC8">
      <w:pPr>
        <w:pStyle w:val="NoSpacing"/>
        <w:ind w:left="720" w:hanging="360"/>
        <w:contextualSpacing/>
        <w:rPr>
          <w:rFonts w:cs="Times New Roman"/>
          <w:sz w:val="28"/>
          <w:szCs w:val="28"/>
        </w:rPr>
      </w:pPr>
      <w:r w:rsidRPr="00B04EC8">
        <w:rPr>
          <w:rFonts w:cs="Times New Roman"/>
          <w:sz w:val="28"/>
          <w:szCs w:val="28"/>
        </w:rPr>
        <w:t xml:space="preserve">c) </w:t>
      </w:r>
      <w:r w:rsidR="00886785" w:rsidRPr="00B04EC8">
        <w:rPr>
          <w:rFonts w:cs="Times New Roman"/>
          <w:sz w:val="28"/>
          <w:szCs w:val="28"/>
        </w:rPr>
        <w:tab/>
        <w:t>P</w:t>
      </w:r>
      <w:r w:rsidRPr="00B04EC8">
        <w:rPr>
          <w:rFonts w:cs="Times New Roman"/>
          <w:sz w:val="28"/>
          <w:szCs w:val="28"/>
        </w:rPr>
        <w:t>ër shkelje të parashikuara nga shkronjat “</w:t>
      </w:r>
      <w:r w:rsidR="00E51994" w:rsidRPr="00B04EC8">
        <w:rPr>
          <w:rFonts w:cs="Times New Roman"/>
          <w:sz w:val="28"/>
          <w:szCs w:val="28"/>
        </w:rPr>
        <w:t>ë</w:t>
      </w:r>
      <w:r w:rsidRPr="00B04EC8">
        <w:rPr>
          <w:rFonts w:cs="Times New Roman"/>
          <w:sz w:val="28"/>
          <w:szCs w:val="28"/>
        </w:rPr>
        <w:t>” dhe “</w:t>
      </w:r>
      <w:r w:rsidR="00E51994" w:rsidRPr="00B04EC8">
        <w:rPr>
          <w:rFonts w:cs="Times New Roman"/>
          <w:sz w:val="28"/>
          <w:szCs w:val="28"/>
        </w:rPr>
        <w:t>f</w:t>
      </w:r>
      <w:r w:rsidRPr="00B04EC8">
        <w:rPr>
          <w:rFonts w:cs="Times New Roman"/>
          <w:sz w:val="28"/>
          <w:szCs w:val="28"/>
        </w:rPr>
        <w:t xml:space="preserve">”, të nenit </w:t>
      </w:r>
      <w:r w:rsidR="00F8080F" w:rsidRPr="00B04EC8">
        <w:rPr>
          <w:rFonts w:cs="Times New Roman"/>
          <w:sz w:val="28"/>
          <w:szCs w:val="28"/>
        </w:rPr>
        <w:t>30</w:t>
      </w:r>
      <w:r w:rsidRPr="00B04EC8">
        <w:rPr>
          <w:rFonts w:cs="Times New Roman"/>
          <w:sz w:val="28"/>
          <w:szCs w:val="28"/>
        </w:rPr>
        <w:t xml:space="preserve">, të këtij ligji, nga 100 000 (njëqind mijë) </w:t>
      </w:r>
      <w:r w:rsidR="00886785" w:rsidRPr="00B04EC8">
        <w:rPr>
          <w:rFonts w:cs="Times New Roman"/>
          <w:sz w:val="28"/>
          <w:szCs w:val="28"/>
        </w:rPr>
        <w:t xml:space="preserve">lekë </w:t>
      </w:r>
      <w:r w:rsidRPr="00B04EC8">
        <w:rPr>
          <w:rFonts w:cs="Times New Roman"/>
          <w:sz w:val="28"/>
          <w:szCs w:val="28"/>
        </w:rPr>
        <w:t xml:space="preserve">- 1 000 000 (një milion) lekë; </w:t>
      </w:r>
    </w:p>
    <w:p w14:paraId="42487C67" w14:textId="758292FA" w:rsidR="00002EB4" w:rsidRPr="00B04EC8" w:rsidRDefault="00002EB4" w:rsidP="00B04EC8">
      <w:pPr>
        <w:pStyle w:val="NoSpacing"/>
        <w:ind w:left="720" w:hanging="360"/>
        <w:contextualSpacing/>
        <w:rPr>
          <w:rFonts w:cs="Times New Roman"/>
          <w:sz w:val="28"/>
          <w:szCs w:val="28"/>
        </w:rPr>
      </w:pPr>
      <w:r w:rsidRPr="00B04EC8">
        <w:rPr>
          <w:rFonts w:cs="Times New Roman"/>
          <w:sz w:val="28"/>
          <w:szCs w:val="28"/>
        </w:rPr>
        <w:t>ç)</w:t>
      </w:r>
      <w:r w:rsidR="00886785" w:rsidRPr="00B04EC8">
        <w:rPr>
          <w:rFonts w:cs="Times New Roman"/>
          <w:sz w:val="28"/>
          <w:szCs w:val="28"/>
        </w:rPr>
        <w:tab/>
        <w:t>P</w:t>
      </w:r>
      <w:r w:rsidRPr="00B04EC8">
        <w:rPr>
          <w:rFonts w:cs="Times New Roman"/>
          <w:sz w:val="28"/>
          <w:szCs w:val="28"/>
        </w:rPr>
        <w:t xml:space="preserve">ër shkelje të </w:t>
      </w:r>
      <w:r w:rsidR="005E03E2" w:rsidRPr="00B04EC8">
        <w:rPr>
          <w:rFonts w:cs="Times New Roman"/>
          <w:sz w:val="28"/>
          <w:szCs w:val="28"/>
        </w:rPr>
        <w:t xml:space="preserve">parashikuara nga shkronjat “g”, </w:t>
      </w:r>
      <w:r w:rsidRPr="00B04EC8">
        <w:rPr>
          <w:rFonts w:cs="Times New Roman"/>
          <w:sz w:val="28"/>
          <w:szCs w:val="28"/>
        </w:rPr>
        <w:t xml:space="preserve">të nenit </w:t>
      </w:r>
      <w:r w:rsidR="00F8080F" w:rsidRPr="00B04EC8">
        <w:rPr>
          <w:rFonts w:cs="Times New Roman"/>
          <w:sz w:val="28"/>
          <w:szCs w:val="28"/>
        </w:rPr>
        <w:t>30</w:t>
      </w:r>
      <w:r w:rsidRPr="00B04EC8">
        <w:rPr>
          <w:rFonts w:cs="Times New Roman"/>
          <w:sz w:val="28"/>
          <w:szCs w:val="28"/>
        </w:rPr>
        <w:t xml:space="preserve">, të këtij ligji, nga 10 000 (dhjetë mijë) </w:t>
      </w:r>
      <w:r w:rsidR="00886785" w:rsidRPr="00B04EC8">
        <w:rPr>
          <w:rFonts w:cs="Times New Roman"/>
          <w:sz w:val="28"/>
          <w:szCs w:val="28"/>
        </w:rPr>
        <w:t xml:space="preserve">lekë </w:t>
      </w:r>
      <w:r w:rsidRPr="00B04EC8">
        <w:rPr>
          <w:rFonts w:cs="Times New Roman"/>
          <w:sz w:val="28"/>
          <w:szCs w:val="28"/>
        </w:rPr>
        <w:t xml:space="preserve">- 20 000 (njëzet mijë) lekë. </w:t>
      </w:r>
    </w:p>
    <w:p w14:paraId="6D9693F2" w14:textId="77777777" w:rsidR="00886785" w:rsidRPr="00382263" w:rsidRDefault="00886785" w:rsidP="00886785">
      <w:pPr>
        <w:pStyle w:val="NoSpacing"/>
        <w:contextualSpacing/>
        <w:rPr>
          <w:rFonts w:cs="Times New Roman"/>
          <w:b/>
          <w:sz w:val="28"/>
          <w:szCs w:val="28"/>
          <w:highlight w:val="yellow"/>
        </w:rPr>
      </w:pPr>
    </w:p>
    <w:p w14:paraId="71D96630" w14:textId="52EBE4C6" w:rsidR="00002EB4" w:rsidRDefault="00AD4B53" w:rsidP="00886785">
      <w:pPr>
        <w:pStyle w:val="NoSpacing"/>
        <w:ind w:left="360" w:hanging="360"/>
        <w:contextualSpacing/>
        <w:rPr>
          <w:rFonts w:cs="Times New Roman"/>
          <w:sz w:val="28"/>
          <w:szCs w:val="28"/>
        </w:rPr>
      </w:pPr>
      <w:r w:rsidRPr="00382263">
        <w:rPr>
          <w:rFonts w:cs="Times New Roman"/>
          <w:sz w:val="28"/>
          <w:szCs w:val="28"/>
        </w:rPr>
        <w:t xml:space="preserve">2. </w:t>
      </w:r>
      <w:r w:rsidR="00886785">
        <w:rPr>
          <w:rFonts w:cs="Times New Roman"/>
          <w:sz w:val="28"/>
          <w:szCs w:val="28"/>
        </w:rPr>
        <w:tab/>
      </w:r>
      <w:r w:rsidR="00002EB4" w:rsidRPr="00382263">
        <w:rPr>
          <w:rFonts w:cs="Times New Roman"/>
          <w:sz w:val="28"/>
          <w:szCs w:val="28"/>
        </w:rPr>
        <w:t>Subjekteve të pikës 1, përsëritëse të shkeljeve të parashikuara në shkronjat “a” dhe “b”, të pikës 1, të këtij neni, përveç gjobës, mund t’u caktohet një masë shtesë</w:t>
      </w:r>
      <w:r w:rsidR="00886785">
        <w:rPr>
          <w:rFonts w:cs="Times New Roman"/>
          <w:sz w:val="28"/>
          <w:szCs w:val="28"/>
        </w:rPr>
        <w:t>,</w:t>
      </w:r>
      <w:r w:rsidR="00002EB4" w:rsidRPr="00382263">
        <w:rPr>
          <w:rFonts w:cs="Times New Roman"/>
          <w:sz w:val="28"/>
          <w:szCs w:val="28"/>
        </w:rPr>
        <w:t xml:space="preserve"> që ndalon kryerjen e transferimit ndërkombëtar të mallrave të kontrolluara. Masa shtesë e përcaktuar vendoset për një periudhë deri në 3 vjet nga data e vendimit përfundimtar. </w:t>
      </w:r>
    </w:p>
    <w:p w14:paraId="5CDA4350" w14:textId="77777777" w:rsidR="00886785" w:rsidRPr="00382263" w:rsidRDefault="00886785" w:rsidP="00B04EC8">
      <w:pPr>
        <w:pStyle w:val="NoSpacing"/>
        <w:ind w:left="360" w:hanging="360"/>
        <w:contextualSpacing/>
        <w:rPr>
          <w:rFonts w:cs="Times New Roman"/>
          <w:sz w:val="28"/>
          <w:szCs w:val="28"/>
        </w:rPr>
      </w:pPr>
    </w:p>
    <w:p w14:paraId="5DACDC35" w14:textId="181A93BC" w:rsidR="00E51994" w:rsidRPr="00B04EC8" w:rsidRDefault="00E51994" w:rsidP="00886785">
      <w:pPr>
        <w:pStyle w:val="NoSpacing"/>
        <w:ind w:left="360" w:hanging="360"/>
        <w:contextualSpacing/>
        <w:rPr>
          <w:rFonts w:cs="Times New Roman"/>
          <w:sz w:val="28"/>
          <w:szCs w:val="28"/>
        </w:rPr>
      </w:pPr>
      <w:r w:rsidRPr="00B04EC8">
        <w:rPr>
          <w:rFonts w:cs="Times New Roman"/>
          <w:bCs/>
          <w:sz w:val="28"/>
          <w:szCs w:val="28"/>
        </w:rPr>
        <w:t>3.</w:t>
      </w:r>
      <w:r w:rsidRPr="00B04EC8">
        <w:rPr>
          <w:rFonts w:cs="Times New Roman"/>
          <w:b/>
          <w:sz w:val="28"/>
          <w:szCs w:val="28"/>
        </w:rPr>
        <w:t xml:space="preserve"> </w:t>
      </w:r>
      <w:r w:rsidR="00886785" w:rsidRPr="00B04EC8">
        <w:rPr>
          <w:rFonts w:cs="Times New Roman"/>
          <w:b/>
          <w:sz w:val="28"/>
          <w:szCs w:val="28"/>
        </w:rPr>
        <w:tab/>
      </w:r>
      <w:r w:rsidR="00525C09" w:rsidRPr="00B04EC8">
        <w:rPr>
          <w:rFonts w:cs="Times New Roman"/>
          <w:sz w:val="28"/>
          <w:szCs w:val="28"/>
        </w:rPr>
        <w:t>Vendimi për kundërvajtjen administrative, që parashikon dënimin me gjobë, i vendosur nga autoriteti p</w:t>
      </w:r>
      <w:r w:rsidR="00A73737" w:rsidRPr="00B04EC8">
        <w:rPr>
          <w:rFonts w:cs="Times New Roman"/>
          <w:sz w:val="28"/>
          <w:szCs w:val="28"/>
        </w:rPr>
        <w:t>ë</w:t>
      </w:r>
      <w:r w:rsidR="00525C09" w:rsidRPr="00B04EC8">
        <w:rPr>
          <w:rFonts w:cs="Times New Roman"/>
          <w:sz w:val="28"/>
          <w:szCs w:val="28"/>
        </w:rPr>
        <w:t>rgjegj</w:t>
      </w:r>
      <w:r w:rsidR="00A73737" w:rsidRPr="00B04EC8">
        <w:rPr>
          <w:rFonts w:cs="Times New Roman"/>
          <w:sz w:val="28"/>
          <w:szCs w:val="28"/>
        </w:rPr>
        <w:t>ë</w:t>
      </w:r>
      <w:r w:rsidR="00525C09" w:rsidRPr="00B04EC8">
        <w:rPr>
          <w:rFonts w:cs="Times New Roman"/>
          <w:sz w:val="28"/>
          <w:szCs w:val="28"/>
        </w:rPr>
        <w:t>s p</w:t>
      </w:r>
      <w:r w:rsidR="00A73737" w:rsidRPr="00B04EC8">
        <w:rPr>
          <w:rFonts w:cs="Times New Roman"/>
          <w:sz w:val="28"/>
          <w:szCs w:val="28"/>
        </w:rPr>
        <w:t>ë</w:t>
      </w:r>
      <w:r w:rsidR="00525C09" w:rsidRPr="00B04EC8">
        <w:rPr>
          <w:rFonts w:cs="Times New Roman"/>
          <w:sz w:val="28"/>
          <w:szCs w:val="28"/>
        </w:rPr>
        <w:t>r kontrollin shtetëror të eksporteve, përbë</w:t>
      </w:r>
      <w:r w:rsidR="00886785" w:rsidRPr="00B04EC8">
        <w:rPr>
          <w:rFonts w:cs="Times New Roman"/>
          <w:sz w:val="28"/>
          <w:szCs w:val="28"/>
        </w:rPr>
        <w:t>n</w:t>
      </w:r>
      <w:r w:rsidR="00580B76" w:rsidRPr="00B04EC8">
        <w:rPr>
          <w:rFonts w:cs="Times New Roman"/>
          <w:sz w:val="28"/>
          <w:szCs w:val="28"/>
        </w:rPr>
        <w:t xml:space="preserve"> </w:t>
      </w:r>
      <w:r w:rsidR="00525C09" w:rsidRPr="00B04EC8">
        <w:rPr>
          <w:rFonts w:cs="Times New Roman"/>
          <w:sz w:val="28"/>
          <w:szCs w:val="28"/>
        </w:rPr>
        <w:t>titull ekzekutiv dhe</w:t>
      </w:r>
      <w:r w:rsidR="00886785" w:rsidRPr="00B04EC8">
        <w:rPr>
          <w:rFonts w:cs="Times New Roman"/>
          <w:sz w:val="28"/>
          <w:szCs w:val="28"/>
        </w:rPr>
        <w:t>,</w:t>
      </w:r>
      <w:r w:rsidR="00525C09" w:rsidRPr="00B04EC8">
        <w:rPr>
          <w:rFonts w:cs="Times New Roman"/>
          <w:sz w:val="28"/>
          <w:szCs w:val="28"/>
        </w:rPr>
        <w:t xml:space="preserve"> për ekzekutimin e tyre</w:t>
      </w:r>
      <w:r w:rsidR="00886785" w:rsidRPr="00B04EC8">
        <w:rPr>
          <w:rFonts w:cs="Times New Roman"/>
          <w:sz w:val="28"/>
          <w:szCs w:val="28"/>
        </w:rPr>
        <w:t>,</w:t>
      </w:r>
      <w:r w:rsidR="00525C09" w:rsidRPr="00B04EC8">
        <w:rPr>
          <w:rFonts w:cs="Times New Roman"/>
          <w:sz w:val="28"/>
          <w:szCs w:val="28"/>
        </w:rPr>
        <w:t xml:space="preserve"> ngarkohet shërbimi përmbarimor</w:t>
      </w:r>
      <w:r w:rsidR="00886785" w:rsidRPr="00B04EC8">
        <w:rPr>
          <w:rFonts w:cs="Times New Roman"/>
          <w:sz w:val="28"/>
          <w:szCs w:val="28"/>
        </w:rPr>
        <w:t>.</w:t>
      </w:r>
    </w:p>
    <w:p w14:paraId="7C97EE59" w14:textId="77777777" w:rsidR="00886785" w:rsidRPr="00382263" w:rsidRDefault="00886785" w:rsidP="00886785">
      <w:pPr>
        <w:pStyle w:val="NoSpacing"/>
        <w:contextualSpacing/>
        <w:rPr>
          <w:rFonts w:cs="Times New Roman"/>
          <w:sz w:val="28"/>
          <w:szCs w:val="28"/>
          <w:highlight w:val="cyan"/>
        </w:rPr>
      </w:pPr>
    </w:p>
    <w:p w14:paraId="3C32396C" w14:textId="2FE7CFB4" w:rsidR="00002EB4" w:rsidRPr="006E585E" w:rsidRDefault="00E51994" w:rsidP="00886785">
      <w:pPr>
        <w:pStyle w:val="NoSpacing"/>
        <w:ind w:left="360" w:hanging="360"/>
        <w:contextualSpacing/>
        <w:rPr>
          <w:rFonts w:cs="Times New Roman"/>
          <w:sz w:val="28"/>
          <w:szCs w:val="28"/>
        </w:rPr>
      </w:pPr>
      <w:r w:rsidRPr="00B04EC8">
        <w:rPr>
          <w:rFonts w:cs="Times New Roman"/>
          <w:sz w:val="28"/>
          <w:szCs w:val="28"/>
        </w:rPr>
        <w:lastRenderedPageBreak/>
        <w:t>4</w:t>
      </w:r>
      <w:r w:rsidR="00AD4B53" w:rsidRPr="00B04EC8">
        <w:rPr>
          <w:rFonts w:cs="Times New Roman"/>
          <w:sz w:val="28"/>
          <w:szCs w:val="28"/>
        </w:rPr>
        <w:t xml:space="preserve">. </w:t>
      </w:r>
      <w:r w:rsidR="00886785" w:rsidRPr="006E585E">
        <w:rPr>
          <w:rFonts w:cs="Times New Roman"/>
          <w:sz w:val="28"/>
          <w:szCs w:val="28"/>
        </w:rPr>
        <w:tab/>
      </w:r>
      <w:r w:rsidR="00002EB4" w:rsidRPr="006E585E">
        <w:rPr>
          <w:rFonts w:cs="Times New Roman"/>
          <w:sz w:val="28"/>
          <w:szCs w:val="28"/>
        </w:rPr>
        <w:t>Autoriteti përgjegjës për kontrollin shtetëror të eksporteve, përveç sanksioneve administrative, të parashikuara në pikat 1 dhe 2, të këtij ligji, mund të shfuqizojë autorizimin</w:t>
      </w:r>
      <w:r w:rsidR="00886785" w:rsidRPr="006E585E">
        <w:rPr>
          <w:rFonts w:cs="Times New Roman"/>
          <w:sz w:val="28"/>
          <w:szCs w:val="28"/>
        </w:rPr>
        <w:t xml:space="preserve"> </w:t>
      </w:r>
      <w:r w:rsidR="00886785" w:rsidRPr="00B04EC8">
        <w:rPr>
          <w:rFonts w:cs="Times New Roman"/>
          <w:sz w:val="28"/>
          <w:szCs w:val="28"/>
        </w:rPr>
        <w:t>e</w:t>
      </w:r>
      <w:r w:rsidR="00002EB4" w:rsidRPr="006E585E">
        <w:rPr>
          <w:rFonts w:cs="Times New Roman"/>
          <w:sz w:val="28"/>
          <w:szCs w:val="28"/>
        </w:rPr>
        <w:t xml:space="preserve"> dhënë këtyre subjekteve</w:t>
      </w:r>
      <w:r w:rsidR="00886785" w:rsidRPr="006E585E">
        <w:rPr>
          <w:rFonts w:cs="Times New Roman"/>
          <w:sz w:val="28"/>
          <w:szCs w:val="28"/>
        </w:rPr>
        <w:t>,</w:t>
      </w:r>
      <w:r w:rsidR="00002EB4" w:rsidRPr="006E585E">
        <w:rPr>
          <w:rFonts w:cs="Times New Roman"/>
          <w:sz w:val="28"/>
          <w:szCs w:val="28"/>
        </w:rPr>
        <w:t xml:space="preserve"> kur ata përsërisin shkeljet apo nuk marrin masa për t’i korrigjuar ato. </w:t>
      </w:r>
      <w:r w:rsidR="00A1756D" w:rsidRPr="006E585E">
        <w:rPr>
          <w:rFonts w:cs="Times New Roman"/>
          <w:sz w:val="28"/>
          <w:szCs w:val="28"/>
        </w:rPr>
        <w:t xml:space="preserve"> </w:t>
      </w:r>
    </w:p>
    <w:p w14:paraId="3521F739" w14:textId="77777777" w:rsidR="00886785" w:rsidRPr="006E585E" w:rsidRDefault="00886785" w:rsidP="00B04EC8">
      <w:pPr>
        <w:pStyle w:val="NoSpacing"/>
        <w:ind w:left="360" w:hanging="360"/>
        <w:contextualSpacing/>
        <w:rPr>
          <w:rFonts w:cs="Times New Roman"/>
          <w:b/>
          <w:sz w:val="28"/>
          <w:szCs w:val="28"/>
        </w:rPr>
      </w:pPr>
    </w:p>
    <w:p w14:paraId="6DD1B2FB" w14:textId="623FC26B" w:rsidR="00002EB4" w:rsidRPr="00382263" w:rsidRDefault="00E51994" w:rsidP="00B04EC8">
      <w:pPr>
        <w:pStyle w:val="NoSpacing"/>
        <w:ind w:left="360" w:hanging="360"/>
        <w:contextualSpacing/>
        <w:rPr>
          <w:rFonts w:cs="Times New Roman"/>
          <w:b/>
          <w:sz w:val="28"/>
          <w:szCs w:val="28"/>
        </w:rPr>
      </w:pPr>
      <w:r w:rsidRPr="00B04EC8">
        <w:rPr>
          <w:rFonts w:cs="Times New Roman"/>
          <w:sz w:val="28"/>
          <w:szCs w:val="28"/>
        </w:rPr>
        <w:t>5</w:t>
      </w:r>
      <w:r w:rsidR="00AD4B53" w:rsidRPr="00B04EC8">
        <w:rPr>
          <w:rFonts w:cs="Times New Roman"/>
          <w:sz w:val="28"/>
          <w:szCs w:val="28"/>
        </w:rPr>
        <w:t xml:space="preserve">. </w:t>
      </w:r>
      <w:r w:rsidR="00886785" w:rsidRPr="006E585E">
        <w:rPr>
          <w:rFonts w:cs="Times New Roman"/>
          <w:sz w:val="28"/>
          <w:szCs w:val="28"/>
        </w:rPr>
        <w:tab/>
      </w:r>
      <w:r w:rsidR="00002EB4" w:rsidRPr="006E585E">
        <w:rPr>
          <w:rFonts w:cs="Times New Roman"/>
          <w:sz w:val="28"/>
          <w:szCs w:val="28"/>
        </w:rPr>
        <w:t>Në rastet e hetimit penal në lidhje me vepra penale të lidhura me aktivitetin e transferimeve ndërkombëtare apo me sigurinë kombëtare, autorizimi i lëshuar nga autoriteti përgjegjës për kontrollin shtetëror të eksporteve mund të pezullohet</w:t>
      </w:r>
      <w:r w:rsidR="00002EB4" w:rsidRPr="00382263">
        <w:rPr>
          <w:rFonts w:cs="Times New Roman"/>
          <w:sz w:val="28"/>
          <w:szCs w:val="28"/>
        </w:rPr>
        <w:t xml:space="preserve"> deri në përfundim të hetimit të çështjes penale.</w:t>
      </w:r>
    </w:p>
    <w:p w14:paraId="1029AB5B" w14:textId="77777777" w:rsidR="00F03D25" w:rsidRPr="00382263" w:rsidRDefault="00F03D25" w:rsidP="00592D37">
      <w:pPr>
        <w:spacing w:after="0" w:line="240" w:lineRule="auto"/>
        <w:ind w:firstLine="0"/>
        <w:contextualSpacing/>
        <w:jc w:val="center"/>
        <w:outlineLvl w:val="0"/>
        <w:rPr>
          <w:rFonts w:ascii="Times New Roman" w:hAnsi="Times New Roman"/>
          <w:sz w:val="28"/>
          <w:szCs w:val="28"/>
        </w:rPr>
      </w:pPr>
    </w:p>
    <w:p w14:paraId="4FB76CF7" w14:textId="444F990C" w:rsidR="00B93A6B" w:rsidRPr="00382263" w:rsidRDefault="00B93A6B" w:rsidP="00592D37">
      <w:pPr>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 xml:space="preserve">Neni </w:t>
      </w:r>
      <w:r w:rsidR="00BA7155" w:rsidRPr="00382263">
        <w:rPr>
          <w:rFonts w:ascii="Times New Roman" w:hAnsi="Times New Roman"/>
          <w:b/>
          <w:sz w:val="28"/>
          <w:szCs w:val="28"/>
        </w:rPr>
        <w:t>3</w:t>
      </w:r>
      <w:r w:rsidR="00002EB4" w:rsidRPr="00382263">
        <w:rPr>
          <w:rFonts w:ascii="Times New Roman" w:hAnsi="Times New Roman"/>
          <w:b/>
          <w:sz w:val="28"/>
          <w:szCs w:val="28"/>
        </w:rPr>
        <w:t>2</w:t>
      </w:r>
      <w:r w:rsidR="003E5CC7" w:rsidRPr="00382263">
        <w:rPr>
          <w:rFonts w:ascii="Times New Roman" w:hAnsi="Times New Roman"/>
          <w:b/>
          <w:i/>
          <w:iCs/>
          <w:sz w:val="28"/>
          <w:szCs w:val="28"/>
        </w:rPr>
        <w:t xml:space="preserve"> </w:t>
      </w:r>
    </w:p>
    <w:p w14:paraId="4ADC257C" w14:textId="7009846A" w:rsidR="00B93A6B" w:rsidRPr="00382263" w:rsidRDefault="00B93A6B" w:rsidP="00592D37">
      <w:pPr>
        <w:spacing w:after="0" w:line="240" w:lineRule="auto"/>
        <w:contextualSpacing/>
        <w:jc w:val="center"/>
        <w:outlineLvl w:val="0"/>
        <w:rPr>
          <w:rFonts w:ascii="Times New Roman" w:hAnsi="Times New Roman"/>
          <w:b/>
          <w:bCs/>
          <w:sz w:val="28"/>
          <w:szCs w:val="28"/>
        </w:rPr>
      </w:pPr>
      <w:bookmarkStart w:id="38" w:name="bookmark90"/>
      <w:r w:rsidRPr="00382263">
        <w:rPr>
          <w:rFonts w:ascii="Times New Roman" w:hAnsi="Times New Roman"/>
          <w:b/>
          <w:bCs/>
          <w:sz w:val="28"/>
          <w:szCs w:val="28"/>
        </w:rPr>
        <w:t>Sistemi elektronik i licencimit</w:t>
      </w:r>
      <w:bookmarkEnd w:id="38"/>
    </w:p>
    <w:p w14:paraId="3829C554" w14:textId="77777777" w:rsidR="0079726D" w:rsidRPr="00382263" w:rsidRDefault="0079726D" w:rsidP="00592D37">
      <w:pPr>
        <w:spacing w:after="0" w:line="240" w:lineRule="auto"/>
        <w:contextualSpacing/>
        <w:jc w:val="center"/>
        <w:outlineLvl w:val="0"/>
        <w:rPr>
          <w:rFonts w:ascii="Times New Roman" w:hAnsi="Times New Roman"/>
          <w:sz w:val="28"/>
          <w:szCs w:val="28"/>
        </w:rPr>
      </w:pPr>
    </w:p>
    <w:p w14:paraId="7A96D325" w14:textId="231365F1" w:rsidR="00B93A6B" w:rsidRDefault="00B93A6B"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1.</w:t>
      </w:r>
      <w:r w:rsidRPr="00382263">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Pr="00382263">
        <w:rPr>
          <w:rFonts w:ascii="Times New Roman" w:hAnsi="Times New Roman"/>
          <w:sz w:val="28"/>
          <w:szCs w:val="28"/>
        </w:rPr>
        <w:t xml:space="preserve">krijon dhe mirëmban një sistem elektronik licencimi të sigurt dhe të enkriptuar, për autorizimet </w:t>
      </w:r>
      <w:r w:rsidR="00D2488F" w:rsidRPr="00382263">
        <w:rPr>
          <w:rFonts w:ascii="Times New Roman" w:hAnsi="Times New Roman"/>
          <w:sz w:val="28"/>
          <w:szCs w:val="28"/>
        </w:rPr>
        <w:t xml:space="preserve">e lëshuara </w:t>
      </w:r>
      <w:r w:rsidRPr="00382263">
        <w:rPr>
          <w:rFonts w:ascii="Times New Roman" w:hAnsi="Times New Roman"/>
          <w:sz w:val="28"/>
          <w:szCs w:val="28"/>
        </w:rPr>
        <w:t xml:space="preserve">për import, eksport dhe për autorizimet e thjeshtuara për eksport, si dhe për regjistrimet, </w:t>
      </w:r>
      <w:r w:rsidRPr="006E585E">
        <w:rPr>
          <w:rFonts w:ascii="Times New Roman" w:hAnsi="Times New Roman"/>
          <w:sz w:val="28"/>
          <w:szCs w:val="28"/>
        </w:rPr>
        <w:t xml:space="preserve">informacionet dhe vendimet </w:t>
      </w:r>
      <w:r w:rsidR="00D2488F" w:rsidRPr="006E585E">
        <w:rPr>
          <w:rFonts w:ascii="Times New Roman" w:hAnsi="Times New Roman"/>
          <w:sz w:val="28"/>
          <w:szCs w:val="28"/>
        </w:rPr>
        <w:t xml:space="preserve">e marra </w:t>
      </w:r>
      <w:r w:rsidRPr="006E585E">
        <w:rPr>
          <w:rFonts w:ascii="Times New Roman" w:hAnsi="Times New Roman"/>
          <w:sz w:val="28"/>
          <w:szCs w:val="28"/>
        </w:rPr>
        <w:t>që lidhen me to.</w:t>
      </w:r>
    </w:p>
    <w:p w14:paraId="7B91B8E6" w14:textId="77777777" w:rsidR="00ED051B" w:rsidRPr="006E585E" w:rsidRDefault="00ED051B" w:rsidP="00ED051B">
      <w:pPr>
        <w:spacing w:after="0" w:line="240" w:lineRule="auto"/>
        <w:contextualSpacing/>
        <w:rPr>
          <w:rFonts w:ascii="Times New Roman" w:hAnsi="Times New Roman"/>
          <w:sz w:val="28"/>
          <w:szCs w:val="28"/>
        </w:rPr>
      </w:pPr>
    </w:p>
    <w:p w14:paraId="072F2F20" w14:textId="6ADDC0F6" w:rsidR="00B93A6B" w:rsidRDefault="00BA7155" w:rsidP="00886785">
      <w:pPr>
        <w:spacing w:after="0" w:line="240" w:lineRule="auto"/>
        <w:ind w:left="360" w:hanging="360"/>
        <w:contextualSpacing/>
        <w:rPr>
          <w:rFonts w:ascii="Times New Roman" w:hAnsi="Times New Roman"/>
          <w:sz w:val="28"/>
          <w:szCs w:val="28"/>
        </w:rPr>
      </w:pPr>
      <w:r w:rsidRPr="006E585E">
        <w:rPr>
          <w:rFonts w:ascii="Times New Roman" w:hAnsi="Times New Roman"/>
          <w:sz w:val="28"/>
          <w:szCs w:val="28"/>
        </w:rPr>
        <w:t>2.</w:t>
      </w:r>
      <w:r w:rsidR="00852149" w:rsidRPr="006E585E">
        <w:rPr>
          <w:rFonts w:ascii="Times New Roman" w:hAnsi="Times New Roman"/>
          <w:sz w:val="28"/>
          <w:szCs w:val="28"/>
        </w:rPr>
        <w:t xml:space="preserve"> </w:t>
      </w:r>
      <w:r w:rsidR="00ED051B">
        <w:rPr>
          <w:rFonts w:ascii="Times New Roman" w:hAnsi="Times New Roman"/>
          <w:sz w:val="28"/>
          <w:szCs w:val="28"/>
        </w:rPr>
        <w:tab/>
      </w:r>
      <w:r w:rsidR="00B93A6B" w:rsidRPr="006E585E">
        <w:rPr>
          <w:rFonts w:ascii="Times New Roman" w:hAnsi="Times New Roman"/>
          <w:sz w:val="28"/>
          <w:szCs w:val="28"/>
        </w:rPr>
        <w:t xml:space="preserve">Sistemi elektronik i licencimit i përmendur </w:t>
      </w:r>
      <w:r w:rsidR="00EF351E" w:rsidRPr="00B04EC8">
        <w:rPr>
          <w:rFonts w:ascii="Times New Roman" w:hAnsi="Times New Roman"/>
          <w:sz w:val="28"/>
          <w:szCs w:val="28"/>
        </w:rPr>
        <w:t>n</w:t>
      </w:r>
      <w:r w:rsidR="00A73737" w:rsidRPr="00B04EC8">
        <w:rPr>
          <w:rFonts w:ascii="Times New Roman" w:hAnsi="Times New Roman"/>
          <w:sz w:val="28"/>
          <w:szCs w:val="28"/>
        </w:rPr>
        <w:t>ë</w:t>
      </w:r>
      <w:r w:rsidR="00EF351E" w:rsidRPr="00B04EC8">
        <w:rPr>
          <w:rFonts w:ascii="Times New Roman" w:hAnsi="Times New Roman"/>
          <w:sz w:val="28"/>
          <w:szCs w:val="28"/>
        </w:rPr>
        <w:t xml:space="preserve"> pik</w:t>
      </w:r>
      <w:r w:rsidR="00A73737" w:rsidRPr="00B04EC8">
        <w:rPr>
          <w:rFonts w:ascii="Times New Roman" w:hAnsi="Times New Roman"/>
          <w:sz w:val="28"/>
          <w:szCs w:val="28"/>
        </w:rPr>
        <w:t>ë</w:t>
      </w:r>
      <w:r w:rsidR="00ED051B">
        <w:rPr>
          <w:rFonts w:ascii="Times New Roman" w:hAnsi="Times New Roman"/>
          <w:sz w:val="28"/>
          <w:szCs w:val="28"/>
        </w:rPr>
        <w:t>n 1</w:t>
      </w:r>
      <w:r w:rsidR="00EF351E" w:rsidRPr="00B04EC8">
        <w:rPr>
          <w:rFonts w:ascii="Times New Roman" w:hAnsi="Times New Roman"/>
          <w:sz w:val="28"/>
          <w:szCs w:val="28"/>
        </w:rPr>
        <w:t xml:space="preserve"> t</w:t>
      </w:r>
      <w:r w:rsidR="00A73737" w:rsidRPr="00B04EC8">
        <w:rPr>
          <w:rFonts w:ascii="Times New Roman" w:hAnsi="Times New Roman"/>
          <w:sz w:val="28"/>
          <w:szCs w:val="28"/>
        </w:rPr>
        <w:t>ë</w:t>
      </w:r>
      <w:r w:rsidR="00EF351E" w:rsidRPr="00B04EC8">
        <w:rPr>
          <w:rFonts w:ascii="Times New Roman" w:hAnsi="Times New Roman"/>
          <w:sz w:val="28"/>
          <w:szCs w:val="28"/>
        </w:rPr>
        <w:t xml:space="preserve"> k</w:t>
      </w:r>
      <w:r w:rsidR="00A73737" w:rsidRPr="00B04EC8">
        <w:rPr>
          <w:rFonts w:ascii="Times New Roman" w:hAnsi="Times New Roman"/>
          <w:sz w:val="28"/>
          <w:szCs w:val="28"/>
        </w:rPr>
        <w:t>ë</w:t>
      </w:r>
      <w:r w:rsidR="00EF351E" w:rsidRPr="00B04EC8">
        <w:rPr>
          <w:rFonts w:ascii="Times New Roman" w:hAnsi="Times New Roman"/>
          <w:sz w:val="28"/>
          <w:szCs w:val="28"/>
        </w:rPr>
        <w:t>tij neni</w:t>
      </w:r>
      <w:r w:rsidR="00EF351E" w:rsidRPr="006E585E">
        <w:rPr>
          <w:rFonts w:ascii="Times New Roman" w:hAnsi="Times New Roman"/>
          <w:sz w:val="28"/>
          <w:szCs w:val="28"/>
        </w:rPr>
        <w:t xml:space="preserve"> </w:t>
      </w:r>
      <w:r w:rsidR="00B93A6B" w:rsidRPr="006E585E">
        <w:rPr>
          <w:rFonts w:ascii="Times New Roman" w:hAnsi="Times New Roman"/>
          <w:sz w:val="28"/>
          <w:szCs w:val="28"/>
        </w:rPr>
        <w:t>ofron të paktën funksionalitetet e mëposhtme:</w:t>
      </w:r>
    </w:p>
    <w:p w14:paraId="2CD30E56" w14:textId="77777777" w:rsidR="00886785" w:rsidRPr="00382263" w:rsidRDefault="00886785" w:rsidP="00B04EC8">
      <w:pPr>
        <w:spacing w:after="0" w:line="240" w:lineRule="auto"/>
        <w:ind w:left="360" w:hanging="360"/>
        <w:contextualSpacing/>
        <w:rPr>
          <w:rFonts w:ascii="Times New Roman" w:hAnsi="Times New Roman"/>
          <w:sz w:val="28"/>
          <w:szCs w:val="28"/>
        </w:rPr>
      </w:pPr>
    </w:p>
    <w:p w14:paraId="382F9BB1" w14:textId="00E70068"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ED051B" w:rsidRPr="00382263">
        <w:rPr>
          <w:rFonts w:ascii="Times New Roman" w:hAnsi="Times New Roman"/>
          <w:sz w:val="28"/>
          <w:szCs w:val="28"/>
        </w:rPr>
        <w:t>M</w:t>
      </w:r>
      <w:r w:rsidRPr="00382263">
        <w:rPr>
          <w:rFonts w:ascii="Times New Roman" w:hAnsi="Times New Roman"/>
          <w:sz w:val="28"/>
          <w:szCs w:val="28"/>
        </w:rPr>
        <w:t>undëson regjistrimin e personave</w:t>
      </w:r>
      <w:r w:rsidR="00517DCF">
        <w:rPr>
          <w:rFonts w:ascii="Times New Roman" w:hAnsi="Times New Roman"/>
          <w:sz w:val="28"/>
          <w:szCs w:val="28"/>
        </w:rPr>
        <w:t>,</w:t>
      </w:r>
      <w:r w:rsidRPr="00382263">
        <w:rPr>
          <w:rFonts w:ascii="Times New Roman" w:hAnsi="Times New Roman"/>
          <w:sz w:val="28"/>
          <w:szCs w:val="28"/>
        </w:rPr>
        <w:t xml:space="preserve"> që gëzojnë të drejtën të kërkojnë autorizime, përjashtime ose lehtësira administrative</w:t>
      </w:r>
      <w:r w:rsidR="001D4A86" w:rsidRPr="00382263">
        <w:rPr>
          <w:rFonts w:ascii="Times New Roman" w:hAnsi="Times New Roman"/>
          <w:sz w:val="28"/>
          <w:szCs w:val="28"/>
        </w:rPr>
        <w:t>,</w:t>
      </w:r>
      <w:r w:rsidRPr="00382263">
        <w:rPr>
          <w:rFonts w:ascii="Times New Roman" w:hAnsi="Times New Roman"/>
          <w:sz w:val="28"/>
          <w:szCs w:val="28"/>
        </w:rPr>
        <w:t xml:space="preserve"> sipas kë</w:t>
      </w:r>
      <w:r w:rsidR="004B4DD6" w:rsidRPr="00382263">
        <w:rPr>
          <w:rFonts w:ascii="Times New Roman" w:hAnsi="Times New Roman"/>
          <w:sz w:val="28"/>
          <w:szCs w:val="28"/>
        </w:rPr>
        <w:t>tij ligji</w:t>
      </w:r>
      <w:r w:rsidR="001D4A86" w:rsidRPr="00382263">
        <w:rPr>
          <w:rFonts w:ascii="Times New Roman" w:hAnsi="Times New Roman"/>
          <w:sz w:val="28"/>
          <w:szCs w:val="28"/>
        </w:rPr>
        <w:t>,</w:t>
      </w:r>
      <w:r w:rsidRPr="00382263">
        <w:rPr>
          <w:rFonts w:ascii="Times New Roman" w:hAnsi="Times New Roman"/>
          <w:sz w:val="28"/>
          <w:szCs w:val="28"/>
        </w:rPr>
        <w:t xml:space="preserve"> përpara dërgimit të aplikimit të parë dhe, sipas rastit, përfshirjen e numrit të regjistrimit dhe identifikimit të operatorëve ekonomikë </w:t>
      </w:r>
      <w:r w:rsidR="007D3B48">
        <w:rPr>
          <w:rFonts w:ascii="Times New Roman" w:hAnsi="Times New Roman"/>
          <w:sz w:val="28"/>
          <w:szCs w:val="28"/>
        </w:rPr>
        <w:t>NUIS/</w:t>
      </w:r>
      <w:r w:rsidR="0046606D" w:rsidRPr="00382263">
        <w:rPr>
          <w:rFonts w:ascii="Times New Roman" w:hAnsi="Times New Roman"/>
          <w:sz w:val="28"/>
          <w:szCs w:val="28"/>
        </w:rPr>
        <w:t>N</w:t>
      </w:r>
      <w:r w:rsidR="001F6E3E" w:rsidRPr="00382263">
        <w:rPr>
          <w:rFonts w:ascii="Times New Roman" w:hAnsi="Times New Roman"/>
          <w:sz w:val="28"/>
          <w:szCs w:val="28"/>
        </w:rPr>
        <w:t>IPT</w:t>
      </w:r>
      <w:r w:rsidRPr="00382263">
        <w:rPr>
          <w:rFonts w:ascii="Times New Roman" w:hAnsi="Times New Roman"/>
          <w:sz w:val="28"/>
          <w:szCs w:val="28"/>
        </w:rPr>
        <w:t xml:space="preserve"> në profilin e regjistrimit, sipas </w:t>
      </w:r>
      <w:r w:rsidR="00440604" w:rsidRPr="00382263">
        <w:rPr>
          <w:rFonts w:ascii="Times New Roman" w:hAnsi="Times New Roman"/>
          <w:sz w:val="28"/>
          <w:szCs w:val="28"/>
        </w:rPr>
        <w:t>parashikimeve të legjislacionit doganor në fuqi;</w:t>
      </w:r>
    </w:p>
    <w:p w14:paraId="1574B091" w14:textId="173622E4"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ED051B" w:rsidRPr="00382263">
        <w:rPr>
          <w:rFonts w:ascii="Times New Roman" w:hAnsi="Times New Roman"/>
          <w:sz w:val="28"/>
          <w:szCs w:val="28"/>
        </w:rPr>
        <w:t>M</w:t>
      </w:r>
      <w:r w:rsidRPr="00382263">
        <w:rPr>
          <w:rFonts w:ascii="Times New Roman" w:hAnsi="Times New Roman"/>
          <w:sz w:val="28"/>
          <w:szCs w:val="28"/>
        </w:rPr>
        <w:t>undëson që</w:t>
      </w:r>
      <w:r w:rsidR="00517DCF">
        <w:rPr>
          <w:rFonts w:ascii="Times New Roman" w:hAnsi="Times New Roman"/>
          <w:sz w:val="28"/>
          <w:szCs w:val="28"/>
        </w:rPr>
        <w:t>,</w:t>
      </w:r>
      <w:r w:rsidRPr="00382263">
        <w:rPr>
          <w:rFonts w:ascii="Times New Roman" w:hAnsi="Times New Roman"/>
          <w:sz w:val="28"/>
          <w:szCs w:val="28"/>
        </w:rPr>
        <w:t xml:space="preserve"> përmes procedurës elektronike </w:t>
      </w:r>
      <w:r w:rsidR="00E62C8C" w:rsidRPr="00382263">
        <w:rPr>
          <w:rFonts w:ascii="Times New Roman" w:hAnsi="Times New Roman"/>
          <w:sz w:val="28"/>
          <w:szCs w:val="28"/>
        </w:rPr>
        <w:t xml:space="preserve">të </w:t>
      </w:r>
      <w:r w:rsidRPr="00382263">
        <w:rPr>
          <w:rFonts w:ascii="Times New Roman" w:hAnsi="Times New Roman"/>
          <w:sz w:val="28"/>
          <w:szCs w:val="28"/>
        </w:rPr>
        <w:t xml:space="preserve">kërkohet, </w:t>
      </w:r>
      <w:r w:rsidR="00E62C8C" w:rsidRPr="00382263">
        <w:rPr>
          <w:rFonts w:ascii="Times New Roman" w:hAnsi="Times New Roman"/>
          <w:sz w:val="28"/>
          <w:szCs w:val="28"/>
        </w:rPr>
        <w:t xml:space="preserve">të </w:t>
      </w:r>
      <w:r w:rsidRPr="00382263">
        <w:rPr>
          <w:rFonts w:ascii="Times New Roman" w:hAnsi="Times New Roman"/>
          <w:sz w:val="28"/>
          <w:szCs w:val="28"/>
        </w:rPr>
        <w:t xml:space="preserve">jepet, </w:t>
      </w:r>
      <w:r w:rsidR="00E62C8C" w:rsidRPr="00382263">
        <w:rPr>
          <w:rFonts w:ascii="Times New Roman" w:hAnsi="Times New Roman"/>
          <w:sz w:val="28"/>
          <w:szCs w:val="28"/>
        </w:rPr>
        <w:t xml:space="preserve">të </w:t>
      </w:r>
      <w:r w:rsidRPr="00382263">
        <w:rPr>
          <w:rFonts w:ascii="Times New Roman" w:hAnsi="Times New Roman"/>
          <w:sz w:val="28"/>
          <w:szCs w:val="28"/>
        </w:rPr>
        <w:t>lë</w:t>
      </w:r>
      <w:r w:rsidR="00F03D25" w:rsidRPr="00382263">
        <w:rPr>
          <w:rFonts w:ascii="Times New Roman" w:hAnsi="Times New Roman"/>
          <w:sz w:val="28"/>
          <w:szCs w:val="28"/>
        </w:rPr>
        <w:t xml:space="preserve">shohet dhe </w:t>
      </w:r>
      <w:r w:rsidR="00E62C8C" w:rsidRPr="00382263">
        <w:rPr>
          <w:rFonts w:ascii="Times New Roman" w:hAnsi="Times New Roman"/>
          <w:sz w:val="28"/>
          <w:szCs w:val="28"/>
        </w:rPr>
        <w:t xml:space="preserve">të </w:t>
      </w:r>
      <w:r w:rsidR="00F03D25" w:rsidRPr="00382263">
        <w:rPr>
          <w:rFonts w:ascii="Times New Roman" w:hAnsi="Times New Roman"/>
          <w:sz w:val="28"/>
          <w:szCs w:val="28"/>
        </w:rPr>
        <w:t xml:space="preserve">ruhet një autorizim për </w:t>
      </w:r>
      <w:r w:rsidRPr="00382263">
        <w:rPr>
          <w:rFonts w:ascii="Times New Roman" w:hAnsi="Times New Roman"/>
          <w:sz w:val="28"/>
          <w:szCs w:val="28"/>
        </w:rPr>
        <w:t>përjashtim ose lehtësi administrative, sipas kë</w:t>
      </w:r>
      <w:r w:rsidR="00966951" w:rsidRPr="00382263">
        <w:rPr>
          <w:rFonts w:ascii="Times New Roman" w:hAnsi="Times New Roman"/>
          <w:sz w:val="28"/>
          <w:szCs w:val="28"/>
        </w:rPr>
        <w:t>tij ligji</w:t>
      </w:r>
      <w:r w:rsidRPr="00382263">
        <w:rPr>
          <w:rFonts w:ascii="Times New Roman" w:hAnsi="Times New Roman"/>
          <w:sz w:val="28"/>
          <w:szCs w:val="28"/>
        </w:rPr>
        <w:t>;</w:t>
      </w:r>
    </w:p>
    <w:p w14:paraId="38A6674B" w14:textId="0FFEBB75"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ED051B" w:rsidRPr="00382263">
        <w:rPr>
          <w:rFonts w:ascii="Times New Roman" w:hAnsi="Times New Roman"/>
          <w:sz w:val="28"/>
          <w:szCs w:val="28"/>
        </w:rPr>
        <w:t>M</w:t>
      </w:r>
      <w:r w:rsidRPr="00382263">
        <w:rPr>
          <w:rFonts w:ascii="Times New Roman" w:hAnsi="Times New Roman"/>
          <w:sz w:val="28"/>
          <w:szCs w:val="28"/>
        </w:rPr>
        <w:t>undëson ndërlidhjen me sistemet kombëtare elektronike të licencimit</w:t>
      </w:r>
      <w:r w:rsidR="00517DCF">
        <w:rPr>
          <w:rFonts w:ascii="Times New Roman" w:hAnsi="Times New Roman"/>
          <w:sz w:val="28"/>
          <w:szCs w:val="28"/>
        </w:rPr>
        <w:t>,</w:t>
      </w:r>
      <w:r w:rsidRPr="00382263">
        <w:rPr>
          <w:rFonts w:ascii="Times New Roman" w:hAnsi="Times New Roman"/>
          <w:sz w:val="28"/>
          <w:szCs w:val="28"/>
        </w:rPr>
        <w:t xml:space="preserve"> përmes së cilave mund të kërkohen</w:t>
      </w:r>
      <w:r w:rsidR="00F03D25" w:rsidRPr="00382263">
        <w:rPr>
          <w:rFonts w:ascii="Times New Roman" w:hAnsi="Times New Roman"/>
          <w:sz w:val="28"/>
          <w:szCs w:val="28"/>
        </w:rPr>
        <w:t xml:space="preserve">, </w:t>
      </w:r>
      <w:r w:rsidR="00E62C8C" w:rsidRPr="00382263">
        <w:rPr>
          <w:rFonts w:ascii="Times New Roman" w:hAnsi="Times New Roman"/>
          <w:sz w:val="28"/>
          <w:szCs w:val="28"/>
        </w:rPr>
        <w:t xml:space="preserve">të </w:t>
      </w:r>
      <w:r w:rsidR="00F03D25" w:rsidRPr="00382263">
        <w:rPr>
          <w:rFonts w:ascii="Times New Roman" w:hAnsi="Times New Roman"/>
          <w:sz w:val="28"/>
          <w:szCs w:val="28"/>
        </w:rPr>
        <w:t xml:space="preserve">jepen dhe </w:t>
      </w:r>
      <w:r w:rsidR="00E62C8C" w:rsidRPr="00382263">
        <w:rPr>
          <w:rFonts w:ascii="Times New Roman" w:hAnsi="Times New Roman"/>
          <w:sz w:val="28"/>
          <w:szCs w:val="28"/>
        </w:rPr>
        <w:t xml:space="preserve">të </w:t>
      </w:r>
      <w:r w:rsidR="00F03D25" w:rsidRPr="00382263">
        <w:rPr>
          <w:rFonts w:ascii="Times New Roman" w:hAnsi="Times New Roman"/>
          <w:sz w:val="28"/>
          <w:szCs w:val="28"/>
        </w:rPr>
        <w:t>lëshohen autorizime për</w:t>
      </w:r>
      <w:r w:rsidRPr="00382263">
        <w:rPr>
          <w:rFonts w:ascii="Times New Roman" w:hAnsi="Times New Roman"/>
          <w:sz w:val="28"/>
          <w:szCs w:val="28"/>
        </w:rPr>
        <w:t xml:space="preserve"> përjashtime ose lehtësira administrative;</w:t>
      </w:r>
    </w:p>
    <w:p w14:paraId="62D5800F" w14:textId="362EC86C" w:rsidR="00B93A6B" w:rsidRPr="00382263" w:rsidRDefault="005307F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ç</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undëson ndërlidhjen me autoritetet kombëtare doganore</w:t>
      </w:r>
      <w:r w:rsidR="004C7510" w:rsidRPr="00382263">
        <w:rPr>
          <w:rFonts w:ascii="Times New Roman" w:hAnsi="Times New Roman"/>
          <w:sz w:val="28"/>
          <w:szCs w:val="28"/>
        </w:rPr>
        <w:t xml:space="preserve"> dhe Policin</w:t>
      </w:r>
      <w:r w:rsidR="00CD6D17" w:rsidRPr="00382263">
        <w:rPr>
          <w:rFonts w:ascii="Times New Roman" w:hAnsi="Times New Roman"/>
          <w:sz w:val="28"/>
          <w:szCs w:val="28"/>
        </w:rPr>
        <w:t>ë</w:t>
      </w:r>
      <w:r w:rsidR="004C7510" w:rsidRPr="00382263">
        <w:rPr>
          <w:rFonts w:ascii="Times New Roman" w:hAnsi="Times New Roman"/>
          <w:sz w:val="28"/>
          <w:szCs w:val="28"/>
        </w:rPr>
        <w:t xml:space="preserve"> e Shtetit</w:t>
      </w:r>
      <w:r w:rsidR="006E585E">
        <w:rPr>
          <w:rFonts w:ascii="Times New Roman" w:hAnsi="Times New Roman"/>
          <w:sz w:val="28"/>
          <w:szCs w:val="28"/>
        </w:rPr>
        <w:t>,</w:t>
      </w:r>
      <w:r w:rsidR="00852149" w:rsidRPr="00382263">
        <w:rPr>
          <w:rFonts w:ascii="Times New Roman" w:hAnsi="Times New Roman"/>
          <w:sz w:val="28"/>
          <w:szCs w:val="28"/>
        </w:rPr>
        <w:t xml:space="preserve"> </w:t>
      </w:r>
      <w:r w:rsidR="00B93A6B" w:rsidRPr="00382263">
        <w:rPr>
          <w:rFonts w:ascii="Times New Roman" w:hAnsi="Times New Roman"/>
          <w:sz w:val="28"/>
          <w:szCs w:val="28"/>
        </w:rPr>
        <w:t>duke përfshirë menaxhimin e sasisë së mallrave të autorizuara</w:t>
      </w:r>
      <w:r w:rsidR="006E585E">
        <w:rPr>
          <w:rFonts w:ascii="Times New Roman" w:hAnsi="Times New Roman"/>
          <w:sz w:val="28"/>
          <w:szCs w:val="28"/>
        </w:rPr>
        <w:t>;</w:t>
      </w:r>
    </w:p>
    <w:p w14:paraId="339EBB28" w14:textId="69FBBA71" w:rsidR="00B93A6B" w:rsidRPr="00382263" w:rsidRDefault="005307F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d</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 xml:space="preserve">undëson profilizimin e riskut nga </w:t>
      </w:r>
      <w:r w:rsidR="00F03D25" w:rsidRPr="00382263">
        <w:rPr>
          <w:rFonts w:ascii="Times New Roman" w:hAnsi="Times New Roman"/>
          <w:sz w:val="28"/>
          <w:szCs w:val="28"/>
        </w:rPr>
        <w:t>a</w:t>
      </w:r>
      <w:r w:rsidR="001F6E3E" w:rsidRPr="00382263">
        <w:rPr>
          <w:rFonts w:ascii="Times New Roman" w:hAnsi="Times New Roman"/>
          <w:sz w:val="28"/>
          <w:szCs w:val="28"/>
        </w:rPr>
        <w:t xml:space="preserve">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w:t>
      </w:r>
      <w:r w:rsidR="001D4A86" w:rsidRPr="00382263">
        <w:rPr>
          <w:rFonts w:ascii="Times New Roman" w:hAnsi="Times New Roman"/>
          <w:spacing w:val="-2"/>
          <w:sz w:val="28"/>
          <w:szCs w:val="28"/>
        </w:rPr>
        <w:t>o</w:t>
      </w:r>
      <w:r w:rsidR="00F03D25" w:rsidRPr="00382263">
        <w:rPr>
          <w:rFonts w:ascii="Times New Roman" w:hAnsi="Times New Roman"/>
          <w:spacing w:val="-2"/>
          <w:sz w:val="28"/>
          <w:szCs w:val="28"/>
        </w:rPr>
        <w:t>rteve</w:t>
      </w:r>
      <w:r w:rsidR="001F6E3E" w:rsidRPr="00382263">
        <w:rPr>
          <w:rFonts w:ascii="Times New Roman" w:hAnsi="Times New Roman"/>
          <w:sz w:val="28"/>
          <w:szCs w:val="28"/>
        </w:rPr>
        <w:t xml:space="preserve"> </w:t>
      </w:r>
      <w:r w:rsidR="00B93A6B" w:rsidRPr="00382263">
        <w:rPr>
          <w:rFonts w:ascii="Times New Roman" w:hAnsi="Times New Roman"/>
          <w:sz w:val="28"/>
          <w:szCs w:val="28"/>
        </w:rPr>
        <w:t xml:space="preserve">dhe autoritetet doganore të personave të autorizuar ose të regjistruar sipas </w:t>
      </w:r>
      <w:r w:rsidR="00517DCF" w:rsidRPr="00382263">
        <w:rPr>
          <w:rFonts w:ascii="Times New Roman" w:hAnsi="Times New Roman"/>
          <w:sz w:val="28"/>
          <w:szCs w:val="28"/>
        </w:rPr>
        <w:t>kë</w:t>
      </w:r>
      <w:r w:rsidR="00517DCF">
        <w:rPr>
          <w:rFonts w:ascii="Times New Roman" w:hAnsi="Times New Roman"/>
          <w:sz w:val="28"/>
          <w:szCs w:val="28"/>
        </w:rPr>
        <w:t xml:space="preserve">tij </w:t>
      </w:r>
      <w:r w:rsidR="00006403" w:rsidRPr="00382263">
        <w:rPr>
          <w:rFonts w:ascii="Times New Roman" w:hAnsi="Times New Roman"/>
          <w:sz w:val="28"/>
          <w:szCs w:val="28"/>
        </w:rPr>
        <w:t>ligji</w:t>
      </w:r>
      <w:r w:rsidR="00B93A6B" w:rsidRPr="00382263">
        <w:rPr>
          <w:rFonts w:ascii="Times New Roman" w:hAnsi="Times New Roman"/>
          <w:sz w:val="28"/>
          <w:szCs w:val="28"/>
        </w:rPr>
        <w:t xml:space="preserve"> për të importuar, eksportuar ose rieksportuar mallra të listuara</w:t>
      </w:r>
      <w:r w:rsidR="000D2289" w:rsidRPr="00382263">
        <w:rPr>
          <w:rFonts w:ascii="Times New Roman" w:hAnsi="Times New Roman"/>
          <w:sz w:val="28"/>
          <w:szCs w:val="28"/>
        </w:rPr>
        <w:t xml:space="preserve"> në </w:t>
      </w:r>
      <w:r w:rsidR="000D2289" w:rsidRPr="006E585E">
        <w:rPr>
          <w:rFonts w:ascii="Times New Roman" w:hAnsi="Times New Roman"/>
          <w:sz w:val="28"/>
          <w:szCs w:val="28"/>
        </w:rPr>
        <w:t>shtojcën I</w:t>
      </w:r>
      <w:r w:rsidR="00517DCF" w:rsidRPr="006E585E">
        <w:rPr>
          <w:rFonts w:ascii="Times New Roman" w:hAnsi="Times New Roman"/>
          <w:sz w:val="28"/>
          <w:szCs w:val="28"/>
        </w:rPr>
        <w:t xml:space="preserve"> </w:t>
      </w:r>
      <w:r w:rsidR="006E585E" w:rsidRPr="00B04EC8">
        <w:rPr>
          <w:rFonts w:ascii="Times New Roman" w:hAnsi="Times New Roman"/>
          <w:sz w:val="28"/>
          <w:szCs w:val="28"/>
        </w:rPr>
        <w:t>bashkëlidhur këtij ligji</w:t>
      </w:r>
      <w:r w:rsidR="000D2289" w:rsidRPr="006E585E">
        <w:rPr>
          <w:rFonts w:ascii="Times New Roman" w:hAnsi="Times New Roman"/>
          <w:sz w:val="28"/>
          <w:szCs w:val="28"/>
        </w:rPr>
        <w:t>,</w:t>
      </w:r>
      <w:r w:rsidR="00B93A6B" w:rsidRPr="006E585E">
        <w:rPr>
          <w:rFonts w:ascii="Times New Roman" w:hAnsi="Times New Roman"/>
          <w:sz w:val="28"/>
          <w:szCs w:val="28"/>
        </w:rPr>
        <w:t xml:space="preserve"> si dh</w:t>
      </w:r>
      <w:r w:rsidR="00B93A6B" w:rsidRPr="00382263">
        <w:rPr>
          <w:rFonts w:ascii="Times New Roman" w:hAnsi="Times New Roman"/>
          <w:sz w:val="28"/>
          <w:szCs w:val="28"/>
        </w:rPr>
        <w:t>e profilizimin e këtyre mallrave, duke përfshirë paralajmërimet automatike lidhur me dokumentacionin e munguar të vërtetimit të marrjes;</w:t>
      </w:r>
    </w:p>
    <w:p w14:paraId="6B7EC319" w14:textId="3ACDD4D5" w:rsidR="00B93A6B" w:rsidRPr="00382263" w:rsidRDefault="005307FB" w:rsidP="00B04EC8">
      <w:pPr>
        <w:spacing w:after="0" w:line="240" w:lineRule="auto"/>
        <w:ind w:left="720" w:hanging="450"/>
        <w:contextualSpacing/>
        <w:rPr>
          <w:rFonts w:ascii="Times New Roman" w:hAnsi="Times New Roman"/>
          <w:sz w:val="28"/>
          <w:szCs w:val="28"/>
        </w:rPr>
      </w:pPr>
      <w:r w:rsidRPr="00382263">
        <w:rPr>
          <w:rFonts w:ascii="Times New Roman" w:hAnsi="Times New Roman"/>
          <w:sz w:val="28"/>
          <w:szCs w:val="28"/>
        </w:rPr>
        <w:lastRenderedPageBreak/>
        <w:t>dh</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 xml:space="preserve">undëson dhënien e ndihmës administrative dhe bashkëpunimin </w:t>
      </w:r>
      <w:r w:rsidR="006457F7" w:rsidRPr="00382263">
        <w:rPr>
          <w:rFonts w:ascii="Times New Roman" w:hAnsi="Times New Roman"/>
          <w:sz w:val="28"/>
          <w:szCs w:val="28"/>
        </w:rPr>
        <w:t>ndërmjet</w:t>
      </w:r>
      <w:r w:rsidR="00B93A6B" w:rsidRPr="00382263">
        <w:rPr>
          <w:rFonts w:ascii="Times New Roman" w:hAnsi="Times New Roman"/>
          <w:sz w:val="28"/>
          <w:szCs w:val="28"/>
        </w:rPr>
        <w:t xml:space="preserve"> autoriteteve kompetente për shkëmbimin e informacionit dhe statistikave lidhur me përdorimin e sistemit elektronik të licencimit;</w:t>
      </w:r>
    </w:p>
    <w:p w14:paraId="790F808D" w14:textId="449CCFB7" w:rsidR="00B93A6B" w:rsidRPr="00382263" w:rsidRDefault="005307F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e</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undëson shkëmbimin e informacionit, duke përfshirë</w:t>
      </w:r>
      <w:r w:rsidR="00E72004" w:rsidRPr="00382263">
        <w:rPr>
          <w:rFonts w:ascii="Times New Roman" w:hAnsi="Times New Roman"/>
          <w:sz w:val="28"/>
          <w:szCs w:val="28"/>
        </w:rPr>
        <w:t xml:space="preserve"> at</w:t>
      </w:r>
      <w:r w:rsidR="004114E0" w:rsidRPr="00382263">
        <w:rPr>
          <w:rFonts w:ascii="Times New Roman" w:hAnsi="Times New Roman"/>
          <w:sz w:val="28"/>
          <w:szCs w:val="28"/>
        </w:rPr>
        <w:t>ë</w:t>
      </w:r>
      <w:r w:rsidR="00E72004" w:rsidRPr="00382263">
        <w:rPr>
          <w:rFonts w:ascii="Times New Roman" w:hAnsi="Times New Roman"/>
          <w:sz w:val="28"/>
          <w:szCs w:val="28"/>
        </w:rPr>
        <w:t xml:space="preserve"> p</w:t>
      </w:r>
      <w:r w:rsidR="004114E0" w:rsidRPr="00382263">
        <w:rPr>
          <w:rFonts w:ascii="Times New Roman" w:hAnsi="Times New Roman"/>
          <w:sz w:val="28"/>
          <w:szCs w:val="28"/>
        </w:rPr>
        <w:t>ë</w:t>
      </w:r>
      <w:r w:rsidR="00E72004" w:rsidRPr="00382263">
        <w:rPr>
          <w:rFonts w:ascii="Times New Roman" w:hAnsi="Times New Roman"/>
          <w:sz w:val="28"/>
          <w:szCs w:val="28"/>
        </w:rPr>
        <w:t>r</w:t>
      </w:r>
      <w:r w:rsidR="00B93A6B" w:rsidRPr="00382263">
        <w:rPr>
          <w:rFonts w:ascii="Times New Roman" w:hAnsi="Times New Roman"/>
          <w:sz w:val="28"/>
          <w:szCs w:val="28"/>
        </w:rPr>
        <w:t xml:space="preserve"> refuzimet dhe arsyet për refuzimin e auto</w:t>
      </w:r>
      <w:r w:rsidR="00ED051B">
        <w:rPr>
          <w:rFonts w:ascii="Times New Roman" w:hAnsi="Times New Roman"/>
          <w:sz w:val="28"/>
          <w:szCs w:val="28"/>
        </w:rPr>
        <w:t>rizimeve, ndërmjet</w:t>
      </w:r>
      <w:r w:rsidR="00B93A6B" w:rsidRPr="00382263">
        <w:rPr>
          <w:rFonts w:ascii="Times New Roman" w:hAnsi="Times New Roman"/>
          <w:sz w:val="28"/>
          <w:szCs w:val="28"/>
        </w:rPr>
        <w:t xml:space="preserve"> </w:t>
      </w:r>
      <w:r w:rsidR="004F008C" w:rsidRPr="00382263">
        <w:rPr>
          <w:rFonts w:ascii="Times New Roman" w:hAnsi="Times New Roman"/>
          <w:sz w:val="28"/>
          <w:szCs w:val="28"/>
        </w:rPr>
        <w:t>a</w:t>
      </w:r>
      <w:r w:rsidR="001F6E3E" w:rsidRPr="00382263">
        <w:rPr>
          <w:rFonts w:ascii="Times New Roman" w:hAnsi="Times New Roman"/>
          <w:sz w:val="28"/>
          <w:szCs w:val="28"/>
        </w:rPr>
        <w:t>utoriteti</w:t>
      </w:r>
      <w:r w:rsidR="00ED051B">
        <w:rPr>
          <w:rFonts w:ascii="Times New Roman" w:hAnsi="Times New Roman"/>
          <w:sz w:val="28"/>
          <w:szCs w:val="28"/>
        </w:rPr>
        <w:t>t</w:t>
      </w:r>
      <w:r w:rsidR="001F6E3E" w:rsidRPr="00382263">
        <w:rPr>
          <w:rFonts w:ascii="Times New Roman" w:hAnsi="Times New Roman"/>
          <w:sz w:val="28"/>
          <w:szCs w:val="28"/>
        </w:rPr>
        <w:t xml:space="preserve">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00E72004" w:rsidRPr="00382263">
        <w:rPr>
          <w:rFonts w:ascii="Times New Roman" w:hAnsi="Times New Roman"/>
          <w:sz w:val="28"/>
          <w:szCs w:val="28"/>
        </w:rPr>
        <w:t xml:space="preserve">dhe </w:t>
      </w:r>
      <w:r w:rsidR="00B93A6B" w:rsidRPr="00382263">
        <w:rPr>
          <w:rFonts w:ascii="Times New Roman" w:hAnsi="Times New Roman"/>
          <w:sz w:val="28"/>
          <w:szCs w:val="28"/>
        </w:rPr>
        <w:t xml:space="preserve">autoriteteve kompetente </w:t>
      </w:r>
      <w:r w:rsidRPr="00382263">
        <w:rPr>
          <w:rFonts w:ascii="Times New Roman" w:hAnsi="Times New Roman"/>
          <w:sz w:val="28"/>
          <w:szCs w:val="28"/>
        </w:rPr>
        <w:t>t</w:t>
      </w:r>
      <w:r w:rsidR="004114E0" w:rsidRPr="00382263">
        <w:rPr>
          <w:rFonts w:ascii="Times New Roman" w:hAnsi="Times New Roman"/>
          <w:sz w:val="28"/>
          <w:szCs w:val="28"/>
        </w:rPr>
        <w:t>ë</w:t>
      </w:r>
      <w:r w:rsidRPr="00382263">
        <w:rPr>
          <w:rFonts w:ascii="Times New Roman" w:hAnsi="Times New Roman"/>
          <w:sz w:val="28"/>
          <w:szCs w:val="28"/>
        </w:rPr>
        <w:t xml:space="preserve"> vendeve t</w:t>
      </w:r>
      <w:r w:rsidR="004114E0" w:rsidRPr="00382263">
        <w:rPr>
          <w:rFonts w:ascii="Times New Roman" w:hAnsi="Times New Roman"/>
          <w:sz w:val="28"/>
          <w:szCs w:val="28"/>
        </w:rPr>
        <w:t>ë</w:t>
      </w:r>
      <w:r w:rsidRPr="00382263">
        <w:rPr>
          <w:rFonts w:ascii="Times New Roman" w:hAnsi="Times New Roman"/>
          <w:sz w:val="28"/>
          <w:szCs w:val="28"/>
        </w:rPr>
        <w:t xml:space="preserve"> tjera </w:t>
      </w:r>
      <w:r w:rsidR="00B93A6B" w:rsidRPr="00382263">
        <w:rPr>
          <w:rFonts w:ascii="Times New Roman" w:hAnsi="Times New Roman"/>
          <w:sz w:val="28"/>
          <w:szCs w:val="28"/>
        </w:rPr>
        <w:t>në kuadër të zbatimit të kë</w:t>
      </w:r>
      <w:r w:rsidRPr="00382263">
        <w:rPr>
          <w:rFonts w:ascii="Times New Roman" w:hAnsi="Times New Roman"/>
          <w:sz w:val="28"/>
          <w:szCs w:val="28"/>
        </w:rPr>
        <w:t>tij ligji</w:t>
      </w:r>
      <w:r w:rsidR="00B93A6B" w:rsidRPr="00382263">
        <w:rPr>
          <w:rFonts w:ascii="Times New Roman" w:hAnsi="Times New Roman"/>
          <w:sz w:val="28"/>
          <w:szCs w:val="28"/>
        </w:rPr>
        <w:t>;</w:t>
      </w:r>
    </w:p>
    <w:p w14:paraId="62C3A5C5" w14:textId="23FC0E50" w:rsidR="00B93A6B" w:rsidRPr="00382263" w:rsidRDefault="005307F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ë</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 xml:space="preserve">undëson komunikimin </w:t>
      </w:r>
      <w:r w:rsidR="00517DCF">
        <w:rPr>
          <w:rFonts w:ascii="Times New Roman" w:hAnsi="Times New Roman"/>
          <w:sz w:val="28"/>
          <w:szCs w:val="28"/>
        </w:rPr>
        <w:t>ndërmjet</w:t>
      </w:r>
      <w:r w:rsidR="00517DCF" w:rsidRPr="00382263">
        <w:rPr>
          <w:rFonts w:ascii="Times New Roman" w:hAnsi="Times New Roman"/>
          <w:sz w:val="28"/>
          <w:szCs w:val="28"/>
        </w:rPr>
        <w:t xml:space="preserve"> </w:t>
      </w:r>
      <w:r w:rsidR="00F03D25" w:rsidRPr="00382263">
        <w:rPr>
          <w:rFonts w:ascii="Times New Roman" w:hAnsi="Times New Roman"/>
          <w:sz w:val="28"/>
          <w:szCs w:val="28"/>
        </w:rPr>
        <w:t>a</w:t>
      </w:r>
      <w:r w:rsidR="001F6E3E" w:rsidRPr="00382263">
        <w:rPr>
          <w:rFonts w:ascii="Times New Roman" w:hAnsi="Times New Roman"/>
          <w:sz w:val="28"/>
          <w:szCs w:val="28"/>
        </w:rPr>
        <w:t>utoriteti</w:t>
      </w:r>
      <w:r w:rsidR="00F03D25" w:rsidRPr="00382263">
        <w:rPr>
          <w:rFonts w:ascii="Times New Roman" w:hAnsi="Times New Roman"/>
          <w:sz w:val="28"/>
          <w:szCs w:val="28"/>
        </w:rPr>
        <w:t>t</w:t>
      </w:r>
      <w:r w:rsidR="001F6E3E" w:rsidRPr="00382263">
        <w:rPr>
          <w:rFonts w:ascii="Times New Roman" w:hAnsi="Times New Roman"/>
          <w:sz w:val="28"/>
          <w:szCs w:val="28"/>
        </w:rPr>
        <w:t xml:space="preserve">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00B93A6B" w:rsidRPr="00382263">
        <w:rPr>
          <w:rFonts w:ascii="Times New Roman" w:hAnsi="Times New Roman"/>
          <w:sz w:val="28"/>
          <w:szCs w:val="28"/>
        </w:rPr>
        <w:t>dhe pers</w:t>
      </w:r>
      <w:r w:rsidR="00F03D25" w:rsidRPr="00382263">
        <w:rPr>
          <w:rFonts w:ascii="Times New Roman" w:hAnsi="Times New Roman"/>
          <w:sz w:val="28"/>
          <w:szCs w:val="28"/>
        </w:rPr>
        <w:t>onave që kërkojnë një autorizim për përjashtim</w:t>
      </w:r>
      <w:r w:rsidR="00B93A6B" w:rsidRPr="00382263">
        <w:rPr>
          <w:rFonts w:ascii="Times New Roman" w:hAnsi="Times New Roman"/>
          <w:sz w:val="28"/>
          <w:szCs w:val="28"/>
        </w:rPr>
        <w:t xml:space="preserve"> ose lehtësi administrative, si dhe ngarkimin e vërtetimeve të marrjes;</w:t>
      </w:r>
    </w:p>
    <w:p w14:paraId="06BB5CD9" w14:textId="726F1400" w:rsidR="00B93A6B" w:rsidRPr="00382263" w:rsidRDefault="005307F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f</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 xml:space="preserve">undëson komunikimin </w:t>
      </w:r>
      <w:r w:rsidR="00517DCF">
        <w:rPr>
          <w:rFonts w:ascii="Times New Roman" w:hAnsi="Times New Roman"/>
          <w:sz w:val="28"/>
          <w:szCs w:val="28"/>
        </w:rPr>
        <w:t xml:space="preserve">ndërmjet </w:t>
      </w:r>
      <w:r w:rsidR="00F03D25" w:rsidRPr="00382263">
        <w:rPr>
          <w:rFonts w:ascii="Times New Roman" w:hAnsi="Times New Roman"/>
          <w:sz w:val="28"/>
          <w:szCs w:val="28"/>
        </w:rPr>
        <w:t>a</w:t>
      </w:r>
      <w:r w:rsidR="001F6E3E" w:rsidRPr="00382263">
        <w:rPr>
          <w:rFonts w:ascii="Times New Roman" w:hAnsi="Times New Roman"/>
          <w:sz w:val="28"/>
          <w:szCs w:val="28"/>
        </w:rPr>
        <w:t>utoriteti</w:t>
      </w:r>
      <w:r w:rsidR="00F03D25" w:rsidRPr="00382263">
        <w:rPr>
          <w:rFonts w:ascii="Times New Roman" w:hAnsi="Times New Roman"/>
          <w:sz w:val="28"/>
          <w:szCs w:val="28"/>
        </w:rPr>
        <w:t>t</w:t>
      </w:r>
      <w:r w:rsidR="001F6E3E" w:rsidRPr="00382263">
        <w:rPr>
          <w:rFonts w:ascii="Times New Roman" w:hAnsi="Times New Roman"/>
          <w:sz w:val="28"/>
          <w:szCs w:val="28"/>
        </w:rPr>
        <w:t xml:space="preserve">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00B93A6B" w:rsidRPr="00382263">
        <w:rPr>
          <w:rFonts w:ascii="Times New Roman" w:hAnsi="Times New Roman"/>
          <w:sz w:val="28"/>
          <w:szCs w:val="28"/>
        </w:rPr>
        <w:t>dhe autoriteteve doganore</w:t>
      </w:r>
      <w:r w:rsidR="00517DCF">
        <w:rPr>
          <w:rFonts w:ascii="Times New Roman" w:hAnsi="Times New Roman"/>
          <w:sz w:val="28"/>
          <w:szCs w:val="28"/>
        </w:rPr>
        <w:t>,</w:t>
      </w:r>
      <w:r w:rsidR="00B93A6B" w:rsidRPr="00382263">
        <w:rPr>
          <w:rFonts w:ascii="Times New Roman" w:hAnsi="Times New Roman"/>
          <w:sz w:val="28"/>
          <w:szCs w:val="28"/>
        </w:rPr>
        <w:t xml:space="preserve"> në kuadër të zbatimit të kë</w:t>
      </w:r>
      <w:r w:rsidR="0038056F" w:rsidRPr="00382263">
        <w:rPr>
          <w:rFonts w:ascii="Times New Roman" w:hAnsi="Times New Roman"/>
          <w:sz w:val="28"/>
          <w:szCs w:val="28"/>
        </w:rPr>
        <w:t>tij ligji</w:t>
      </w:r>
      <w:r w:rsidR="00B93A6B" w:rsidRPr="00382263">
        <w:rPr>
          <w:rFonts w:ascii="Times New Roman" w:hAnsi="Times New Roman"/>
          <w:sz w:val="28"/>
          <w:szCs w:val="28"/>
        </w:rPr>
        <w:t>;</w:t>
      </w:r>
    </w:p>
    <w:p w14:paraId="70842061" w14:textId="3CD9560A" w:rsidR="00B93A6B" w:rsidRDefault="001E5BA9"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g</w:t>
      </w:r>
      <w:r w:rsidR="00B93A6B" w:rsidRPr="00382263">
        <w:rPr>
          <w:rFonts w:ascii="Times New Roman" w:hAnsi="Times New Roman"/>
          <w:sz w:val="28"/>
          <w:szCs w:val="28"/>
        </w:rPr>
        <w:t>)</w:t>
      </w:r>
      <w:r w:rsidR="00B93A6B" w:rsidRPr="00382263">
        <w:rPr>
          <w:rFonts w:ascii="Times New Roman" w:hAnsi="Times New Roman"/>
          <w:sz w:val="28"/>
          <w:szCs w:val="28"/>
        </w:rPr>
        <w:tab/>
      </w:r>
      <w:r w:rsidR="00ED051B" w:rsidRPr="00382263">
        <w:rPr>
          <w:rFonts w:ascii="Times New Roman" w:hAnsi="Times New Roman"/>
          <w:sz w:val="28"/>
          <w:szCs w:val="28"/>
        </w:rPr>
        <w:t>M</w:t>
      </w:r>
      <w:r w:rsidR="00B93A6B" w:rsidRPr="00382263">
        <w:rPr>
          <w:rFonts w:ascii="Times New Roman" w:hAnsi="Times New Roman"/>
          <w:sz w:val="28"/>
          <w:szCs w:val="28"/>
        </w:rPr>
        <w:t>undëson aksesin në statistika, si</w:t>
      </w:r>
      <w:r w:rsidR="006E585E">
        <w:rPr>
          <w:rFonts w:ascii="Times New Roman" w:hAnsi="Times New Roman"/>
          <w:sz w:val="28"/>
          <w:szCs w:val="28"/>
        </w:rPr>
        <w:t>:</w:t>
      </w:r>
      <w:r w:rsidR="00B93A6B" w:rsidRPr="00382263">
        <w:rPr>
          <w:rFonts w:ascii="Times New Roman" w:hAnsi="Times New Roman"/>
          <w:sz w:val="28"/>
          <w:szCs w:val="28"/>
        </w:rPr>
        <w:t xml:space="preserve"> numri i autorizimeve, sasitë dhe vlerat e importeve dhe eksporteve faktike, numri i refuzimeve për dhënien e një autorizimi lidhur me mallrat e listuara </w:t>
      </w:r>
      <w:r w:rsidR="000D2289" w:rsidRPr="00382263">
        <w:rPr>
          <w:rFonts w:ascii="Times New Roman" w:hAnsi="Times New Roman"/>
          <w:sz w:val="28"/>
          <w:szCs w:val="28"/>
        </w:rPr>
        <w:t xml:space="preserve">në shtojcën I </w:t>
      </w:r>
      <w:r w:rsidR="006E585E" w:rsidRPr="00C3137D">
        <w:rPr>
          <w:rFonts w:ascii="Times New Roman" w:hAnsi="Times New Roman"/>
          <w:sz w:val="28"/>
          <w:szCs w:val="28"/>
        </w:rPr>
        <w:t>bashkëlidhur këtij ligji</w:t>
      </w:r>
      <w:r w:rsidR="006E585E">
        <w:rPr>
          <w:rFonts w:ascii="Times New Roman" w:hAnsi="Times New Roman"/>
          <w:sz w:val="28"/>
          <w:szCs w:val="28"/>
        </w:rPr>
        <w:t xml:space="preserve">, </w:t>
      </w:r>
      <w:r w:rsidR="00B93A6B" w:rsidRPr="00382263">
        <w:rPr>
          <w:rFonts w:ascii="Times New Roman" w:hAnsi="Times New Roman"/>
          <w:sz w:val="28"/>
          <w:szCs w:val="28"/>
        </w:rPr>
        <w:t xml:space="preserve">si dhe arsyet përkatëse, duke përfshirë sipas origjinës dhe destinacionit, me përjashtim të të dhënave personale. </w:t>
      </w:r>
    </w:p>
    <w:p w14:paraId="56E17076" w14:textId="77777777" w:rsidR="00886785" w:rsidRPr="00382263" w:rsidRDefault="00886785" w:rsidP="00B04EC8">
      <w:pPr>
        <w:spacing w:after="0" w:line="240" w:lineRule="auto"/>
        <w:ind w:left="720" w:hanging="360"/>
        <w:contextualSpacing/>
        <w:rPr>
          <w:rFonts w:ascii="Times New Roman" w:hAnsi="Times New Roman"/>
          <w:sz w:val="28"/>
          <w:szCs w:val="28"/>
        </w:rPr>
      </w:pPr>
    </w:p>
    <w:p w14:paraId="17DB0F4B" w14:textId="4CC73625" w:rsidR="00B93A6B" w:rsidRDefault="00440604" w:rsidP="00886785">
      <w:pPr>
        <w:tabs>
          <w:tab w:val="left" w:pos="360"/>
        </w:tabs>
        <w:spacing w:after="0" w:line="240" w:lineRule="auto"/>
        <w:ind w:left="360" w:hanging="270"/>
        <w:contextualSpacing/>
        <w:rPr>
          <w:rFonts w:ascii="Times New Roman" w:hAnsi="Times New Roman"/>
          <w:sz w:val="28"/>
          <w:szCs w:val="28"/>
        </w:rPr>
      </w:pPr>
      <w:r w:rsidRPr="00382263">
        <w:rPr>
          <w:rFonts w:ascii="Times New Roman" w:hAnsi="Times New Roman"/>
          <w:sz w:val="28"/>
          <w:szCs w:val="28"/>
        </w:rPr>
        <w:t>3</w:t>
      </w:r>
      <w:r w:rsidR="00B93A6B" w:rsidRPr="00382263">
        <w:rPr>
          <w:rFonts w:ascii="Times New Roman" w:hAnsi="Times New Roman"/>
          <w:sz w:val="28"/>
          <w:szCs w:val="28"/>
        </w:rPr>
        <w:t>.</w:t>
      </w:r>
      <w:r w:rsidR="00B93A6B" w:rsidRPr="00382263">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F6E3E" w:rsidRPr="00382263">
        <w:rPr>
          <w:rFonts w:ascii="Times New Roman" w:hAnsi="Times New Roman"/>
          <w:sz w:val="28"/>
          <w:szCs w:val="28"/>
        </w:rPr>
        <w:t xml:space="preserve"> </w:t>
      </w:r>
      <w:r w:rsidR="00B93A6B" w:rsidRPr="00382263">
        <w:rPr>
          <w:rFonts w:ascii="Times New Roman" w:hAnsi="Times New Roman"/>
          <w:sz w:val="28"/>
          <w:szCs w:val="28"/>
        </w:rPr>
        <w:t>siguron akses në sistemin elektronik të licencimit për:</w:t>
      </w:r>
    </w:p>
    <w:p w14:paraId="308CC04F" w14:textId="77777777" w:rsidR="00886785" w:rsidRPr="00382263" w:rsidRDefault="00886785" w:rsidP="00B04EC8">
      <w:pPr>
        <w:tabs>
          <w:tab w:val="left" w:pos="360"/>
        </w:tabs>
        <w:spacing w:after="0" w:line="240" w:lineRule="auto"/>
        <w:ind w:left="360" w:hanging="270"/>
        <w:contextualSpacing/>
        <w:rPr>
          <w:rFonts w:ascii="Times New Roman" w:hAnsi="Times New Roman"/>
          <w:sz w:val="28"/>
          <w:szCs w:val="28"/>
        </w:rPr>
      </w:pPr>
    </w:p>
    <w:p w14:paraId="49E672DB" w14:textId="71C11428" w:rsidR="00B93A6B" w:rsidRPr="00382263"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t xml:space="preserve">autoritetet </w:t>
      </w:r>
      <w:r w:rsidR="001371EC" w:rsidRPr="00382263">
        <w:rPr>
          <w:rFonts w:ascii="Times New Roman" w:hAnsi="Times New Roman"/>
          <w:sz w:val="28"/>
          <w:szCs w:val="28"/>
        </w:rPr>
        <w:t>shtet</w:t>
      </w:r>
      <w:r w:rsidR="004114E0" w:rsidRPr="00382263">
        <w:rPr>
          <w:rFonts w:ascii="Times New Roman" w:hAnsi="Times New Roman"/>
          <w:sz w:val="28"/>
          <w:szCs w:val="28"/>
        </w:rPr>
        <w:t>ë</w:t>
      </w:r>
      <w:r w:rsidR="001371EC" w:rsidRPr="00382263">
        <w:rPr>
          <w:rFonts w:ascii="Times New Roman" w:hAnsi="Times New Roman"/>
          <w:sz w:val="28"/>
          <w:szCs w:val="28"/>
        </w:rPr>
        <w:t>rore</w:t>
      </w:r>
      <w:r w:rsidR="004C7510" w:rsidRPr="00382263">
        <w:rPr>
          <w:rFonts w:ascii="Times New Roman" w:hAnsi="Times New Roman"/>
          <w:sz w:val="28"/>
          <w:szCs w:val="28"/>
        </w:rPr>
        <w:t>, Policin</w:t>
      </w:r>
      <w:r w:rsidR="00AB4688" w:rsidRPr="00382263">
        <w:rPr>
          <w:rFonts w:ascii="Times New Roman" w:hAnsi="Times New Roman"/>
          <w:sz w:val="28"/>
          <w:szCs w:val="28"/>
        </w:rPr>
        <w:t>ë</w:t>
      </w:r>
      <w:r w:rsidR="004C7510" w:rsidRPr="00382263">
        <w:rPr>
          <w:rFonts w:ascii="Times New Roman" w:hAnsi="Times New Roman"/>
          <w:sz w:val="28"/>
          <w:szCs w:val="28"/>
        </w:rPr>
        <w:t xml:space="preserve"> e Shtetit </w:t>
      </w:r>
      <w:r w:rsidRPr="00382263">
        <w:rPr>
          <w:rFonts w:ascii="Times New Roman" w:hAnsi="Times New Roman"/>
          <w:sz w:val="28"/>
          <w:szCs w:val="28"/>
        </w:rPr>
        <w:t>dhe autoritetet doganore</w:t>
      </w:r>
      <w:r w:rsidR="001D4A86" w:rsidRPr="00382263">
        <w:rPr>
          <w:rFonts w:ascii="Times New Roman" w:hAnsi="Times New Roman"/>
          <w:sz w:val="28"/>
          <w:szCs w:val="28"/>
        </w:rPr>
        <w:t>,</w:t>
      </w:r>
      <w:r w:rsidRPr="00382263">
        <w:rPr>
          <w:rFonts w:ascii="Times New Roman" w:hAnsi="Times New Roman"/>
          <w:sz w:val="28"/>
          <w:szCs w:val="28"/>
        </w:rPr>
        <w:t xml:space="preserve"> me qëllim përmbushjen e detyrimeve të tyre sipas kë</w:t>
      </w:r>
      <w:r w:rsidR="001371EC" w:rsidRPr="00382263">
        <w:rPr>
          <w:rFonts w:ascii="Times New Roman" w:hAnsi="Times New Roman"/>
          <w:sz w:val="28"/>
          <w:szCs w:val="28"/>
        </w:rPr>
        <w:t xml:space="preserve">tij ligji </w:t>
      </w:r>
      <w:r w:rsidRPr="00382263">
        <w:rPr>
          <w:rFonts w:ascii="Times New Roman" w:hAnsi="Times New Roman"/>
          <w:sz w:val="28"/>
          <w:szCs w:val="28"/>
        </w:rPr>
        <w:t>dhe sipas legjislacionit doganor;</w:t>
      </w:r>
    </w:p>
    <w:p w14:paraId="0E151846" w14:textId="5A936CC9" w:rsidR="00B93A6B" w:rsidRDefault="00B93A6B"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F03D25" w:rsidRPr="00382263">
        <w:rPr>
          <w:rFonts w:ascii="Times New Roman" w:hAnsi="Times New Roman"/>
          <w:sz w:val="28"/>
          <w:szCs w:val="28"/>
        </w:rPr>
        <w:t>personat që kërkojnë një autorizim për përjashtim ose lehtësi administrative, të cilët kanë akses vetëm në informacionin që lidhet me ta</w:t>
      </w:r>
      <w:r w:rsidR="00517DCF">
        <w:rPr>
          <w:rFonts w:ascii="Times New Roman" w:hAnsi="Times New Roman"/>
          <w:sz w:val="28"/>
          <w:szCs w:val="28"/>
        </w:rPr>
        <w:t>.</w:t>
      </w:r>
    </w:p>
    <w:p w14:paraId="3B0C62AF" w14:textId="77777777" w:rsidR="00886785" w:rsidRPr="00382263" w:rsidRDefault="00886785" w:rsidP="00B04EC8">
      <w:pPr>
        <w:spacing w:after="0" w:line="240" w:lineRule="auto"/>
        <w:contextualSpacing/>
        <w:rPr>
          <w:rFonts w:ascii="Times New Roman" w:hAnsi="Times New Roman"/>
          <w:sz w:val="28"/>
          <w:szCs w:val="28"/>
        </w:rPr>
      </w:pPr>
    </w:p>
    <w:p w14:paraId="782CC0E4" w14:textId="01DE3C6A" w:rsidR="003B4374" w:rsidRPr="00382263" w:rsidRDefault="00F03D25" w:rsidP="00B04EC8">
      <w:pPr>
        <w:spacing w:after="0" w:line="240" w:lineRule="auto"/>
        <w:ind w:left="360" w:hanging="270"/>
        <w:contextualSpacing/>
        <w:rPr>
          <w:rFonts w:ascii="Times New Roman" w:hAnsi="Times New Roman"/>
          <w:sz w:val="28"/>
          <w:szCs w:val="28"/>
        </w:rPr>
      </w:pPr>
      <w:r w:rsidRPr="00382263">
        <w:rPr>
          <w:rFonts w:ascii="Times New Roman" w:hAnsi="Times New Roman"/>
          <w:sz w:val="28"/>
          <w:szCs w:val="28"/>
        </w:rPr>
        <w:t>4</w:t>
      </w:r>
      <w:r w:rsidR="00B93A6B" w:rsidRPr="00382263">
        <w:rPr>
          <w:rFonts w:ascii="Times New Roman" w:hAnsi="Times New Roman"/>
          <w:sz w:val="28"/>
          <w:szCs w:val="28"/>
        </w:rPr>
        <w:t>.</w:t>
      </w:r>
      <w:r w:rsidR="00B93A6B" w:rsidRPr="00382263">
        <w:rPr>
          <w:rFonts w:ascii="Times New Roman" w:hAnsi="Times New Roman"/>
          <w:sz w:val="28"/>
          <w:szCs w:val="28"/>
        </w:rPr>
        <w:tab/>
        <w:t xml:space="preserve">Përpunimi i të dhënave personale brenda sistemit elektronik të licencimit kryhet në përputhje me </w:t>
      </w:r>
      <w:r w:rsidR="009C60F2" w:rsidRPr="00382263">
        <w:rPr>
          <w:rFonts w:ascii="Times New Roman" w:hAnsi="Times New Roman"/>
          <w:sz w:val="28"/>
          <w:szCs w:val="28"/>
        </w:rPr>
        <w:t>legjislacionin n</w:t>
      </w:r>
      <w:r w:rsidR="004114E0" w:rsidRPr="00382263">
        <w:rPr>
          <w:rFonts w:ascii="Times New Roman" w:hAnsi="Times New Roman"/>
          <w:sz w:val="28"/>
          <w:szCs w:val="28"/>
        </w:rPr>
        <w:t>ë</w:t>
      </w:r>
      <w:r w:rsidR="009C60F2" w:rsidRPr="00382263">
        <w:rPr>
          <w:rFonts w:ascii="Times New Roman" w:hAnsi="Times New Roman"/>
          <w:sz w:val="28"/>
          <w:szCs w:val="28"/>
        </w:rPr>
        <w:t xml:space="preserve"> fuqi p</w:t>
      </w:r>
      <w:r w:rsidR="004114E0" w:rsidRPr="00382263">
        <w:rPr>
          <w:rFonts w:ascii="Times New Roman" w:hAnsi="Times New Roman"/>
          <w:sz w:val="28"/>
          <w:szCs w:val="28"/>
        </w:rPr>
        <w:t>ë</w:t>
      </w:r>
      <w:r w:rsidR="009C60F2" w:rsidRPr="00382263">
        <w:rPr>
          <w:rFonts w:ascii="Times New Roman" w:hAnsi="Times New Roman"/>
          <w:sz w:val="28"/>
          <w:szCs w:val="28"/>
        </w:rPr>
        <w:t>r mbrojtjen e t</w:t>
      </w:r>
      <w:r w:rsidR="004114E0" w:rsidRPr="00382263">
        <w:rPr>
          <w:rFonts w:ascii="Times New Roman" w:hAnsi="Times New Roman"/>
          <w:sz w:val="28"/>
          <w:szCs w:val="28"/>
        </w:rPr>
        <w:t>ë</w:t>
      </w:r>
      <w:r w:rsidR="009C60F2" w:rsidRPr="00382263">
        <w:rPr>
          <w:rFonts w:ascii="Times New Roman" w:hAnsi="Times New Roman"/>
          <w:sz w:val="28"/>
          <w:szCs w:val="28"/>
        </w:rPr>
        <w:t xml:space="preserve"> dh</w:t>
      </w:r>
      <w:r w:rsidR="004114E0" w:rsidRPr="00382263">
        <w:rPr>
          <w:rFonts w:ascii="Times New Roman" w:hAnsi="Times New Roman"/>
          <w:sz w:val="28"/>
          <w:szCs w:val="28"/>
        </w:rPr>
        <w:t>ë</w:t>
      </w:r>
      <w:r w:rsidR="009C60F2" w:rsidRPr="00382263">
        <w:rPr>
          <w:rFonts w:ascii="Times New Roman" w:hAnsi="Times New Roman"/>
          <w:sz w:val="28"/>
          <w:szCs w:val="28"/>
        </w:rPr>
        <w:t>nave personale</w:t>
      </w:r>
      <w:r w:rsidR="00B93A6B" w:rsidRPr="00382263">
        <w:rPr>
          <w:rFonts w:ascii="Times New Roman" w:hAnsi="Times New Roman"/>
          <w:sz w:val="28"/>
          <w:szCs w:val="28"/>
        </w:rPr>
        <w:t>.</w:t>
      </w:r>
      <w:bookmarkStart w:id="39" w:name="_Hlk210039038"/>
    </w:p>
    <w:p w14:paraId="45C057B8" w14:textId="77777777" w:rsidR="00CD6D17" w:rsidRPr="00382263" w:rsidRDefault="00CD6D17" w:rsidP="00592D37">
      <w:pPr>
        <w:spacing w:after="0" w:line="240" w:lineRule="auto"/>
        <w:ind w:firstLine="0"/>
        <w:contextualSpacing/>
        <w:rPr>
          <w:rFonts w:ascii="Times New Roman" w:hAnsi="Times New Roman"/>
          <w:sz w:val="28"/>
          <w:szCs w:val="28"/>
        </w:rPr>
      </w:pPr>
    </w:p>
    <w:p w14:paraId="42E00A58" w14:textId="511044D0" w:rsidR="002A06B3" w:rsidRPr="00382263" w:rsidRDefault="002A06B3"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KREU VI</w:t>
      </w:r>
    </w:p>
    <w:p w14:paraId="3F6609B9" w14:textId="252C2C0C" w:rsidR="00D56F56" w:rsidRPr="00382263" w:rsidRDefault="00567B7D" w:rsidP="00592D37">
      <w:pPr>
        <w:spacing w:after="0" w:line="240" w:lineRule="auto"/>
        <w:ind w:firstLine="288"/>
        <w:contextualSpacing/>
        <w:jc w:val="center"/>
        <w:rPr>
          <w:rFonts w:ascii="Times New Roman" w:hAnsi="Times New Roman"/>
          <w:sz w:val="28"/>
          <w:szCs w:val="28"/>
        </w:rPr>
      </w:pPr>
      <w:bookmarkStart w:id="40" w:name="_Hlk210039276"/>
      <w:bookmarkEnd w:id="39"/>
      <w:r w:rsidRPr="00382263">
        <w:rPr>
          <w:rFonts w:ascii="Times New Roman" w:hAnsi="Times New Roman"/>
          <w:b/>
          <w:sz w:val="28"/>
          <w:szCs w:val="28"/>
        </w:rPr>
        <w:t>PARANDALIMI I SHKELJEVE DHE PËRGJEGJËSITË E AUTORITETIT TË KONTROLLIT SHTETËROR TË EKSPORTEVE</w:t>
      </w:r>
    </w:p>
    <w:bookmarkEnd w:id="40"/>
    <w:p w14:paraId="4ED98B9A" w14:textId="77777777" w:rsidR="00ED051B" w:rsidRDefault="00ED051B" w:rsidP="00592D37">
      <w:pPr>
        <w:spacing w:after="0" w:line="240" w:lineRule="auto"/>
        <w:ind w:firstLine="288"/>
        <w:contextualSpacing/>
        <w:jc w:val="center"/>
        <w:rPr>
          <w:rFonts w:ascii="Times New Roman" w:hAnsi="Times New Roman"/>
          <w:b/>
          <w:sz w:val="28"/>
          <w:szCs w:val="28"/>
        </w:rPr>
      </w:pPr>
    </w:p>
    <w:p w14:paraId="31A845B5" w14:textId="2C2266CF" w:rsidR="002A06B3" w:rsidRPr="00382263" w:rsidRDefault="002A06B3"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 xml:space="preserve">Neni </w:t>
      </w:r>
      <w:r w:rsidR="00B77841" w:rsidRPr="00382263">
        <w:rPr>
          <w:rFonts w:ascii="Times New Roman" w:hAnsi="Times New Roman"/>
          <w:b/>
          <w:sz w:val="28"/>
          <w:szCs w:val="28"/>
        </w:rPr>
        <w:t>3</w:t>
      </w:r>
      <w:r w:rsidR="00002EB4" w:rsidRPr="00382263">
        <w:rPr>
          <w:rFonts w:ascii="Times New Roman" w:hAnsi="Times New Roman"/>
          <w:b/>
          <w:sz w:val="28"/>
          <w:szCs w:val="28"/>
        </w:rPr>
        <w:t>3</w:t>
      </w:r>
      <w:r w:rsidR="00B77841" w:rsidRPr="00382263">
        <w:rPr>
          <w:rFonts w:ascii="Times New Roman" w:hAnsi="Times New Roman"/>
          <w:b/>
          <w:i/>
          <w:iCs/>
          <w:sz w:val="28"/>
          <w:szCs w:val="28"/>
        </w:rPr>
        <w:t xml:space="preserve"> </w:t>
      </w:r>
    </w:p>
    <w:p w14:paraId="1F86F9BD" w14:textId="12699823" w:rsidR="002A06B3" w:rsidRPr="00382263" w:rsidRDefault="002A06B3" w:rsidP="00592D37">
      <w:pPr>
        <w:spacing w:after="0" w:line="240" w:lineRule="auto"/>
        <w:ind w:firstLine="288"/>
        <w:contextualSpacing/>
        <w:jc w:val="center"/>
        <w:outlineLvl w:val="0"/>
        <w:rPr>
          <w:rFonts w:ascii="Times New Roman" w:hAnsi="Times New Roman"/>
          <w:b/>
          <w:bCs/>
          <w:sz w:val="28"/>
          <w:szCs w:val="28"/>
        </w:rPr>
      </w:pPr>
      <w:bookmarkStart w:id="41" w:name="bookmark92"/>
      <w:r w:rsidRPr="00382263">
        <w:rPr>
          <w:rFonts w:ascii="Times New Roman" w:hAnsi="Times New Roman"/>
          <w:b/>
          <w:bCs/>
          <w:sz w:val="28"/>
          <w:szCs w:val="28"/>
        </w:rPr>
        <w:t>Procedurat e sigurta</w:t>
      </w:r>
      <w:bookmarkEnd w:id="41"/>
    </w:p>
    <w:p w14:paraId="77FE40D1" w14:textId="77777777" w:rsidR="0079726D" w:rsidRPr="00382263" w:rsidRDefault="0079726D" w:rsidP="00592D37">
      <w:pPr>
        <w:spacing w:after="0" w:line="240" w:lineRule="auto"/>
        <w:ind w:firstLine="288"/>
        <w:contextualSpacing/>
        <w:jc w:val="center"/>
        <w:outlineLvl w:val="0"/>
        <w:rPr>
          <w:rFonts w:ascii="Times New Roman" w:hAnsi="Times New Roman"/>
          <w:sz w:val="28"/>
          <w:szCs w:val="28"/>
        </w:rPr>
      </w:pPr>
    </w:p>
    <w:p w14:paraId="4D187EA2" w14:textId="5B91995F" w:rsidR="00572CE4" w:rsidRDefault="00572CE4" w:rsidP="00517DCF">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 xml:space="preserve">1. </w:t>
      </w:r>
      <w:r w:rsidR="00517DCF">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 xml:space="preserve">eksporteve </w:t>
      </w:r>
      <w:r w:rsidR="006457F7" w:rsidRPr="00382263">
        <w:rPr>
          <w:rFonts w:ascii="Times New Roman" w:hAnsi="Times New Roman"/>
          <w:sz w:val="28"/>
          <w:szCs w:val="28"/>
        </w:rPr>
        <w:t>merr masat e nevojshme për t</w:t>
      </w:r>
      <w:r w:rsidR="00440604" w:rsidRPr="00382263">
        <w:rPr>
          <w:rFonts w:ascii="Times New Roman" w:hAnsi="Times New Roman"/>
          <w:sz w:val="28"/>
          <w:szCs w:val="28"/>
        </w:rPr>
        <w:t>ë</w:t>
      </w:r>
      <w:r w:rsidR="002A06B3" w:rsidRPr="00382263">
        <w:rPr>
          <w:rFonts w:ascii="Times New Roman" w:hAnsi="Times New Roman"/>
          <w:sz w:val="28"/>
          <w:szCs w:val="28"/>
        </w:rPr>
        <w:t xml:space="preserve"> siguruar që </w:t>
      </w:r>
      <w:r w:rsidRPr="00382263">
        <w:rPr>
          <w:rFonts w:ascii="Times New Roman" w:hAnsi="Times New Roman"/>
          <w:sz w:val="28"/>
          <w:szCs w:val="28"/>
        </w:rPr>
        <w:t>procedurat e autorizimit janë të sigurta dhe se vërtetësia e dokumenteve të autorizimit mund të verifikohet ose të vërtetohet.</w:t>
      </w:r>
    </w:p>
    <w:p w14:paraId="5C73A519" w14:textId="77777777" w:rsidR="00517DCF" w:rsidRPr="00382263" w:rsidRDefault="00517DCF" w:rsidP="00B04EC8">
      <w:pPr>
        <w:spacing w:after="0" w:line="240" w:lineRule="auto"/>
        <w:ind w:left="360" w:hanging="360"/>
        <w:contextualSpacing/>
        <w:rPr>
          <w:rFonts w:ascii="Times New Roman" w:hAnsi="Times New Roman"/>
          <w:sz w:val="28"/>
          <w:szCs w:val="28"/>
        </w:rPr>
      </w:pPr>
    </w:p>
    <w:p w14:paraId="3D3304D2" w14:textId="3FF31EF5" w:rsidR="002A06B3" w:rsidRPr="00382263" w:rsidRDefault="002A06B3" w:rsidP="00B04EC8">
      <w:pPr>
        <w:tabs>
          <w:tab w:val="left" w:pos="90"/>
        </w:tabs>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2.</w:t>
      </w:r>
      <w:r w:rsidRPr="00382263">
        <w:rPr>
          <w:rFonts w:ascii="Times New Roman" w:hAnsi="Times New Roman"/>
          <w:sz w:val="28"/>
          <w:szCs w:val="28"/>
        </w:rPr>
        <w:tab/>
      </w:r>
      <w:r w:rsidR="001F6E3E" w:rsidRPr="00382263">
        <w:rPr>
          <w:rFonts w:ascii="Times New Roman" w:hAnsi="Times New Roman"/>
          <w:sz w:val="28"/>
          <w:szCs w:val="28"/>
        </w:rPr>
        <w:t xml:space="preserve">Autoriteti përgjegjës për kontrollin </w:t>
      </w:r>
      <w:r w:rsidR="001F6E3E" w:rsidRPr="00382263">
        <w:rPr>
          <w:rFonts w:ascii="Times New Roman" w:hAnsi="Times New Roman"/>
          <w:spacing w:val="-2"/>
          <w:sz w:val="28"/>
          <w:szCs w:val="28"/>
        </w:rPr>
        <w:t xml:space="preserve">shtetëror të </w:t>
      </w:r>
      <w:r w:rsidR="00F03D25" w:rsidRPr="00382263">
        <w:rPr>
          <w:rFonts w:ascii="Times New Roman" w:hAnsi="Times New Roman"/>
          <w:spacing w:val="-2"/>
          <w:sz w:val="28"/>
          <w:szCs w:val="28"/>
        </w:rPr>
        <w:t>eksporteve</w:t>
      </w:r>
      <w:r w:rsidR="001D4A86" w:rsidRPr="00382263">
        <w:rPr>
          <w:rFonts w:ascii="Times New Roman" w:hAnsi="Times New Roman"/>
          <w:spacing w:val="-2"/>
          <w:sz w:val="28"/>
          <w:szCs w:val="28"/>
        </w:rPr>
        <w:t>,</w:t>
      </w:r>
      <w:r w:rsidR="001F6E3E" w:rsidRPr="00382263">
        <w:rPr>
          <w:rFonts w:ascii="Times New Roman" w:hAnsi="Times New Roman"/>
          <w:sz w:val="28"/>
          <w:szCs w:val="28"/>
        </w:rPr>
        <w:t xml:space="preserve"> </w:t>
      </w:r>
      <w:r w:rsidR="00A321D3" w:rsidRPr="00382263">
        <w:rPr>
          <w:rFonts w:ascii="Times New Roman" w:hAnsi="Times New Roman"/>
          <w:sz w:val="28"/>
          <w:szCs w:val="28"/>
        </w:rPr>
        <w:t>sipas rastit</w:t>
      </w:r>
      <w:r w:rsidR="001D4A86" w:rsidRPr="00382263">
        <w:rPr>
          <w:rFonts w:ascii="Times New Roman" w:hAnsi="Times New Roman"/>
          <w:sz w:val="28"/>
          <w:szCs w:val="28"/>
        </w:rPr>
        <w:t>,</w:t>
      </w:r>
      <w:r w:rsidR="00A321D3" w:rsidRPr="00382263">
        <w:rPr>
          <w:rFonts w:ascii="Times New Roman" w:hAnsi="Times New Roman"/>
          <w:sz w:val="28"/>
          <w:szCs w:val="28"/>
        </w:rPr>
        <w:t xml:space="preserve"> </w:t>
      </w:r>
      <w:r w:rsidRPr="00382263">
        <w:rPr>
          <w:rFonts w:ascii="Times New Roman" w:hAnsi="Times New Roman"/>
          <w:sz w:val="28"/>
          <w:szCs w:val="28"/>
        </w:rPr>
        <w:t>siguro</w:t>
      </w:r>
      <w:r w:rsidR="0076352C" w:rsidRPr="00382263">
        <w:rPr>
          <w:rFonts w:ascii="Times New Roman" w:hAnsi="Times New Roman"/>
          <w:sz w:val="28"/>
          <w:szCs w:val="28"/>
        </w:rPr>
        <w:t>n</w:t>
      </w:r>
      <w:r w:rsidRPr="00382263">
        <w:rPr>
          <w:rFonts w:ascii="Times New Roman" w:hAnsi="Times New Roman"/>
          <w:sz w:val="28"/>
          <w:szCs w:val="28"/>
        </w:rPr>
        <w:t xml:space="preserve"> verifikimin dhe vërtetimin</w:t>
      </w:r>
      <w:r w:rsidR="00A321D3" w:rsidRPr="00382263">
        <w:rPr>
          <w:rFonts w:ascii="Times New Roman" w:hAnsi="Times New Roman"/>
          <w:sz w:val="28"/>
          <w:szCs w:val="28"/>
        </w:rPr>
        <w:t xml:space="preserve"> e procedurave e</w:t>
      </w:r>
      <w:r w:rsidR="00517DCF">
        <w:rPr>
          <w:rFonts w:ascii="Times New Roman" w:hAnsi="Times New Roman"/>
          <w:sz w:val="28"/>
          <w:szCs w:val="28"/>
        </w:rPr>
        <w:t xml:space="preserve"> të</w:t>
      </w:r>
      <w:r w:rsidR="00A321D3" w:rsidRPr="00382263">
        <w:rPr>
          <w:rFonts w:ascii="Times New Roman" w:hAnsi="Times New Roman"/>
          <w:sz w:val="28"/>
          <w:szCs w:val="28"/>
        </w:rPr>
        <w:t xml:space="preserve"> dokumenteve nëpërmjet kanaleve diplomatike</w:t>
      </w:r>
      <w:r w:rsidRPr="00382263">
        <w:rPr>
          <w:rFonts w:ascii="Times New Roman" w:hAnsi="Times New Roman"/>
          <w:sz w:val="28"/>
          <w:szCs w:val="28"/>
        </w:rPr>
        <w:t>.</w:t>
      </w:r>
    </w:p>
    <w:p w14:paraId="754C66A5" w14:textId="77777777" w:rsidR="00F03D25" w:rsidRPr="00382263" w:rsidRDefault="00F03D25" w:rsidP="00592D37">
      <w:pPr>
        <w:spacing w:after="0" w:line="240" w:lineRule="auto"/>
        <w:ind w:hanging="360"/>
        <w:contextualSpacing/>
        <w:rPr>
          <w:rFonts w:ascii="Times New Roman" w:hAnsi="Times New Roman"/>
          <w:sz w:val="28"/>
          <w:szCs w:val="28"/>
        </w:rPr>
      </w:pPr>
    </w:p>
    <w:p w14:paraId="694CB2F2" w14:textId="21EFDB40" w:rsidR="002A06B3" w:rsidRPr="00B04EC8" w:rsidRDefault="002A06B3" w:rsidP="00592D37">
      <w:pPr>
        <w:spacing w:after="0" w:line="240" w:lineRule="auto"/>
        <w:contextualSpacing/>
        <w:jc w:val="center"/>
        <w:rPr>
          <w:rFonts w:ascii="Times New Roman" w:hAnsi="Times New Roman"/>
          <w:b/>
          <w:sz w:val="28"/>
          <w:szCs w:val="28"/>
        </w:rPr>
      </w:pPr>
      <w:r w:rsidRPr="00B04EC8">
        <w:rPr>
          <w:rFonts w:ascii="Times New Roman" w:hAnsi="Times New Roman"/>
          <w:b/>
          <w:sz w:val="28"/>
          <w:szCs w:val="28"/>
        </w:rPr>
        <w:t xml:space="preserve">Neni </w:t>
      </w:r>
      <w:r w:rsidR="00BA7155" w:rsidRPr="00B04EC8">
        <w:rPr>
          <w:rFonts w:ascii="Times New Roman" w:hAnsi="Times New Roman"/>
          <w:b/>
          <w:sz w:val="28"/>
          <w:szCs w:val="28"/>
        </w:rPr>
        <w:t>3</w:t>
      </w:r>
      <w:r w:rsidR="00002EB4" w:rsidRPr="00B04EC8">
        <w:rPr>
          <w:rFonts w:ascii="Times New Roman" w:hAnsi="Times New Roman"/>
          <w:b/>
          <w:sz w:val="28"/>
          <w:szCs w:val="28"/>
        </w:rPr>
        <w:t>4</w:t>
      </w:r>
    </w:p>
    <w:p w14:paraId="3E79D2C5" w14:textId="199B3335" w:rsidR="002A06B3" w:rsidRPr="006E585E" w:rsidRDefault="002A06B3" w:rsidP="00592D37">
      <w:pPr>
        <w:spacing w:after="0" w:line="240" w:lineRule="auto"/>
        <w:contextualSpacing/>
        <w:jc w:val="center"/>
        <w:outlineLvl w:val="0"/>
        <w:rPr>
          <w:rFonts w:ascii="Times New Roman" w:hAnsi="Times New Roman"/>
          <w:b/>
          <w:bCs/>
          <w:sz w:val="28"/>
          <w:szCs w:val="28"/>
        </w:rPr>
      </w:pPr>
      <w:bookmarkStart w:id="42" w:name="bookmark93"/>
      <w:r w:rsidRPr="00B04EC8">
        <w:rPr>
          <w:rFonts w:ascii="Times New Roman" w:hAnsi="Times New Roman"/>
          <w:b/>
          <w:bCs/>
          <w:sz w:val="28"/>
          <w:szCs w:val="28"/>
        </w:rPr>
        <w:t xml:space="preserve">Detyrat e </w:t>
      </w:r>
      <w:bookmarkEnd w:id="42"/>
      <w:r w:rsidR="00525C09" w:rsidRPr="006E585E">
        <w:rPr>
          <w:rFonts w:ascii="Times New Roman" w:hAnsi="Times New Roman"/>
          <w:b/>
          <w:sz w:val="28"/>
          <w:szCs w:val="28"/>
        </w:rPr>
        <w:t>autoritetit përgjegjës për kontrollin shtetëror të eksporteve</w:t>
      </w:r>
      <w:r w:rsidR="00525C09" w:rsidRPr="006E585E">
        <w:rPr>
          <w:rFonts w:ascii="Times New Roman" w:hAnsi="Times New Roman"/>
          <w:sz w:val="28"/>
          <w:szCs w:val="28"/>
        </w:rPr>
        <w:t xml:space="preserve"> </w:t>
      </w:r>
    </w:p>
    <w:p w14:paraId="5149AC73" w14:textId="77777777" w:rsidR="0079726D" w:rsidRPr="006E585E" w:rsidRDefault="0079726D" w:rsidP="00592D37">
      <w:pPr>
        <w:spacing w:after="0" w:line="240" w:lineRule="auto"/>
        <w:contextualSpacing/>
        <w:jc w:val="center"/>
        <w:outlineLvl w:val="0"/>
        <w:rPr>
          <w:rFonts w:ascii="Times New Roman" w:hAnsi="Times New Roman"/>
          <w:sz w:val="28"/>
          <w:szCs w:val="28"/>
        </w:rPr>
      </w:pPr>
    </w:p>
    <w:p w14:paraId="629795C6" w14:textId="51971DEB" w:rsidR="002A06B3" w:rsidRDefault="002A06B3" w:rsidP="00517DCF">
      <w:pPr>
        <w:spacing w:after="0" w:line="240" w:lineRule="auto"/>
        <w:ind w:left="360" w:hanging="360"/>
        <w:contextualSpacing/>
        <w:rPr>
          <w:rFonts w:ascii="Times New Roman" w:hAnsi="Times New Roman"/>
          <w:sz w:val="28"/>
          <w:szCs w:val="28"/>
        </w:rPr>
      </w:pPr>
      <w:r w:rsidRPr="006E585E">
        <w:rPr>
          <w:rFonts w:ascii="Times New Roman" w:hAnsi="Times New Roman"/>
          <w:sz w:val="28"/>
          <w:szCs w:val="28"/>
        </w:rPr>
        <w:t>1.</w:t>
      </w:r>
      <w:r w:rsidRPr="006E585E">
        <w:rPr>
          <w:rFonts w:ascii="Times New Roman" w:hAnsi="Times New Roman"/>
          <w:sz w:val="28"/>
          <w:szCs w:val="28"/>
        </w:rPr>
        <w:tab/>
        <w:t>Për të siguruar zbatimin e duhur</w:t>
      </w:r>
      <w:r w:rsidRPr="00382263">
        <w:rPr>
          <w:rFonts w:ascii="Times New Roman" w:hAnsi="Times New Roman"/>
          <w:sz w:val="28"/>
          <w:szCs w:val="28"/>
        </w:rPr>
        <w:t xml:space="preserve"> të kë</w:t>
      </w:r>
      <w:r w:rsidR="00C53329" w:rsidRPr="00382263">
        <w:rPr>
          <w:rFonts w:ascii="Times New Roman" w:hAnsi="Times New Roman"/>
          <w:sz w:val="28"/>
          <w:szCs w:val="28"/>
        </w:rPr>
        <w:t>tij ligji</w:t>
      </w:r>
      <w:r w:rsidRPr="00382263">
        <w:rPr>
          <w:rFonts w:ascii="Times New Roman" w:hAnsi="Times New Roman"/>
          <w:sz w:val="28"/>
          <w:szCs w:val="28"/>
        </w:rPr>
        <w:t xml:space="preserve">, </w:t>
      </w:r>
      <w:r w:rsidR="00F03D25" w:rsidRPr="00382263">
        <w:rPr>
          <w:rFonts w:ascii="Times New Roman" w:hAnsi="Times New Roman"/>
          <w:sz w:val="28"/>
          <w:szCs w:val="28"/>
        </w:rPr>
        <w:t>autoriteti përgjegjës për kontrollin shtetëror të eksporteve</w:t>
      </w:r>
      <w:r w:rsidR="001F6E3E" w:rsidRPr="00382263">
        <w:rPr>
          <w:rFonts w:ascii="Times New Roman" w:hAnsi="Times New Roman"/>
          <w:sz w:val="28"/>
          <w:szCs w:val="28"/>
        </w:rPr>
        <w:t xml:space="preserve"> </w:t>
      </w:r>
      <w:r w:rsidR="009F02BE" w:rsidRPr="00382263">
        <w:rPr>
          <w:rFonts w:ascii="Times New Roman" w:hAnsi="Times New Roman"/>
          <w:sz w:val="28"/>
          <w:szCs w:val="28"/>
        </w:rPr>
        <w:t>ka k</w:t>
      </w:r>
      <w:r w:rsidR="004114E0" w:rsidRPr="00382263">
        <w:rPr>
          <w:rFonts w:ascii="Times New Roman" w:hAnsi="Times New Roman"/>
          <w:sz w:val="28"/>
          <w:szCs w:val="28"/>
        </w:rPr>
        <w:t>ë</w:t>
      </w:r>
      <w:r w:rsidR="009F02BE" w:rsidRPr="00382263">
        <w:rPr>
          <w:rFonts w:ascii="Times New Roman" w:hAnsi="Times New Roman"/>
          <w:sz w:val="28"/>
          <w:szCs w:val="28"/>
        </w:rPr>
        <w:t xml:space="preserve">to </w:t>
      </w:r>
      <w:r w:rsidR="00440604" w:rsidRPr="00382263">
        <w:rPr>
          <w:rFonts w:ascii="Times New Roman" w:hAnsi="Times New Roman"/>
          <w:sz w:val="28"/>
          <w:szCs w:val="28"/>
        </w:rPr>
        <w:t>detyra</w:t>
      </w:r>
      <w:r w:rsidRPr="00382263">
        <w:rPr>
          <w:rFonts w:ascii="Times New Roman" w:hAnsi="Times New Roman"/>
          <w:sz w:val="28"/>
          <w:szCs w:val="28"/>
        </w:rPr>
        <w:t>:</w:t>
      </w:r>
    </w:p>
    <w:p w14:paraId="083FABA0" w14:textId="77777777" w:rsidR="00DF3BFA" w:rsidRPr="00382263" w:rsidRDefault="00DF3BFA" w:rsidP="00B04EC8">
      <w:pPr>
        <w:spacing w:after="0" w:line="240" w:lineRule="auto"/>
        <w:ind w:left="360" w:hanging="360"/>
        <w:contextualSpacing/>
        <w:rPr>
          <w:rFonts w:ascii="Times New Roman" w:hAnsi="Times New Roman"/>
          <w:sz w:val="28"/>
          <w:szCs w:val="28"/>
        </w:rPr>
      </w:pPr>
    </w:p>
    <w:p w14:paraId="6C59AE56" w14:textId="49D49355" w:rsidR="002A06B3" w:rsidRPr="00382263" w:rsidRDefault="002A06B3"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a)</w:t>
      </w:r>
      <w:r w:rsidRPr="00382263">
        <w:rPr>
          <w:rFonts w:ascii="Times New Roman" w:hAnsi="Times New Roman"/>
          <w:sz w:val="28"/>
          <w:szCs w:val="28"/>
        </w:rPr>
        <w:tab/>
      </w:r>
      <w:r w:rsidR="00DF3BFA" w:rsidRPr="00382263">
        <w:rPr>
          <w:rFonts w:ascii="Times New Roman" w:hAnsi="Times New Roman"/>
          <w:sz w:val="28"/>
          <w:szCs w:val="28"/>
        </w:rPr>
        <w:t>G</w:t>
      </w:r>
      <w:r w:rsidRPr="00382263">
        <w:rPr>
          <w:rFonts w:ascii="Times New Roman" w:hAnsi="Times New Roman"/>
          <w:sz w:val="28"/>
          <w:szCs w:val="28"/>
        </w:rPr>
        <w:t>aranton, përmes të gjitha masave të nevojshme, zbatimin e kë</w:t>
      </w:r>
      <w:r w:rsidR="009F02BE" w:rsidRPr="00382263">
        <w:rPr>
          <w:rFonts w:ascii="Times New Roman" w:hAnsi="Times New Roman"/>
          <w:sz w:val="28"/>
          <w:szCs w:val="28"/>
        </w:rPr>
        <w:t>tij ligji</w:t>
      </w:r>
      <w:r w:rsidRPr="00382263">
        <w:rPr>
          <w:rFonts w:ascii="Times New Roman" w:hAnsi="Times New Roman"/>
          <w:sz w:val="28"/>
          <w:szCs w:val="28"/>
        </w:rPr>
        <w:t>, duke përfshirë, sipas rastit, konfiskimin dhe shitjen ose asgjësimin e mallrave të listuara</w:t>
      </w:r>
      <w:r w:rsidR="000D2289" w:rsidRPr="00382263">
        <w:rPr>
          <w:rFonts w:ascii="Times New Roman" w:hAnsi="Times New Roman"/>
          <w:sz w:val="28"/>
          <w:szCs w:val="28"/>
        </w:rPr>
        <w:t xml:space="preserve"> në shtojcën I</w:t>
      </w:r>
      <w:r w:rsidR="00DF3BFA">
        <w:rPr>
          <w:rFonts w:ascii="Times New Roman" w:hAnsi="Times New Roman"/>
          <w:sz w:val="28"/>
          <w:szCs w:val="28"/>
        </w:rPr>
        <w:t xml:space="preserve"> </w:t>
      </w:r>
      <w:r w:rsidR="006E585E" w:rsidRPr="00C3137D">
        <w:rPr>
          <w:rFonts w:ascii="Times New Roman" w:hAnsi="Times New Roman"/>
          <w:sz w:val="28"/>
          <w:szCs w:val="28"/>
        </w:rPr>
        <w:t>bashkëlidhur këtij ligji</w:t>
      </w:r>
      <w:r w:rsidRPr="00382263">
        <w:rPr>
          <w:rFonts w:ascii="Times New Roman" w:hAnsi="Times New Roman"/>
          <w:sz w:val="28"/>
          <w:szCs w:val="28"/>
        </w:rPr>
        <w:t>;</w:t>
      </w:r>
    </w:p>
    <w:p w14:paraId="4781F82D" w14:textId="37567CE7" w:rsidR="002A06B3" w:rsidRPr="00382263" w:rsidRDefault="002A06B3" w:rsidP="00B04EC8">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b)</w:t>
      </w:r>
      <w:r w:rsidRPr="00382263">
        <w:rPr>
          <w:rFonts w:ascii="Times New Roman" w:hAnsi="Times New Roman"/>
          <w:sz w:val="28"/>
          <w:szCs w:val="28"/>
        </w:rPr>
        <w:tab/>
      </w:r>
      <w:r w:rsidR="00DF3BFA" w:rsidRPr="00382263">
        <w:rPr>
          <w:rFonts w:ascii="Times New Roman" w:hAnsi="Times New Roman"/>
          <w:sz w:val="28"/>
          <w:szCs w:val="28"/>
        </w:rPr>
        <w:t>M</w:t>
      </w:r>
      <w:r w:rsidRPr="00382263">
        <w:rPr>
          <w:rFonts w:ascii="Times New Roman" w:hAnsi="Times New Roman"/>
          <w:sz w:val="28"/>
          <w:szCs w:val="28"/>
        </w:rPr>
        <w:t>bledh informacion për çdo porosi ose transaksion</w:t>
      </w:r>
      <w:r w:rsidR="00DF3BFA">
        <w:rPr>
          <w:rFonts w:ascii="Times New Roman" w:hAnsi="Times New Roman"/>
          <w:sz w:val="28"/>
          <w:szCs w:val="28"/>
        </w:rPr>
        <w:t>,</w:t>
      </w:r>
      <w:r w:rsidRPr="00382263">
        <w:rPr>
          <w:rFonts w:ascii="Times New Roman" w:hAnsi="Times New Roman"/>
          <w:sz w:val="28"/>
          <w:szCs w:val="28"/>
        </w:rPr>
        <w:t xml:space="preserve"> që </w:t>
      </w:r>
      <w:r w:rsidR="00F03D25" w:rsidRPr="00382263">
        <w:rPr>
          <w:rFonts w:ascii="Times New Roman" w:hAnsi="Times New Roman"/>
          <w:sz w:val="28"/>
          <w:szCs w:val="28"/>
        </w:rPr>
        <w:t>përfshin mallrat e listuara</w:t>
      </w:r>
      <w:r w:rsidR="000D2289" w:rsidRPr="00382263">
        <w:rPr>
          <w:rFonts w:ascii="Times New Roman" w:hAnsi="Times New Roman"/>
          <w:sz w:val="28"/>
          <w:szCs w:val="28"/>
        </w:rPr>
        <w:t xml:space="preserve"> në shtojcën I</w:t>
      </w:r>
      <w:r w:rsidR="00DF3BFA">
        <w:rPr>
          <w:rFonts w:ascii="Times New Roman" w:hAnsi="Times New Roman"/>
          <w:sz w:val="28"/>
          <w:szCs w:val="28"/>
        </w:rPr>
        <w:t xml:space="preserve"> </w:t>
      </w:r>
      <w:r w:rsidR="006E585E" w:rsidRPr="00C3137D">
        <w:rPr>
          <w:rFonts w:ascii="Times New Roman" w:hAnsi="Times New Roman"/>
          <w:sz w:val="28"/>
          <w:szCs w:val="28"/>
        </w:rPr>
        <w:t>bashkëlidhur këtij ligji</w:t>
      </w:r>
      <w:r w:rsidR="00F03D25" w:rsidRPr="00DF3BFA">
        <w:rPr>
          <w:rFonts w:ascii="Times New Roman" w:hAnsi="Times New Roman"/>
          <w:sz w:val="28"/>
          <w:szCs w:val="28"/>
        </w:rPr>
        <w:t>;</w:t>
      </w:r>
    </w:p>
    <w:p w14:paraId="182F9462" w14:textId="77F42487" w:rsidR="00AB4688" w:rsidRDefault="002A06B3" w:rsidP="00DF3BFA">
      <w:pPr>
        <w:spacing w:after="0" w:line="240" w:lineRule="auto"/>
        <w:ind w:left="720" w:hanging="360"/>
        <w:contextualSpacing/>
        <w:rPr>
          <w:rFonts w:ascii="Times New Roman" w:hAnsi="Times New Roman"/>
          <w:sz w:val="28"/>
          <w:szCs w:val="28"/>
        </w:rPr>
      </w:pPr>
      <w:r w:rsidRPr="00382263">
        <w:rPr>
          <w:rFonts w:ascii="Times New Roman" w:hAnsi="Times New Roman"/>
          <w:sz w:val="28"/>
          <w:szCs w:val="28"/>
        </w:rPr>
        <w:t>c)</w:t>
      </w:r>
      <w:r w:rsidRPr="00382263">
        <w:rPr>
          <w:rFonts w:ascii="Times New Roman" w:hAnsi="Times New Roman"/>
          <w:sz w:val="28"/>
          <w:szCs w:val="28"/>
        </w:rPr>
        <w:tab/>
      </w:r>
      <w:r w:rsidR="00DF3BFA" w:rsidRPr="00382263">
        <w:rPr>
          <w:rFonts w:ascii="Times New Roman" w:hAnsi="Times New Roman"/>
          <w:sz w:val="28"/>
          <w:szCs w:val="28"/>
        </w:rPr>
        <w:t>P</w:t>
      </w:r>
      <w:r w:rsidRPr="00382263">
        <w:rPr>
          <w:rFonts w:ascii="Times New Roman" w:hAnsi="Times New Roman"/>
          <w:sz w:val="28"/>
          <w:szCs w:val="28"/>
        </w:rPr>
        <w:t>ërcakton nëse po përmbushen siç duhet detyrimet e një personi</w:t>
      </w:r>
      <w:r w:rsidR="00DF3BFA">
        <w:rPr>
          <w:rFonts w:ascii="Times New Roman" w:hAnsi="Times New Roman"/>
          <w:sz w:val="28"/>
          <w:szCs w:val="28"/>
        </w:rPr>
        <w:t xml:space="preserve">, </w:t>
      </w:r>
      <w:r w:rsidRPr="00382263">
        <w:rPr>
          <w:rFonts w:ascii="Times New Roman" w:hAnsi="Times New Roman"/>
          <w:sz w:val="28"/>
          <w:szCs w:val="28"/>
        </w:rPr>
        <w:t>në kuadër të kë</w:t>
      </w:r>
      <w:r w:rsidR="00767101" w:rsidRPr="00382263">
        <w:rPr>
          <w:rFonts w:ascii="Times New Roman" w:hAnsi="Times New Roman"/>
          <w:sz w:val="28"/>
          <w:szCs w:val="28"/>
        </w:rPr>
        <w:t>tij ligji</w:t>
      </w:r>
      <w:r w:rsidRPr="00382263">
        <w:rPr>
          <w:rFonts w:ascii="Times New Roman" w:hAnsi="Times New Roman"/>
          <w:sz w:val="28"/>
          <w:szCs w:val="28"/>
        </w:rPr>
        <w:t>, çka përfshi</w:t>
      </w:r>
      <w:r w:rsidR="0079797C" w:rsidRPr="00382263">
        <w:rPr>
          <w:rFonts w:ascii="Times New Roman" w:hAnsi="Times New Roman"/>
          <w:sz w:val="28"/>
          <w:szCs w:val="28"/>
        </w:rPr>
        <w:t>n</w:t>
      </w:r>
      <w:r w:rsidRPr="00382263">
        <w:rPr>
          <w:rFonts w:ascii="Times New Roman" w:hAnsi="Times New Roman"/>
          <w:sz w:val="28"/>
          <w:szCs w:val="28"/>
        </w:rPr>
        <w:t>, në veçanti, kompetencën për të hyrë në ambientet e personit në fjalë ose të personave të tjerë me interes në transaksionin përkatës.</w:t>
      </w:r>
    </w:p>
    <w:p w14:paraId="29CE57A8" w14:textId="77777777" w:rsidR="00DF3BFA" w:rsidRPr="00382263" w:rsidRDefault="00DF3BFA" w:rsidP="00B04EC8">
      <w:pPr>
        <w:spacing w:after="0" w:line="240" w:lineRule="auto"/>
        <w:ind w:left="720" w:hanging="360"/>
        <w:contextualSpacing/>
        <w:rPr>
          <w:rFonts w:ascii="Times New Roman" w:hAnsi="Times New Roman"/>
          <w:sz w:val="28"/>
          <w:szCs w:val="28"/>
        </w:rPr>
      </w:pPr>
    </w:p>
    <w:p w14:paraId="1698C323" w14:textId="7015050D" w:rsidR="00AB4688" w:rsidRDefault="00AB4688" w:rsidP="00517DCF">
      <w:pPr>
        <w:spacing w:after="0" w:line="240" w:lineRule="auto"/>
        <w:ind w:left="360" w:hanging="270"/>
        <w:contextualSpacing/>
        <w:rPr>
          <w:rFonts w:ascii="Times New Roman" w:hAnsi="Times New Roman"/>
          <w:sz w:val="28"/>
          <w:szCs w:val="28"/>
        </w:rPr>
      </w:pPr>
      <w:r w:rsidRPr="00382263">
        <w:rPr>
          <w:rFonts w:ascii="Times New Roman" w:hAnsi="Times New Roman"/>
          <w:sz w:val="28"/>
          <w:szCs w:val="28"/>
        </w:rPr>
        <w:t>2. Pas marrjes së vendimit përfundimtar nga autoriteti përgjegjës për kontrollin shtetëror të eksporteve, Drejtoria e Përgjithshme e Policisë së Shtetit, në përputhje me kompetencat e saj ligjore, ngarkohet me zbatimin e këtij vendimi. Zbatimi konsiston në marrjen dhe ekzekutimin e masave të përcaktuara, përfshirë konfiskimin e mallrave</w:t>
      </w:r>
      <w:r w:rsidR="00ED051B">
        <w:rPr>
          <w:rFonts w:ascii="Times New Roman" w:hAnsi="Times New Roman"/>
          <w:sz w:val="28"/>
          <w:szCs w:val="28"/>
        </w:rPr>
        <w:t>,</w:t>
      </w:r>
      <w:r w:rsidRPr="00382263">
        <w:rPr>
          <w:rFonts w:ascii="Times New Roman" w:hAnsi="Times New Roman"/>
          <w:sz w:val="28"/>
          <w:szCs w:val="28"/>
        </w:rPr>
        <w:t xml:space="preserve"> objekt shkeljeje, si dhe, sipas rastit dhe në përputhje me legjislacionin në fuqi, shkatërrimin ose shitjen e tyre, duke garantuar respektimin e procedurave ligjore dhe mbrojtjen e interesit publik.</w:t>
      </w:r>
    </w:p>
    <w:p w14:paraId="1F44D43F" w14:textId="6C2A3EFC" w:rsidR="00CA259E" w:rsidRPr="00382263" w:rsidRDefault="00AB4688" w:rsidP="00B04EC8">
      <w:pPr>
        <w:spacing w:after="0" w:line="240" w:lineRule="auto"/>
        <w:ind w:left="360" w:hanging="360"/>
        <w:contextualSpacing/>
        <w:rPr>
          <w:rFonts w:ascii="Times New Roman" w:hAnsi="Times New Roman"/>
          <w:sz w:val="28"/>
          <w:szCs w:val="28"/>
        </w:rPr>
      </w:pPr>
      <w:r w:rsidRPr="00382263">
        <w:rPr>
          <w:rFonts w:ascii="Times New Roman" w:hAnsi="Times New Roman"/>
          <w:sz w:val="28"/>
          <w:szCs w:val="28"/>
        </w:rPr>
        <w:t>3</w:t>
      </w:r>
      <w:r w:rsidR="00753EC9" w:rsidRPr="00382263">
        <w:rPr>
          <w:rFonts w:ascii="Times New Roman" w:hAnsi="Times New Roman"/>
          <w:sz w:val="28"/>
          <w:szCs w:val="28"/>
        </w:rPr>
        <w:t>.</w:t>
      </w:r>
      <w:r w:rsidR="00753EC9">
        <w:rPr>
          <w:rFonts w:ascii="Times New Roman" w:hAnsi="Times New Roman"/>
          <w:sz w:val="28"/>
          <w:szCs w:val="28"/>
        </w:rPr>
        <w:tab/>
      </w:r>
      <w:r w:rsidR="002A06B3" w:rsidRPr="00382263">
        <w:rPr>
          <w:rFonts w:ascii="Times New Roman" w:hAnsi="Times New Roman"/>
          <w:sz w:val="28"/>
          <w:szCs w:val="28"/>
        </w:rPr>
        <w:t xml:space="preserve">Me kërkesë të një </w:t>
      </w:r>
      <w:r w:rsidR="009424BD" w:rsidRPr="00382263">
        <w:rPr>
          <w:rFonts w:ascii="Times New Roman" w:hAnsi="Times New Roman"/>
          <w:sz w:val="28"/>
          <w:szCs w:val="28"/>
        </w:rPr>
        <w:t>shteti</w:t>
      </w:r>
      <w:r w:rsidR="002A06B3" w:rsidRPr="00382263">
        <w:rPr>
          <w:rFonts w:ascii="Times New Roman" w:hAnsi="Times New Roman"/>
          <w:sz w:val="28"/>
          <w:szCs w:val="28"/>
        </w:rPr>
        <w:t xml:space="preserve"> eksportues, që është palë në Protokollin e OKB-së për </w:t>
      </w:r>
      <w:r w:rsidR="00E47659" w:rsidRPr="00382263">
        <w:rPr>
          <w:rFonts w:ascii="Times New Roman" w:hAnsi="Times New Roman"/>
          <w:sz w:val="28"/>
          <w:szCs w:val="28"/>
        </w:rPr>
        <w:t>a</w:t>
      </w:r>
      <w:r w:rsidR="002A06B3" w:rsidRPr="00382263">
        <w:rPr>
          <w:rFonts w:ascii="Times New Roman" w:hAnsi="Times New Roman"/>
          <w:sz w:val="28"/>
          <w:szCs w:val="28"/>
        </w:rPr>
        <w:t xml:space="preserve">rmët e </w:t>
      </w:r>
      <w:r w:rsidR="00E47659" w:rsidRPr="00382263">
        <w:rPr>
          <w:rFonts w:ascii="Times New Roman" w:hAnsi="Times New Roman"/>
          <w:sz w:val="28"/>
          <w:szCs w:val="28"/>
        </w:rPr>
        <w:t>z</w:t>
      </w:r>
      <w:r w:rsidR="002A06B3" w:rsidRPr="00382263">
        <w:rPr>
          <w:rFonts w:ascii="Times New Roman" w:hAnsi="Times New Roman"/>
          <w:sz w:val="28"/>
          <w:szCs w:val="28"/>
        </w:rPr>
        <w:t xml:space="preserve">jarrit në momentin e eksportit, </w:t>
      </w:r>
      <w:r w:rsidR="00F03D25" w:rsidRPr="00382263">
        <w:rPr>
          <w:rFonts w:ascii="Times New Roman" w:hAnsi="Times New Roman"/>
          <w:sz w:val="28"/>
          <w:szCs w:val="28"/>
        </w:rPr>
        <w:t xml:space="preserve">autoriteti përgjegjës për kontrollin shtetëror të eksporteve </w:t>
      </w:r>
      <w:r w:rsidR="002A06B3" w:rsidRPr="00382263">
        <w:rPr>
          <w:rFonts w:ascii="Times New Roman" w:hAnsi="Times New Roman"/>
          <w:sz w:val="28"/>
          <w:szCs w:val="28"/>
        </w:rPr>
        <w:t>lëshon autorizimin për import</w:t>
      </w:r>
      <w:r w:rsidR="00753EC9">
        <w:rPr>
          <w:rFonts w:ascii="Times New Roman" w:hAnsi="Times New Roman"/>
          <w:sz w:val="28"/>
          <w:szCs w:val="28"/>
        </w:rPr>
        <w:t>,</w:t>
      </w:r>
      <w:r w:rsidR="002A06B3" w:rsidRPr="00382263">
        <w:rPr>
          <w:rFonts w:ascii="Times New Roman" w:hAnsi="Times New Roman"/>
          <w:sz w:val="28"/>
          <w:szCs w:val="28"/>
        </w:rPr>
        <w:t xml:space="preserve"> që është përdorur për eksport nga vendi </w:t>
      </w:r>
      <w:r w:rsidR="003256F2" w:rsidRPr="00382263">
        <w:rPr>
          <w:rFonts w:ascii="Times New Roman" w:hAnsi="Times New Roman"/>
          <w:sz w:val="28"/>
          <w:szCs w:val="28"/>
        </w:rPr>
        <w:t>eksportues</w:t>
      </w:r>
      <w:r w:rsidR="002A06B3" w:rsidRPr="00382263">
        <w:rPr>
          <w:rFonts w:ascii="Times New Roman" w:hAnsi="Times New Roman"/>
          <w:sz w:val="28"/>
          <w:szCs w:val="28"/>
        </w:rPr>
        <w:t>, konfirmon importin ose ruajtjen e përkohshme të mallrave të listuara</w:t>
      </w:r>
      <w:r w:rsidR="000D2289" w:rsidRPr="00382263">
        <w:rPr>
          <w:rFonts w:ascii="Times New Roman" w:hAnsi="Times New Roman"/>
          <w:sz w:val="28"/>
          <w:szCs w:val="28"/>
        </w:rPr>
        <w:t xml:space="preserve"> në shtojcën I</w:t>
      </w:r>
      <w:r w:rsidR="00753EC9">
        <w:rPr>
          <w:rFonts w:ascii="Times New Roman" w:hAnsi="Times New Roman"/>
          <w:sz w:val="28"/>
          <w:szCs w:val="28"/>
        </w:rPr>
        <w:t xml:space="preserve"> </w:t>
      </w:r>
      <w:r w:rsidR="00753EC9">
        <w:rPr>
          <w:rFonts w:ascii="Times New Roman" w:hAnsi="Times New Roman"/>
          <w:color w:val="EE0000"/>
          <w:sz w:val="28"/>
          <w:szCs w:val="28"/>
        </w:rPr>
        <w:t xml:space="preserve"> </w:t>
      </w:r>
      <w:r w:rsidR="006E585E" w:rsidRPr="00C3137D">
        <w:rPr>
          <w:rFonts w:ascii="Times New Roman" w:hAnsi="Times New Roman"/>
          <w:sz w:val="28"/>
          <w:szCs w:val="28"/>
        </w:rPr>
        <w:t>bashkëlidhur këtij ligji</w:t>
      </w:r>
      <w:r w:rsidR="000D2289" w:rsidRPr="00382263">
        <w:rPr>
          <w:rFonts w:ascii="Times New Roman" w:hAnsi="Times New Roman"/>
          <w:sz w:val="28"/>
          <w:szCs w:val="28"/>
        </w:rPr>
        <w:t>,</w:t>
      </w:r>
      <w:r w:rsidR="002A06B3" w:rsidRPr="00382263">
        <w:rPr>
          <w:rFonts w:ascii="Times New Roman" w:hAnsi="Times New Roman"/>
          <w:sz w:val="28"/>
          <w:szCs w:val="28"/>
        </w:rPr>
        <w:t xml:space="preserve"> të paraqitura në autorizimin për import.</w:t>
      </w:r>
    </w:p>
    <w:p w14:paraId="633BA52A" w14:textId="77777777" w:rsidR="006D115A" w:rsidRDefault="006D115A" w:rsidP="00592D37">
      <w:pPr>
        <w:pStyle w:val="NoSpacing"/>
        <w:contextualSpacing/>
        <w:jc w:val="center"/>
        <w:rPr>
          <w:rFonts w:cs="Times New Roman"/>
          <w:b/>
          <w:bCs/>
          <w:sz w:val="28"/>
          <w:szCs w:val="28"/>
        </w:rPr>
      </w:pPr>
    </w:p>
    <w:p w14:paraId="1A6F3170" w14:textId="6098A23B" w:rsidR="00F20D6E" w:rsidRPr="00382263" w:rsidRDefault="00BA7155" w:rsidP="00592D37">
      <w:pPr>
        <w:pStyle w:val="NoSpacing"/>
        <w:contextualSpacing/>
        <w:jc w:val="center"/>
        <w:rPr>
          <w:rFonts w:cs="Times New Roman"/>
          <w:b/>
          <w:bCs/>
          <w:sz w:val="28"/>
          <w:szCs w:val="28"/>
        </w:rPr>
      </w:pPr>
      <w:r w:rsidRPr="00382263">
        <w:rPr>
          <w:rFonts w:cs="Times New Roman"/>
          <w:b/>
          <w:bCs/>
          <w:sz w:val="28"/>
          <w:szCs w:val="28"/>
        </w:rPr>
        <w:t>Neni 3</w:t>
      </w:r>
      <w:r w:rsidR="00002EB4" w:rsidRPr="00382263">
        <w:rPr>
          <w:rFonts w:cs="Times New Roman"/>
          <w:b/>
          <w:bCs/>
          <w:sz w:val="28"/>
          <w:szCs w:val="28"/>
        </w:rPr>
        <w:t>5</w:t>
      </w:r>
    </w:p>
    <w:p w14:paraId="3E1B9160" w14:textId="1017448B" w:rsidR="00F20D6E" w:rsidRPr="00382263" w:rsidRDefault="0097538A" w:rsidP="00592D37">
      <w:pPr>
        <w:pStyle w:val="NoSpacing"/>
        <w:contextualSpacing/>
        <w:jc w:val="center"/>
        <w:rPr>
          <w:rFonts w:cs="Times New Roman"/>
          <w:b/>
          <w:bCs/>
          <w:sz w:val="28"/>
          <w:szCs w:val="28"/>
        </w:rPr>
      </w:pPr>
      <w:r w:rsidRPr="00382263">
        <w:rPr>
          <w:rFonts w:cs="Times New Roman"/>
          <w:b/>
          <w:bCs/>
          <w:sz w:val="28"/>
          <w:szCs w:val="28"/>
        </w:rPr>
        <w:t>E drejta e a</w:t>
      </w:r>
      <w:r w:rsidR="00F20D6E" w:rsidRPr="00382263">
        <w:rPr>
          <w:rFonts w:cs="Times New Roman"/>
          <w:b/>
          <w:bCs/>
          <w:sz w:val="28"/>
          <w:szCs w:val="28"/>
        </w:rPr>
        <w:t>nkimi</w:t>
      </w:r>
      <w:r w:rsidRPr="00382263">
        <w:rPr>
          <w:rFonts w:cs="Times New Roman"/>
          <w:b/>
          <w:bCs/>
          <w:sz w:val="28"/>
          <w:szCs w:val="28"/>
        </w:rPr>
        <w:t>t</w:t>
      </w:r>
      <w:r w:rsidR="00F20D6E" w:rsidRPr="00382263">
        <w:rPr>
          <w:rFonts w:cs="Times New Roman"/>
          <w:b/>
          <w:bCs/>
          <w:sz w:val="28"/>
          <w:szCs w:val="28"/>
        </w:rPr>
        <w:t xml:space="preserve"> </w:t>
      </w:r>
    </w:p>
    <w:p w14:paraId="5B812A40" w14:textId="77777777" w:rsidR="0079726D" w:rsidRPr="00382263" w:rsidRDefault="0079726D" w:rsidP="00592D37">
      <w:pPr>
        <w:pStyle w:val="NoSpacing"/>
        <w:contextualSpacing/>
        <w:jc w:val="center"/>
        <w:rPr>
          <w:rFonts w:cs="Times New Roman"/>
          <w:b/>
          <w:bCs/>
          <w:sz w:val="28"/>
          <w:szCs w:val="28"/>
        </w:rPr>
      </w:pPr>
    </w:p>
    <w:p w14:paraId="554CF781" w14:textId="2477C13B" w:rsidR="00753EC9" w:rsidRDefault="00F20D6E" w:rsidP="00592D37">
      <w:pPr>
        <w:pStyle w:val="NoSpacing"/>
        <w:contextualSpacing/>
        <w:rPr>
          <w:rFonts w:cs="Times New Roman"/>
          <w:sz w:val="28"/>
          <w:szCs w:val="28"/>
        </w:rPr>
      </w:pPr>
      <w:r w:rsidRPr="006E585E">
        <w:rPr>
          <w:rFonts w:cs="Times New Roman"/>
          <w:sz w:val="28"/>
          <w:szCs w:val="28"/>
        </w:rPr>
        <w:t>Vendimi i marrë nga</w:t>
      </w:r>
      <w:r w:rsidR="00525C09" w:rsidRPr="00B04EC8">
        <w:rPr>
          <w:rFonts w:cs="Times New Roman"/>
          <w:sz w:val="28"/>
          <w:szCs w:val="28"/>
        </w:rPr>
        <w:t xml:space="preserve"> autoritetet e p</w:t>
      </w:r>
      <w:r w:rsidR="00A73737" w:rsidRPr="00B04EC8">
        <w:rPr>
          <w:rFonts w:cs="Times New Roman"/>
          <w:sz w:val="28"/>
          <w:szCs w:val="28"/>
        </w:rPr>
        <w:t>ë</w:t>
      </w:r>
      <w:r w:rsidR="00525C09" w:rsidRPr="00B04EC8">
        <w:rPr>
          <w:rFonts w:cs="Times New Roman"/>
          <w:sz w:val="28"/>
          <w:szCs w:val="28"/>
        </w:rPr>
        <w:t xml:space="preserve">rcaktuara </w:t>
      </w:r>
      <w:r w:rsidR="00A73737" w:rsidRPr="00B04EC8">
        <w:rPr>
          <w:rFonts w:cs="Times New Roman"/>
          <w:sz w:val="28"/>
          <w:szCs w:val="28"/>
        </w:rPr>
        <w:t xml:space="preserve">në </w:t>
      </w:r>
      <w:r w:rsidR="00753EC9" w:rsidRPr="00B04EC8">
        <w:rPr>
          <w:rFonts w:cs="Times New Roman"/>
          <w:sz w:val="28"/>
          <w:szCs w:val="28"/>
        </w:rPr>
        <w:t xml:space="preserve">nenet </w:t>
      </w:r>
      <w:r w:rsidR="00A73737" w:rsidRPr="00B04EC8">
        <w:rPr>
          <w:rFonts w:cs="Times New Roman"/>
          <w:sz w:val="28"/>
          <w:szCs w:val="28"/>
        </w:rPr>
        <w:t xml:space="preserve">21 dhe </w:t>
      </w:r>
      <w:r w:rsidR="00525C09" w:rsidRPr="00B04EC8">
        <w:rPr>
          <w:rFonts w:cs="Times New Roman"/>
          <w:sz w:val="28"/>
          <w:szCs w:val="28"/>
        </w:rPr>
        <w:t>34</w:t>
      </w:r>
      <w:r w:rsidR="007677FF" w:rsidRPr="00B04EC8">
        <w:rPr>
          <w:rFonts w:cs="Times New Roman"/>
          <w:sz w:val="28"/>
          <w:szCs w:val="28"/>
        </w:rPr>
        <w:t>,</w:t>
      </w:r>
      <w:r w:rsidR="00525C09" w:rsidRPr="00B04EC8">
        <w:rPr>
          <w:rFonts w:cs="Times New Roman"/>
          <w:sz w:val="28"/>
          <w:szCs w:val="28"/>
        </w:rPr>
        <w:t xml:space="preserve"> </w:t>
      </w:r>
      <w:r w:rsidR="00753EC9" w:rsidRPr="00B04EC8">
        <w:rPr>
          <w:rFonts w:cs="Times New Roman"/>
          <w:sz w:val="28"/>
          <w:szCs w:val="28"/>
        </w:rPr>
        <w:t xml:space="preserve">pika 2, </w:t>
      </w:r>
      <w:r w:rsidR="00525C09" w:rsidRPr="00B04EC8">
        <w:rPr>
          <w:rFonts w:cs="Times New Roman"/>
          <w:sz w:val="28"/>
          <w:szCs w:val="28"/>
        </w:rPr>
        <w:t>t</w:t>
      </w:r>
      <w:r w:rsidR="00A73737" w:rsidRPr="00B04EC8">
        <w:rPr>
          <w:rFonts w:cs="Times New Roman"/>
          <w:sz w:val="28"/>
          <w:szCs w:val="28"/>
        </w:rPr>
        <w:t>ë</w:t>
      </w:r>
      <w:r w:rsidR="00525C09" w:rsidRPr="00B04EC8">
        <w:rPr>
          <w:rFonts w:cs="Times New Roman"/>
          <w:sz w:val="28"/>
          <w:szCs w:val="28"/>
        </w:rPr>
        <w:t xml:space="preserve"> k</w:t>
      </w:r>
      <w:r w:rsidR="00A73737" w:rsidRPr="00B04EC8">
        <w:rPr>
          <w:rFonts w:cs="Times New Roman"/>
          <w:sz w:val="28"/>
          <w:szCs w:val="28"/>
        </w:rPr>
        <w:t>ë</w:t>
      </w:r>
      <w:r w:rsidR="00525C09" w:rsidRPr="00B04EC8">
        <w:rPr>
          <w:rFonts w:cs="Times New Roman"/>
          <w:sz w:val="28"/>
          <w:szCs w:val="28"/>
        </w:rPr>
        <w:t xml:space="preserve">tij ligji, </w:t>
      </w:r>
      <w:r w:rsidRPr="006E585E">
        <w:rPr>
          <w:rFonts w:cs="Times New Roman"/>
          <w:sz w:val="28"/>
          <w:szCs w:val="28"/>
        </w:rPr>
        <w:t>për të vendosur gjob</w:t>
      </w:r>
      <w:r w:rsidR="00440604" w:rsidRPr="006E585E">
        <w:rPr>
          <w:rFonts w:cs="Times New Roman"/>
          <w:sz w:val="28"/>
          <w:szCs w:val="28"/>
        </w:rPr>
        <w:t>ë</w:t>
      </w:r>
      <w:r w:rsidRPr="006E585E">
        <w:rPr>
          <w:rFonts w:cs="Times New Roman"/>
          <w:sz w:val="28"/>
          <w:szCs w:val="28"/>
        </w:rPr>
        <w:t xml:space="preserve">, </w:t>
      </w:r>
      <w:r w:rsidR="003C7676" w:rsidRPr="006E585E">
        <w:rPr>
          <w:rFonts w:cs="Times New Roman"/>
          <w:sz w:val="28"/>
          <w:szCs w:val="28"/>
        </w:rPr>
        <w:t xml:space="preserve">konfiskim, </w:t>
      </w:r>
      <w:r w:rsidR="00CD6D17" w:rsidRPr="006E585E">
        <w:rPr>
          <w:rFonts w:cs="Times New Roman"/>
          <w:sz w:val="28"/>
          <w:szCs w:val="28"/>
        </w:rPr>
        <w:t>shkatërrim,</w:t>
      </w:r>
      <w:r w:rsidR="003C7676" w:rsidRPr="006E585E">
        <w:rPr>
          <w:rFonts w:cs="Times New Roman"/>
          <w:sz w:val="28"/>
          <w:szCs w:val="28"/>
        </w:rPr>
        <w:t xml:space="preserve"> shitje, </w:t>
      </w:r>
      <w:r w:rsidRPr="006E585E">
        <w:rPr>
          <w:rFonts w:cs="Times New Roman"/>
          <w:sz w:val="28"/>
          <w:szCs w:val="28"/>
        </w:rPr>
        <w:t>pezull</w:t>
      </w:r>
      <w:r w:rsidR="00440604" w:rsidRPr="006E585E">
        <w:rPr>
          <w:rFonts w:cs="Times New Roman"/>
          <w:sz w:val="28"/>
          <w:szCs w:val="28"/>
        </w:rPr>
        <w:t>im</w:t>
      </w:r>
      <w:r w:rsidR="00A73737" w:rsidRPr="00B04EC8">
        <w:rPr>
          <w:rFonts w:cs="Times New Roman"/>
          <w:sz w:val="28"/>
          <w:szCs w:val="28"/>
        </w:rPr>
        <w:t>, anulim, ndryshim</w:t>
      </w:r>
      <w:r w:rsidR="00CD6D17" w:rsidRPr="006E585E">
        <w:rPr>
          <w:rFonts w:cs="Times New Roman"/>
          <w:sz w:val="28"/>
          <w:szCs w:val="28"/>
        </w:rPr>
        <w:t xml:space="preserve"> ose</w:t>
      </w:r>
      <w:r w:rsidRPr="006E585E">
        <w:rPr>
          <w:rFonts w:cs="Times New Roman"/>
          <w:sz w:val="28"/>
          <w:szCs w:val="28"/>
        </w:rPr>
        <w:t xml:space="preserve"> revok</w:t>
      </w:r>
      <w:r w:rsidR="00440604" w:rsidRPr="006E585E">
        <w:rPr>
          <w:rFonts w:cs="Times New Roman"/>
          <w:sz w:val="28"/>
          <w:szCs w:val="28"/>
        </w:rPr>
        <w:t>im</w:t>
      </w:r>
      <w:r w:rsidRPr="00382263">
        <w:rPr>
          <w:rFonts w:cs="Times New Roman"/>
          <w:sz w:val="28"/>
          <w:szCs w:val="28"/>
        </w:rPr>
        <w:t xml:space="preserve"> </w:t>
      </w:r>
      <w:r w:rsidR="00753EC9">
        <w:rPr>
          <w:rFonts w:cs="Times New Roman"/>
          <w:sz w:val="28"/>
          <w:szCs w:val="28"/>
        </w:rPr>
        <w:t>të</w:t>
      </w:r>
      <w:r w:rsidR="00753EC9" w:rsidRPr="00382263">
        <w:rPr>
          <w:rFonts w:cs="Times New Roman"/>
          <w:sz w:val="28"/>
          <w:szCs w:val="28"/>
        </w:rPr>
        <w:t xml:space="preserve"> </w:t>
      </w:r>
      <w:r w:rsidRPr="00382263">
        <w:rPr>
          <w:rFonts w:cs="Times New Roman"/>
          <w:sz w:val="28"/>
          <w:szCs w:val="28"/>
        </w:rPr>
        <w:t>autorizimi</w:t>
      </w:r>
      <w:r w:rsidR="003C7676" w:rsidRPr="00382263">
        <w:rPr>
          <w:rFonts w:cs="Times New Roman"/>
          <w:sz w:val="28"/>
          <w:szCs w:val="28"/>
        </w:rPr>
        <w:t>t</w:t>
      </w:r>
      <w:r w:rsidR="00753EC9">
        <w:rPr>
          <w:rFonts w:cs="Times New Roman"/>
          <w:sz w:val="28"/>
          <w:szCs w:val="28"/>
        </w:rPr>
        <w:t>,</w:t>
      </w:r>
      <w:r w:rsidRPr="00382263">
        <w:rPr>
          <w:rFonts w:cs="Times New Roman"/>
          <w:sz w:val="28"/>
          <w:szCs w:val="28"/>
        </w:rPr>
        <w:t xml:space="preserve"> ankimohe</w:t>
      </w:r>
      <w:r w:rsidR="00440604" w:rsidRPr="00382263">
        <w:rPr>
          <w:rFonts w:cs="Times New Roman"/>
          <w:sz w:val="28"/>
          <w:szCs w:val="28"/>
        </w:rPr>
        <w:t>t</w:t>
      </w:r>
      <w:r w:rsidRPr="00382263">
        <w:rPr>
          <w:rFonts w:cs="Times New Roman"/>
          <w:sz w:val="28"/>
          <w:szCs w:val="28"/>
        </w:rPr>
        <w:t xml:space="preserve"> në përputhje me Kodin e Procedurave Administrative.</w:t>
      </w:r>
    </w:p>
    <w:p w14:paraId="5D9F5ABE" w14:textId="502923BD" w:rsidR="00ED6B03" w:rsidRPr="00382263" w:rsidRDefault="00F20D6E" w:rsidP="00592D37">
      <w:pPr>
        <w:pStyle w:val="NoSpacing"/>
        <w:contextualSpacing/>
        <w:rPr>
          <w:rFonts w:cs="Times New Roman"/>
          <w:b/>
          <w:sz w:val="28"/>
          <w:szCs w:val="28"/>
        </w:rPr>
      </w:pPr>
      <w:r w:rsidRPr="00382263">
        <w:rPr>
          <w:rFonts w:cs="Times New Roman"/>
          <w:sz w:val="28"/>
          <w:szCs w:val="28"/>
        </w:rPr>
        <w:lastRenderedPageBreak/>
        <w:t xml:space="preserve"> </w:t>
      </w:r>
    </w:p>
    <w:p w14:paraId="6953DF4D" w14:textId="58BF2A3C" w:rsidR="00ED6B03" w:rsidRPr="00382263" w:rsidRDefault="00ED6B03"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KREU VII</w:t>
      </w:r>
    </w:p>
    <w:p w14:paraId="38C41764" w14:textId="2526A8A7" w:rsidR="00ED6B03" w:rsidRPr="00382263" w:rsidRDefault="00ED6B03"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DISPOZITA TË FUNDIT</w:t>
      </w:r>
      <w:r w:rsidR="0071401E" w:rsidRPr="00382263">
        <w:rPr>
          <w:rFonts w:ascii="Times New Roman" w:hAnsi="Times New Roman"/>
          <w:b/>
          <w:sz w:val="28"/>
          <w:szCs w:val="28"/>
        </w:rPr>
        <w:t xml:space="preserve"> TË TRANZITORE</w:t>
      </w:r>
    </w:p>
    <w:p w14:paraId="46F269B8" w14:textId="77777777" w:rsidR="00ED6B03" w:rsidRPr="00382263" w:rsidRDefault="00ED6B03" w:rsidP="00592D37">
      <w:pPr>
        <w:spacing w:after="0" w:line="240" w:lineRule="auto"/>
        <w:ind w:firstLine="288"/>
        <w:contextualSpacing/>
        <w:jc w:val="center"/>
        <w:rPr>
          <w:rFonts w:ascii="Times New Roman" w:hAnsi="Times New Roman"/>
          <w:b/>
          <w:sz w:val="28"/>
          <w:szCs w:val="28"/>
        </w:rPr>
      </w:pPr>
    </w:p>
    <w:p w14:paraId="2E8F3D0B" w14:textId="13788286" w:rsidR="00CA259E" w:rsidRPr="00382263" w:rsidRDefault="00CA259E" w:rsidP="00592D37">
      <w:pPr>
        <w:pStyle w:val="NoSpacing"/>
        <w:contextualSpacing/>
        <w:jc w:val="center"/>
        <w:rPr>
          <w:rFonts w:cs="Times New Roman"/>
          <w:b/>
          <w:sz w:val="28"/>
          <w:szCs w:val="28"/>
        </w:rPr>
      </w:pPr>
      <w:r w:rsidRPr="00382263">
        <w:rPr>
          <w:rFonts w:cs="Times New Roman"/>
          <w:b/>
          <w:sz w:val="28"/>
          <w:szCs w:val="28"/>
        </w:rPr>
        <w:t>Neni 3</w:t>
      </w:r>
      <w:r w:rsidR="00002EB4" w:rsidRPr="00382263">
        <w:rPr>
          <w:rFonts w:cs="Times New Roman"/>
          <w:b/>
          <w:sz w:val="28"/>
          <w:szCs w:val="28"/>
        </w:rPr>
        <w:t>6</w:t>
      </w:r>
    </w:p>
    <w:p w14:paraId="4825A5C3" w14:textId="1180601C" w:rsidR="00CA259E" w:rsidRPr="00382263" w:rsidRDefault="001F6E3E" w:rsidP="00592D37">
      <w:pPr>
        <w:pStyle w:val="NoSpacing"/>
        <w:contextualSpacing/>
        <w:jc w:val="center"/>
        <w:rPr>
          <w:rFonts w:cs="Times New Roman"/>
          <w:b/>
          <w:sz w:val="28"/>
          <w:szCs w:val="28"/>
        </w:rPr>
      </w:pPr>
      <w:r w:rsidRPr="00382263">
        <w:rPr>
          <w:rFonts w:cs="Times New Roman"/>
          <w:b/>
          <w:sz w:val="28"/>
          <w:szCs w:val="28"/>
        </w:rPr>
        <w:t xml:space="preserve">Nxjerrja e akteve </w:t>
      </w:r>
      <w:r w:rsidR="00CA259E" w:rsidRPr="00382263">
        <w:rPr>
          <w:rFonts w:cs="Times New Roman"/>
          <w:b/>
          <w:sz w:val="28"/>
          <w:szCs w:val="28"/>
        </w:rPr>
        <w:t>nënligjore</w:t>
      </w:r>
    </w:p>
    <w:p w14:paraId="675510B7" w14:textId="77777777" w:rsidR="00CA259E" w:rsidRPr="00382263" w:rsidRDefault="00CA259E" w:rsidP="00592D37">
      <w:pPr>
        <w:pStyle w:val="NoSpacing"/>
        <w:contextualSpacing/>
        <w:jc w:val="center"/>
        <w:rPr>
          <w:rFonts w:cs="Times New Roman"/>
          <w:sz w:val="28"/>
          <w:szCs w:val="28"/>
        </w:rPr>
      </w:pPr>
    </w:p>
    <w:p w14:paraId="2FAC6C15" w14:textId="30C96B40" w:rsidR="00F03D25" w:rsidRPr="004A3F47" w:rsidRDefault="004A3F47" w:rsidP="00592D37">
      <w:pPr>
        <w:pStyle w:val="NoSpacing"/>
        <w:contextualSpacing/>
        <w:rPr>
          <w:rFonts w:cs="Times New Roman"/>
          <w:sz w:val="28"/>
          <w:szCs w:val="28"/>
        </w:rPr>
      </w:pPr>
      <w:r w:rsidRPr="00382263">
        <w:rPr>
          <w:rFonts w:cs="Times New Roman"/>
          <w:sz w:val="28"/>
          <w:szCs w:val="28"/>
        </w:rPr>
        <w:t xml:space="preserve">Këshilli i </w:t>
      </w:r>
      <w:r w:rsidRPr="004A3F47">
        <w:rPr>
          <w:rFonts w:cs="Times New Roman"/>
          <w:sz w:val="28"/>
          <w:szCs w:val="28"/>
        </w:rPr>
        <w:t>Ministrave, b</w:t>
      </w:r>
      <w:r w:rsidR="00F03D25" w:rsidRPr="004A3F47">
        <w:rPr>
          <w:rFonts w:cs="Times New Roman"/>
          <w:sz w:val="28"/>
          <w:szCs w:val="28"/>
        </w:rPr>
        <w:t xml:space="preserve">renda 6 muajve nga miratimi i këtij ligji, miraton aktet nënligjore të parashikuara në </w:t>
      </w:r>
      <w:r w:rsidR="00753EC9" w:rsidRPr="00B04EC8">
        <w:rPr>
          <w:rFonts w:cs="Times New Roman"/>
          <w:sz w:val="28"/>
          <w:szCs w:val="28"/>
        </w:rPr>
        <w:t xml:space="preserve">nenet 9, pika 2, 12, pika 6, dhe 29, pika 2, </w:t>
      </w:r>
      <w:r w:rsidR="009445F6" w:rsidRPr="004A3F47">
        <w:rPr>
          <w:rFonts w:cs="Times New Roman"/>
          <w:sz w:val="28"/>
          <w:szCs w:val="28"/>
        </w:rPr>
        <w:t>të këtij ligji</w:t>
      </w:r>
      <w:r w:rsidR="00F03D25" w:rsidRPr="004A3F47">
        <w:rPr>
          <w:rFonts w:cs="Times New Roman"/>
          <w:sz w:val="28"/>
          <w:szCs w:val="28"/>
        </w:rPr>
        <w:t>.</w:t>
      </w:r>
    </w:p>
    <w:p w14:paraId="7AC922FA" w14:textId="686EE081" w:rsidR="00ED6B03" w:rsidRPr="00382263" w:rsidRDefault="00ED6B03" w:rsidP="00592D37">
      <w:pPr>
        <w:pStyle w:val="NoSpacing"/>
        <w:contextualSpacing/>
        <w:rPr>
          <w:rFonts w:cs="Times New Roman"/>
          <w:sz w:val="28"/>
          <w:szCs w:val="28"/>
        </w:rPr>
      </w:pPr>
    </w:p>
    <w:p w14:paraId="3D85CB57" w14:textId="120A384E" w:rsidR="00ED6B03" w:rsidRPr="00382263" w:rsidRDefault="00BA7155" w:rsidP="00592D37">
      <w:pPr>
        <w:pStyle w:val="NoSpacing"/>
        <w:contextualSpacing/>
        <w:jc w:val="center"/>
        <w:rPr>
          <w:rFonts w:cs="Times New Roman"/>
          <w:b/>
          <w:sz w:val="28"/>
          <w:szCs w:val="28"/>
        </w:rPr>
      </w:pPr>
      <w:r w:rsidRPr="00382263">
        <w:rPr>
          <w:rFonts w:cs="Times New Roman"/>
          <w:b/>
          <w:sz w:val="28"/>
          <w:szCs w:val="28"/>
        </w:rPr>
        <w:t>Neni 3</w:t>
      </w:r>
      <w:r w:rsidR="00002EB4" w:rsidRPr="00382263">
        <w:rPr>
          <w:rFonts w:cs="Times New Roman"/>
          <w:b/>
          <w:sz w:val="28"/>
          <w:szCs w:val="28"/>
        </w:rPr>
        <w:t>7</w:t>
      </w:r>
    </w:p>
    <w:p w14:paraId="2142061E" w14:textId="534C3451" w:rsidR="0098275E" w:rsidRPr="00382263" w:rsidRDefault="0098275E" w:rsidP="00592D37">
      <w:pPr>
        <w:pStyle w:val="NoSpacing"/>
        <w:contextualSpacing/>
        <w:jc w:val="center"/>
        <w:rPr>
          <w:rFonts w:cs="Times New Roman"/>
          <w:b/>
          <w:sz w:val="28"/>
          <w:szCs w:val="28"/>
        </w:rPr>
      </w:pPr>
      <w:r w:rsidRPr="00382263">
        <w:rPr>
          <w:rFonts w:cs="Times New Roman"/>
          <w:b/>
          <w:sz w:val="28"/>
          <w:szCs w:val="28"/>
        </w:rPr>
        <w:t>Dispozitë tranzitore</w:t>
      </w:r>
    </w:p>
    <w:p w14:paraId="2D7FF98B" w14:textId="77777777" w:rsidR="009445F6" w:rsidRPr="00382263" w:rsidRDefault="009445F6" w:rsidP="00592D37">
      <w:pPr>
        <w:pStyle w:val="NoSpacing"/>
        <w:contextualSpacing/>
        <w:jc w:val="center"/>
        <w:rPr>
          <w:rFonts w:cs="Times New Roman"/>
          <w:b/>
          <w:sz w:val="28"/>
          <w:szCs w:val="28"/>
        </w:rPr>
      </w:pPr>
    </w:p>
    <w:p w14:paraId="6BBF5810" w14:textId="3C79947B" w:rsidR="00D947DB" w:rsidRPr="00382263" w:rsidRDefault="00D947DB" w:rsidP="00B04EC8">
      <w:pPr>
        <w:pStyle w:val="ListParagraph"/>
        <w:spacing w:line="240" w:lineRule="auto"/>
        <w:ind w:left="0"/>
        <w:jc w:val="both"/>
        <w:rPr>
          <w:rFonts w:ascii="Times New Roman" w:hAnsi="Times New Roman"/>
          <w:sz w:val="28"/>
          <w:szCs w:val="28"/>
        </w:rPr>
      </w:pPr>
      <w:r w:rsidRPr="00382263">
        <w:rPr>
          <w:rFonts w:ascii="Times New Roman" w:eastAsia="Times New Roman" w:hAnsi="Times New Roman"/>
          <w:spacing w:val="-2"/>
          <w:kern w:val="0"/>
          <w:sz w:val="28"/>
          <w:szCs w:val="28"/>
          <w14:ligatures w14:val="none"/>
        </w:rPr>
        <w:t xml:space="preserve">Deri në ngritjen e infrastrukturës së dedikuar </w:t>
      </w:r>
      <w:r w:rsidRPr="00382263">
        <w:rPr>
          <w:rFonts w:ascii="Times New Roman" w:hAnsi="Times New Roman"/>
          <w:sz w:val="28"/>
          <w:szCs w:val="28"/>
        </w:rPr>
        <w:t xml:space="preserve">për autorizimet e lëshuara për import, eksport dhe për autorizimet e thjeshtuara për eksport, si dhe për regjistrimet, informacionet dhe vendimet e marra, </w:t>
      </w:r>
      <w:r w:rsidR="00940806">
        <w:rPr>
          <w:rFonts w:ascii="Times New Roman" w:hAnsi="Times New Roman"/>
          <w:sz w:val="28"/>
          <w:szCs w:val="28"/>
        </w:rPr>
        <w:t>a</w:t>
      </w:r>
      <w:r w:rsidR="00940806" w:rsidRPr="00382263">
        <w:rPr>
          <w:rFonts w:ascii="Times New Roman" w:hAnsi="Times New Roman"/>
          <w:sz w:val="28"/>
          <w:szCs w:val="28"/>
        </w:rPr>
        <w:t xml:space="preserve">utoriteti </w:t>
      </w:r>
      <w:r w:rsidRPr="00382263">
        <w:rPr>
          <w:rFonts w:ascii="Times New Roman" w:hAnsi="Times New Roman"/>
          <w:sz w:val="28"/>
          <w:szCs w:val="28"/>
        </w:rPr>
        <w:t xml:space="preserve">përgjegjës për kontrollin </w:t>
      </w:r>
      <w:r w:rsidRPr="00382263">
        <w:rPr>
          <w:rFonts w:ascii="Times New Roman" w:hAnsi="Times New Roman"/>
          <w:spacing w:val="-2"/>
          <w:sz w:val="28"/>
          <w:szCs w:val="28"/>
        </w:rPr>
        <w:t>shtetëror të eksporteve</w:t>
      </w:r>
      <w:r w:rsidRPr="00382263">
        <w:rPr>
          <w:rFonts w:ascii="Times New Roman" w:hAnsi="Times New Roman"/>
          <w:sz w:val="28"/>
          <w:szCs w:val="28"/>
        </w:rPr>
        <w:t xml:space="preserve"> do të </w:t>
      </w:r>
      <w:r w:rsidR="00940806" w:rsidRPr="00382263">
        <w:rPr>
          <w:rFonts w:ascii="Times New Roman" w:hAnsi="Times New Roman"/>
          <w:sz w:val="28"/>
          <w:szCs w:val="28"/>
        </w:rPr>
        <w:t>op</w:t>
      </w:r>
      <w:r w:rsidR="00940806">
        <w:rPr>
          <w:rFonts w:ascii="Times New Roman" w:hAnsi="Times New Roman"/>
          <w:sz w:val="28"/>
          <w:szCs w:val="28"/>
        </w:rPr>
        <w:t>e</w:t>
      </w:r>
      <w:r w:rsidR="00940806" w:rsidRPr="00382263">
        <w:rPr>
          <w:rFonts w:ascii="Times New Roman" w:hAnsi="Times New Roman"/>
          <w:sz w:val="28"/>
          <w:szCs w:val="28"/>
        </w:rPr>
        <w:t xml:space="preserve">rojë </w:t>
      </w:r>
      <w:r w:rsidRPr="00382263">
        <w:rPr>
          <w:rFonts w:ascii="Times New Roman" w:hAnsi="Times New Roman"/>
          <w:sz w:val="28"/>
          <w:szCs w:val="28"/>
        </w:rPr>
        <w:t xml:space="preserve">nëpërmjet </w:t>
      </w:r>
      <w:r w:rsidR="00940806">
        <w:rPr>
          <w:rFonts w:ascii="Times New Roman" w:hAnsi="Times New Roman"/>
          <w:sz w:val="28"/>
          <w:szCs w:val="28"/>
        </w:rPr>
        <w:t>portalit</w:t>
      </w:r>
      <w:r w:rsidR="00940806" w:rsidRPr="00382263">
        <w:rPr>
          <w:rFonts w:ascii="Times New Roman" w:hAnsi="Times New Roman"/>
          <w:sz w:val="28"/>
          <w:szCs w:val="28"/>
        </w:rPr>
        <w:t xml:space="preserve"> </w:t>
      </w:r>
      <w:r w:rsidR="00ED051B">
        <w:rPr>
          <w:rFonts w:ascii="Times New Roman" w:hAnsi="Times New Roman"/>
          <w:sz w:val="28"/>
          <w:szCs w:val="28"/>
        </w:rPr>
        <w:t>“</w:t>
      </w:r>
      <w:r w:rsidRPr="00B04EC8">
        <w:rPr>
          <w:rFonts w:ascii="Times New Roman" w:hAnsi="Times New Roman"/>
          <w:i/>
          <w:iCs/>
          <w:sz w:val="28"/>
          <w:szCs w:val="28"/>
        </w:rPr>
        <w:t>e-</w:t>
      </w:r>
      <w:r w:rsidR="00C81817" w:rsidRPr="00B04EC8">
        <w:rPr>
          <w:rFonts w:ascii="Times New Roman" w:hAnsi="Times New Roman"/>
          <w:i/>
          <w:iCs/>
          <w:sz w:val="28"/>
          <w:szCs w:val="28"/>
        </w:rPr>
        <w:t>A</w:t>
      </w:r>
      <w:r w:rsidRPr="00B04EC8">
        <w:rPr>
          <w:rFonts w:ascii="Times New Roman" w:hAnsi="Times New Roman"/>
          <w:i/>
          <w:iCs/>
          <w:sz w:val="28"/>
          <w:szCs w:val="28"/>
        </w:rPr>
        <w:t>lbania</w:t>
      </w:r>
      <w:r w:rsidR="00ED051B" w:rsidRPr="00ED051B">
        <w:rPr>
          <w:rFonts w:ascii="Times New Roman" w:hAnsi="Times New Roman"/>
          <w:iCs/>
          <w:sz w:val="28"/>
          <w:szCs w:val="28"/>
        </w:rPr>
        <w:t>”</w:t>
      </w:r>
      <w:r w:rsidRPr="00382263">
        <w:rPr>
          <w:rFonts w:ascii="Times New Roman" w:hAnsi="Times New Roman"/>
          <w:sz w:val="28"/>
          <w:szCs w:val="28"/>
        </w:rPr>
        <w:t xml:space="preserve"> për </w:t>
      </w:r>
      <w:r w:rsidR="00940806" w:rsidRPr="00382263">
        <w:rPr>
          <w:rFonts w:ascii="Times New Roman" w:hAnsi="Times New Roman"/>
          <w:sz w:val="28"/>
          <w:szCs w:val="28"/>
        </w:rPr>
        <w:t>licen</w:t>
      </w:r>
      <w:r w:rsidR="00940806">
        <w:rPr>
          <w:rFonts w:ascii="Times New Roman" w:hAnsi="Times New Roman"/>
          <w:sz w:val="28"/>
          <w:szCs w:val="28"/>
        </w:rPr>
        <w:t>c</w:t>
      </w:r>
      <w:r w:rsidR="00940806" w:rsidRPr="00382263">
        <w:rPr>
          <w:rFonts w:ascii="Times New Roman" w:hAnsi="Times New Roman"/>
          <w:sz w:val="28"/>
          <w:szCs w:val="28"/>
        </w:rPr>
        <w:t xml:space="preserve">imin </w:t>
      </w:r>
      <w:r w:rsidRPr="00382263">
        <w:rPr>
          <w:rFonts w:ascii="Times New Roman" w:hAnsi="Times New Roman"/>
          <w:sz w:val="28"/>
          <w:szCs w:val="28"/>
        </w:rPr>
        <w:t>e subjekteve</w:t>
      </w:r>
      <w:r w:rsidR="00CD6D17" w:rsidRPr="00382263">
        <w:rPr>
          <w:rFonts w:ascii="Times New Roman" w:hAnsi="Times New Roman"/>
          <w:sz w:val="28"/>
          <w:szCs w:val="28"/>
        </w:rPr>
        <w:t>.</w:t>
      </w:r>
    </w:p>
    <w:p w14:paraId="7FFA5781" w14:textId="77777777" w:rsidR="00CD6D17" w:rsidRPr="00382263" w:rsidRDefault="00CD6D17" w:rsidP="00592D37">
      <w:pPr>
        <w:pStyle w:val="ListParagraph"/>
        <w:spacing w:line="240" w:lineRule="auto"/>
        <w:ind w:left="0"/>
        <w:jc w:val="both"/>
        <w:rPr>
          <w:rFonts w:ascii="Times New Roman" w:hAnsi="Times New Roman"/>
          <w:sz w:val="28"/>
          <w:szCs w:val="28"/>
        </w:rPr>
      </w:pPr>
    </w:p>
    <w:p w14:paraId="06D49A18" w14:textId="0D5A6049" w:rsidR="0098275E" w:rsidRPr="00382263" w:rsidRDefault="0098275E" w:rsidP="00592D37">
      <w:pPr>
        <w:pStyle w:val="NoSpacing"/>
        <w:contextualSpacing/>
        <w:jc w:val="center"/>
        <w:rPr>
          <w:rFonts w:cs="Times New Roman"/>
          <w:b/>
          <w:sz w:val="28"/>
          <w:szCs w:val="28"/>
        </w:rPr>
      </w:pPr>
      <w:r w:rsidRPr="00382263">
        <w:rPr>
          <w:rFonts w:cs="Times New Roman"/>
          <w:b/>
          <w:sz w:val="28"/>
          <w:szCs w:val="28"/>
        </w:rPr>
        <w:t>Neni 3</w:t>
      </w:r>
      <w:r w:rsidR="00002EB4" w:rsidRPr="00382263">
        <w:rPr>
          <w:rFonts w:cs="Times New Roman"/>
          <w:b/>
          <w:sz w:val="28"/>
          <w:szCs w:val="28"/>
        </w:rPr>
        <w:t>8</w:t>
      </w:r>
    </w:p>
    <w:p w14:paraId="663C4805" w14:textId="340E148E" w:rsidR="00ED6B03" w:rsidRPr="00382263" w:rsidRDefault="00ED6B03" w:rsidP="00592D37">
      <w:pPr>
        <w:pStyle w:val="NoSpacing"/>
        <w:contextualSpacing/>
        <w:jc w:val="center"/>
        <w:rPr>
          <w:rFonts w:cs="Times New Roman"/>
          <w:b/>
          <w:sz w:val="28"/>
          <w:szCs w:val="28"/>
        </w:rPr>
      </w:pPr>
      <w:r w:rsidRPr="00382263">
        <w:rPr>
          <w:rFonts w:cs="Times New Roman"/>
          <w:b/>
          <w:sz w:val="28"/>
          <w:szCs w:val="28"/>
        </w:rPr>
        <w:t>Hyrja në fuqi</w:t>
      </w:r>
    </w:p>
    <w:p w14:paraId="35C37CF9" w14:textId="77777777" w:rsidR="00322C2F" w:rsidRPr="00382263" w:rsidRDefault="00322C2F" w:rsidP="00592D37">
      <w:pPr>
        <w:pStyle w:val="NoSpacing"/>
        <w:contextualSpacing/>
        <w:rPr>
          <w:rFonts w:cs="Times New Roman"/>
          <w:sz w:val="28"/>
          <w:szCs w:val="28"/>
        </w:rPr>
      </w:pPr>
    </w:p>
    <w:p w14:paraId="27367646" w14:textId="2195157A" w:rsidR="00CA259E" w:rsidRPr="00382263" w:rsidRDefault="00CA259E" w:rsidP="00592D37">
      <w:pPr>
        <w:pStyle w:val="Default"/>
        <w:contextualSpacing/>
        <w:jc w:val="both"/>
        <w:rPr>
          <w:rFonts w:ascii="Times New Roman" w:hAnsi="Times New Roman" w:cs="Times New Roman"/>
          <w:color w:val="auto"/>
          <w:sz w:val="28"/>
          <w:szCs w:val="28"/>
          <w:lang w:val="sq-AL"/>
        </w:rPr>
      </w:pPr>
      <w:r w:rsidRPr="00382263">
        <w:rPr>
          <w:rFonts w:ascii="Times New Roman" w:hAnsi="Times New Roman" w:cs="Times New Roman"/>
          <w:color w:val="auto"/>
          <w:sz w:val="28"/>
          <w:szCs w:val="28"/>
          <w:lang w:val="sq-AL"/>
        </w:rPr>
        <w:t xml:space="preserve">Ky ligj hyn në fuqi 15 ditë pas botimit në </w:t>
      </w:r>
      <w:r w:rsidR="009D0756" w:rsidRPr="00382263">
        <w:rPr>
          <w:rFonts w:ascii="Times New Roman" w:hAnsi="Times New Roman" w:cs="Times New Roman"/>
          <w:color w:val="auto"/>
          <w:sz w:val="28"/>
          <w:szCs w:val="28"/>
          <w:lang w:val="sq-AL"/>
        </w:rPr>
        <w:t>“</w:t>
      </w:r>
      <w:r w:rsidRPr="00382263">
        <w:rPr>
          <w:rFonts w:ascii="Times New Roman" w:hAnsi="Times New Roman" w:cs="Times New Roman"/>
          <w:color w:val="auto"/>
          <w:sz w:val="28"/>
          <w:szCs w:val="28"/>
          <w:lang w:val="sq-AL"/>
        </w:rPr>
        <w:t xml:space="preserve">Fletoren </w:t>
      </w:r>
      <w:r w:rsidR="009D0756" w:rsidRPr="00382263">
        <w:rPr>
          <w:rFonts w:ascii="Times New Roman" w:hAnsi="Times New Roman" w:cs="Times New Roman"/>
          <w:color w:val="auto"/>
          <w:sz w:val="28"/>
          <w:szCs w:val="28"/>
          <w:lang w:val="sq-AL"/>
        </w:rPr>
        <w:t>z</w:t>
      </w:r>
      <w:r w:rsidRPr="00382263">
        <w:rPr>
          <w:rFonts w:ascii="Times New Roman" w:hAnsi="Times New Roman" w:cs="Times New Roman"/>
          <w:color w:val="auto"/>
          <w:sz w:val="28"/>
          <w:szCs w:val="28"/>
          <w:lang w:val="sq-AL"/>
        </w:rPr>
        <w:t>yrtare</w:t>
      </w:r>
      <w:r w:rsidR="009D0756" w:rsidRPr="00382263">
        <w:rPr>
          <w:rFonts w:ascii="Times New Roman" w:hAnsi="Times New Roman" w:cs="Times New Roman"/>
          <w:color w:val="auto"/>
          <w:sz w:val="28"/>
          <w:szCs w:val="28"/>
          <w:lang w:val="sq-AL"/>
        </w:rPr>
        <w:t>”</w:t>
      </w:r>
      <w:r w:rsidRPr="00382263">
        <w:rPr>
          <w:rFonts w:ascii="Times New Roman" w:hAnsi="Times New Roman" w:cs="Times New Roman"/>
          <w:color w:val="auto"/>
          <w:sz w:val="28"/>
          <w:szCs w:val="28"/>
          <w:lang w:val="sq-AL"/>
        </w:rPr>
        <w:t xml:space="preserve">. </w:t>
      </w:r>
    </w:p>
    <w:p w14:paraId="6F642AB4" w14:textId="77777777" w:rsidR="00CA259E" w:rsidRDefault="00CA259E" w:rsidP="00592D37">
      <w:pPr>
        <w:pStyle w:val="Default"/>
        <w:contextualSpacing/>
        <w:jc w:val="both"/>
        <w:rPr>
          <w:rFonts w:ascii="Times New Roman" w:hAnsi="Times New Roman" w:cs="Times New Roman"/>
          <w:color w:val="auto"/>
          <w:sz w:val="28"/>
          <w:szCs w:val="28"/>
          <w:lang w:val="sq-AL"/>
        </w:rPr>
      </w:pPr>
    </w:p>
    <w:p w14:paraId="69CD0B49" w14:textId="374DE139" w:rsidR="001D4A86" w:rsidRDefault="00CA259E" w:rsidP="00592D37">
      <w:pPr>
        <w:widowControl w:val="0"/>
        <w:tabs>
          <w:tab w:val="left" w:pos="3645"/>
        </w:tabs>
        <w:autoSpaceDE w:val="0"/>
        <w:autoSpaceDN w:val="0"/>
        <w:adjustRightInd w:val="0"/>
        <w:spacing w:after="0" w:line="240" w:lineRule="auto"/>
        <w:contextualSpacing/>
        <w:jc w:val="center"/>
        <w:rPr>
          <w:rFonts w:ascii="Times New Roman" w:hAnsi="Times New Roman"/>
          <w:b/>
          <w:sz w:val="28"/>
          <w:szCs w:val="28"/>
        </w:rPr>
      </w:pPr>
      <w:r w:rsidRPr="00382263">
        <w:rPr>
          <w:rFonts w:ascii="Times New Roman" w:hAnsi="Times New Roman"/>
          <w:b/>
          <w:sz w:val="28"/>
          <w:szCs w:val="28"/>
        </w:rPr>
        <w:t>K</w:t>
      </w:r>
      <w:r w:rsidR="00940806">
        <w:rPr>
          <w:rFonts w:ascii="Times New Roman" w:hAnsi="Times New Roman"/>
          <w:b/>
          <w:sz w:val="28"/>
          <w:szCs w:val="28"/>
        </w:rPr>
        <w:t xml:space="preserve"> </w:t>
      </w:r>
      <w:r w:rsidRPr="00382263">
        <w:rPr>
          <w:rFonts w:ascii="Times New Roman" w:hAnsi="Times New Roman"/>
          <w:b/>
          <w:sz w:val="28"/>
          <w:szCs w:val="28"/>
        </w:rPr>
        <w:t>R</w:t>
      </w:r>
      <w:r w:rsidR="00940806">
        <w:rPr>
          <w:rFonts w:ascii="Times New Roman" w:hAnsi="Times New Roman"/>
          <w:b/>
          <w:sz w:val="28"/>
          <w:szCs w:val="28"/>
        </w:rPr>
        <w:t xml:space="preserve"> </w:t>
      </w:r>
      <w:r w:rsidRPr="00382263">
        <w:rPr>
          <w:rFonts w:ascii="Times New Roman" w:hAnsi="Times New Roman"/>
          <w:b/>
          <w:sz w:val="28"/>
          <w:szCs w:val="28"/>
        </w:rPr>
        <w:t>Y</w:t>
      </w:r>
      <w:r w:rsidR="00940806">
        <w:rPr>
          <w:rFonts w:ascii="Times New Roman" w:hAnsi="Times New Roman"/>
          <w:b/>
          <w:sz w:val="28"/>
          <w:szCs w:val="28"/>
        </w:rPr>
        <w:t xml:space="preserve"> </w:t>
      </w:r>
      <w:r w:rsidRPr="00382263">
        <w:rPr>
          <w:rFonts w:ascii="Times New Roman" w:hAnsi="Times New Roman"/>
          <w:b/>
          <w:sz w:val="28"/>
          <w:szCs w:val="28"/>
        </w:rPr>
        <w:t>E</w:t>
      </w:r>
      <w:r w:rsidR="00940806">
        <w:rPr>
          <w:rFonts w:ascii="Times New Roman" w:hAnsi="Times New Roman"/>
          <w:b/>
          <w:sz w:val="28"/>
          <w:szCs w:val="28"/>
        </w:rPr>
        <w:t xml:space="preserve"> </w:t>
      </w:r>
      <w:r w:rsidRPr="00382263">
        <w:rPr>
          <w:rFonts w:ascii="Times New Roman" w:hAnsi="Times New Roman"/>
          <w:b/>
          <w:sz w:val="28"/>
          <w:szCs w:val="28"/>
        </w:rPr>
        <w:t>T</w:t>
      </w:r>
      <w:r w:rsidR="00940806">
        <w:rPr>
          <w:rFonts w:ascii="Times New Roman" w:hAnsi="Times New Roman"/>
          <w:b/>
          <w:sz w:val="28"/>
          <w:szCs w:val="28"/>
        </w:rPr>
        <w:t xml:space="preserve"> </w:t>
      </w:r>
      <w:r w:rsidRPr="00382263">
        <w:rPr>
          <w:rFonts w:ascii="Times New Roman" w:hAnsi="Times New Roman"/>
          <w:b/>
          <w:sz w:val="28"/>
          <w:szCs w:val="28"/>
        </w:rPr>
        <w:t>A</w:t>
      </w:r>
      <w:r w:rsidR="00940806">
        <w:rPr>
          <w:rFonts w:ascii="Times New Roman" w:hAnsi="Times New Roman"/>
          <w:b/>
          <w:sz w:val="28"/>
          <w:szCs w:val="28"/>
        </w:rPr>
        <w:t xml:space="preserve"> </w:t>
      </w:r>
      <w:r w:rsidRPr="00382263">
        <w:rPr>
          <w:rFonts w:ascii="Times New Roman" w:hAnsi="Times New Roman"/>
          <w:b/>
          <w:sz w:val="28"/>
          <w:szCs w:val="28"/>
        </w:rPr>
        <w:t>R</w:t>
      </w:r>
      <w:r w:rsidR="00940806">
        <w:rPr>
          <w:rFonts w:ascii="Times New Roman" w:hAnsi="Times New Roman"/>
          <w:b/>
          <w:sz w:val="28"/>
          <w:szCs w:val="28"/>
        </w:rPr>
        <w:t xml:space="preserve"> </w:t>
      </w:r>
      <w:r w:rsidRPr="00382263">
        <w:rPr>
          <w:rFonts w:ascii="Times New Roman" w:hAnsi="Times New Roman"/>
          <w:b/>
          <w:sz w:val="28"/>
          <w:szCs w:val="28"/>
        </w:rPr>
        <w:t>I</w:t>
      </w:r>
    </w:p>
    <w:p w14:paraId="088AD3CB" w14:textId="77777777" w:rsidR="00940806" w:rsidRDefault="00940806" w:rsidP="00592D37">
      <w:pPr>
        <w:widowControl w:val="0"/>
        <w:tabs>
          <w:tab w:val="left" w:pos="3645"/>
        </w:tabs>
        <w:autoSpaceDE w:val="0"/>
        <w:autoSpaceDN w:val="0"/>
        <w:adjustRightInd w:val="0"/>
        <w:spacing w:after="0" w:line="240" w:lineRule="auto"/>
        <w:contextualSpacing/>
        <w:jc w:val="center"/>
        <w:rPr>
          <w:rFonts w:ascii="Times New Roman" w:hAnsi="Times New Roman"/>
          <w:b/>
          <w:sz w:val="28"/>
          <w:szCs w:val="28"/>
        </w:rPr>
      </w:pPr>
    </w:p>
    <w:p w14:paraId="1FC3942C" w14:textId="77777777" w:rsidR="00940806" w:rsidRPr="00382263" w:rsidRDefault="00940806" w:rsidP="00592D37">
      <w:pPr>
        <w:widowControl w:val="0"/>
        <w:tabs>
          <w:tab w:val="left" w:pos="3645"/>
        </w:tabs>
        <w:autoSpaceDE w:val="0"/>
        <w:autoSpaceDN w:val="0"/>
        <w:adjustRightInd w:val="0"/>
        <w:spacing w:after="0" w:line="240" w:lineRule="auto"/>
        <w:contextualSpacing/>
        <w:jc w:val="center"/>
        <w:rPr>
          <w:rFonts w:ascii="Times New Roman" w:hAnsi="Times New Roman"/>
          <w:b/>
          <w:sz w:val="28"/>
          <w:szCs w:val="28"/>
        </w:rPr>
      </w:pPr>
    </w:p>
    <w:p w14:paraId="46D61BF5" w14:textId="20BBE7D4" w:rsidR="005066D9" w:rsidRPr="00382263" w:rsidRDefault="00940806" w:rsidP="00592D37">
      <w:pPr>
        <w:spacing w:after="0" w:line="240" w:lineRule="auto"/>
        <w:ind w:firstLine="288"/>
        <w:contextualSpacing/>
        <w:jc w:val="center"/>
        <w:rPr>
          <w:rFonts w:ascii="Times New Roman" w:hAnsi="Times New Roman"/>
          <w:b/>
          <w:sz w:val="28"/>
          <w:szCs w:val="28"/>
        </w:rPr>
      </w:pPr>
      <w:r w:rsidRPr="00382263">
        <w:rPr>
          <w:rFonts w:ascii="Times New Roman" w:hAnsi="Times New Roman"/>
          <w:b/>
          <w:sz w:val="28"/>
          <w:szCs w:val="28"/>
        </w:rPr>
        <w:t>NIKO PELESHI</w:t>
      </w:r>
    </w:p>
    <w:p w14:paraId="1F4214B2" w14:textId="77777777" w:rsidR="00ED051B" w:rsidRDefault="00ED051B" w:rsidP="00D2488F">
      <w:pPr>
        <w:spacing w:after="240"/>
        <w:jc w:val="center"/>
        <w:rPr>
          <w:rFonts w:ascii="Times New Roman" w:hAnsi="Times New Roman"/>
          <w:b/>
          <w:bCs/>
          <w:iCs/>
          <w:sz w:val="20"/>
          <w:szCs w:val="20"/>
        </w:rPr>
      </w:pPr>
      <w:bookmarkStart w:id="43" w:name="_GoBack"/>
      <w:bookmarkEnd w:id="43"/>
    </w:p>
    <w:p w14:paraId="17A58B6F" w14:textId="77777777" w:rsidR="00D13E5E" w:rsidRDefault="00D13E5E" w:rsidP="00D2488F">
      <w:pPr>
        <w:spacing w:after="0"/>
        <w:ind w:firstLine="288"/>
        <w:jc w:val="center"/>
        <w:rPr>
          <w:rFonts w:ascii="Times New Roman" w:hAnsi="Times New Roman"/>
          <w:b/>
          <w:sz w:val="24"/>
          <w:szCs w:val="24"/>
        </w:rPr>
      </w:pPr>
    </w:p>
    <w:p w14:paraId="0C341498" w14:textId="77777777" w:rsidR="00BF1CE8" w:rsidRDefault="00BF1CE8" w:rsidP="00D2488F">
      <w:pPr>
        <w:spacing w:after="0"/>
        <w:ind w:firstLine="288"/>
        <w:jc w:val="center"/>
        <w:rPr>
          <w:rFonts w:ascii="Times New Roman" w:hAnsi="Times New Roman"/>
          <w:b/>
          <w:sz w:val="24"/>
          <w:szCs w:val="24"/>
        </w:rPr>
      </w:pPr>
    </w:p>
    <w:p w14:paraId="4506D16D" w14:textId="77777777" w:rsidR="00BF1CE8" w:rsidRDefault="00BF1CE8" w:rsidP="00D2488F">
      <w:pPr>
        <w:spacing w:after="0"/>
        <w:ind w:firstLine="288"/>
        <w:jc w:val="center"/>
        <w:rPr>
          <w:rFonts w:ascii="Times New Roman" w:hAnsi="Times New Roman"/>
          <w:b/>
          <w:sz w:val="24"/>
          <w:szCs w:val="24"/>
        </w:rPr>
      </w:pPr>
    </w:p>
    <w:p w14:paraId="319D2401" w14:textId="77777777" w:rsidR="00BF1CE8" w:rsidRDefault="00BF1CE8" w:rsidP="00D2488F">
      <w:pPr>
        <w:spacing w:after="0"/>
        <w:ind w:firstLine="288"/>
        <w:jc w:val="center"/>
        <w:rPr>
          <w:rFonts w:ascii="Times New Roman" w:hAnsi="Times New Roman"/>
          <w:b/>
          <w:sz w:val="24"/>
          <w:szCs w:val="24"/>
        </w:rPr>
      </w:pPr>
    </w:p>
    <w:p w14:paraId="44E2D789" w14:textId="77777777" w:rsidR="00D13E5E" w:rsidRDefault="00D13E5E" w:rsidP="00D2488F">
      <w:pPr>
        <w:spacing w:after="0"/>
        <w:ind w:firstLine="288"/>
        <w:jc w:val="center"/>
        <w:rPr>
          <w:rFonts w:ascii="Times New Roman" w:hAnsi="Times New Roman"/>
          <w:b/>
          <w:sz w:val="24"/>
          <w:szCs w:val="24"/>
        </w:rPr>
      </w:pPr>
    </w:p>
    <w:p w14:paraId="4D73796C" w14:textId="77777777" w:rsidR="00D13E5E" w:rsidRDefault="00D13E5E" w:rsidP="00D2488F">
      <w:pPr>
        <w:spacing w:after="0"/>
        <w:ind w:firstLine="288"/>
        <w:jc w:val="center"/>
        <w:rPr>
          <w:rFonts w:ascii="Times New Roman" w:hAnsi="Times New Roman"/>
          <w:b/>
          <w:sz w:val="24"/>
          <w:szCs w:val="24"/>
        </w:rPr>
      </w:pPr>
    </w:p>
    <w:p w14:paraId="620613E0" w14:textId="77777777" w:rsidR="00D13E5E" w:rsidRDefault="00D13E5E" w:rsidP="00D2488F">
      <w:pPr>
        <w:spacing w:after="0"/>
        <w:ind w:firstLine="288"/>
        <w:jc w:val="center"/>
        <w:rPr>
          <w:rFonts w:ascii="Times New Roman" w:hAnsi="Times New Roman"/>
          <w:b/>
          <w:sz w:val="24"/>
          <w:szCs w:val="24"/>
        </w:rPr>
      </w:pPr>
    </w:p>
    <w:p w14:paraId="1E356AF1" w14:textId="77777777" w:rsidR="00D13E5E" w:rsidRDefault="00D13E5E" w:rsidP="00D2488F">
      <w:pPr>
        <w:spacing w:after="0"/>
        <w:ind w:firstLine="288"/>
        <w:jc w:val="center"/>
        <w:rPr>
          <w:rFonts w:ascii="Times New Roman" w:hAnsi="Times New Roman"/>
          <w:b/>
          <w:sz w:val="24"/>
          <w:szCs w:val="24"/>
        </w:rPr>
      </w:pPr>
    </w:p>
    <w:p w14:paraId="02546EFB" w14:textId="77777777" w:rsidR="00D13E5E" w:rsidRDefault="00D13E5E" w:rsidP="00D2488F">
      <w:pPr>
        <w:spacing w:after="0"/>
        <w:ind w:firstLine="288"/>
        <w:jc w:val="center"/>
        <w:rPr>
          <w:rFonts w:ascii="Times New Roman" w:hAnsi="Times New Roman"/>
          <w:b/>
          <w:sz w:val="24"/>
          <w:szCs w:val="24"/>
        </w:rPr>
      </w:pPr>
    </w:p>
    <w:p w14:paraId="53A64572" w14:textId="77777777" w:rsidR="00D13E5E" w:rsidRDefault="00D13E5E" w:rsidP="00D2488F">
      <w:pPr>
        <w:spacing w:after="0"/>
        <w:ind w:firstLine="288"/>
        <w:jc w:val="center"/>
        <w:rPr>
          <w:rFonts w:ascii="Times New Roman" w:hAnsi="Times New Roman"/>
          <w:b/>
          <w:sz w:val="24"/>
          <w:szCs w:val="24"/>
        </w:rPr>
      </w:pPr>
    </w:p>
    <w:p w14:paraId="2CC30D38" w14:textId="77777777" w:rsidR="00D13E5E" w:rsidRDefault="00D13E5E" w:rsidP="00D2488F">
      <w:pPr>
        <w:spacing w:after="0"/>
        <w:ind w:firstLine="288"/>
        <w:jc w:val="center"/>
        <w:rPr>
          <w:rFonts w:ascii="Times New Roman" w:hAnsi="Times New Roman"/>
          <w:b/>
          <w:sz w:val="24"/>
          <w:szCs w:val="24"/>
        </w:rPr>
      </w:pPr>
    </w:p>
    <w:p w14:paraId="6D344BFE" w14:textId="77777777" w:rsidR="00D13E5E" w:rsidRPr="00D924CA" w:rsidRDefault="00D13E5E" w:rsidP="00D13E5E">
      <w:pPr>
        <w:tabs>
          <w:tab w:val="left" w:pos="2730"/>
        </w:tabs>
        <w:spacing w:after="0" w:line="240" w:lineRule="auto"/>
        <w:contextualSpacing/>
        <w:rPr>
          <w:rFonts w:ascii="Times New Roman" w:eastAsiaTheme="minorEastAsia" w:hAnsi="Times New Roman"/>
          <w:b/>
          <w:sz w:val="28"/>
          <w:szCs w:val="28"/>
        </w:rPr>
      </w:pPr>
      <w:r>
        <w:rPr>
          <w:rFonts w:ascii="Times New Roman" w:hAnsi="Times New Roman"/>
          <w:noProof/>
          <w:sz w:val="28"/>
          <w:szCs w:val="28"/>
          <w:lang w:val="en-US"/>
        </w:rPr>
        <w:lastRenderedPageBreak/>
        <w:drawing>
          <wp:anchor distT="0" distB="0" distL="114300" distR="114300" simplePos="0" relativeHeight="251674624" behindDoc="0" locked="0" layoutInCell="1" allowOverlap="1" wp14:anchorId="02ADD5FB" wp14:editId="61F6BF12">
            <wp:simplePos x="0" y="0"/>
            <wp:positionH relativeFrom="column">
              <wp:posOffset>-911860</wp:posOffset>
            </wp:positionH>
            <wp:positionV relativeFrom="page">
              <wp:posOffset>0</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4CA">
        <w:rPr>
          <w:rFonts w:ascii="Times New Roman" w:hAnsi="Times New Roman"/>
          <w:noProof/>
          <w:sz w:val="28"/>
          <w:szCs w:val="28"/>
          <w:lang w:val="en-US"/>
        </w:rPr>
        <w:drawing>
          <wp:anchor distT="0" distB="0" distL="114300" distR="114300" simplePos="0" relativeHeight="251673600" behindDoc="0" locked="0" layoutInCell="1" allowOverlap="1" wp14:anchorId="520CFAEB" wp14:editId="5702F0FF">
            <wp:simplePos x="0" y="0"/>
            <wp:positionH relativeFrom="page">
              <wp:align>left</wp:align>
            </wp:positionH>
            <wp:positionV relativeFrom="paragraph">
              <wp:posOffset>-916948</wp:posOffset>
            </wp:positionV>
            <wp:extent cx="7560945" cy="1352550"/>
            <wp:effectExtent l="0" t="0" r="1905" b="0"/>
            <wp:wrapNone/>
            <wp:docPr id="3" name="Picture 3"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437F4" w14:textId="77777777" w:rsidR="00D13E5E" w:rsidRPr="00D924CA" w:rsidRDefault="00D13E5E" w:rsidP="00D13E5E">
      <w:pPr>
        <w:tabs>
          <w:tab w:val="left" w:pos="2730"/>
        </w:tabs>
        <w:spacing w:after="0" w:line="240" w:lineRule="auto"/>
        <w:contextualSpacing/>
        <w:rPr>
          <w:rFonts w:ascii="Times New Roman" w:eastAsiaTheme="minorEastAsia" w:hAnsi="Times New Roman"/>
          <w:b/>
          <w:sz w:val="28"/>
          <w:szCs w:val="28"/>
        </w:rPr>
      </w:pPr>
    </w:p>
    <w:p w14:paraId="5BF335AD" w14:textId="77777777" w:rsidR="00D13E5E" w:rsidRPr="00D924CA" w:rsidRDefault="00D13E5E" w:rsidP="00D13E5E">
      <w:pPr>
        <w:tabs>
          <w:tab w:val="left" w:pos="2730"/>
        </w:tabs>
        <w:spacing w:after="0" w:line="240" w:lineRule="auto"/>
        <w:contextualSpacing/>
        <w:rPr>
          <w:rFonts w:ascii="Times New Roman" w:eastAsiaTheme="minorEastAsia" w:hAnsi="Times New Roman"/>
          <w:b/>
          <w:sz w:val="28"/>
          <w:szCs w:val="28"/>
        </w:rPr>
      </w:pPr>
    </w:p>
    <w:p w14:paraId="1C5F03DE" w14:textId="77777777" w:rsidR="00D13E5E" w:rsidRPr="00BF1CE8" w:rsidRDefault="00D13E5E" w:rsidP="00BF1CE8">
      <w:pPr>
        <w:pStyle w:val="Heading2"/>
        <w:contextualSpacing/>
        <w:jc w:val="center"/>
        <w:rPr>
          <w:rFonts w:ascii="Times New Roman" w:hAnsi="Times New Roman" w:cs="Times New Roman"/>
          <w:b/>
          <w:color w:val="auto"/>
          <w:sz w:val="28"/>
          <w:szCs w:val="28"/>
        </w:rPr>
      </w:pPr>
      <w:r w:rsidRPr="00BF1CE8">
        <w:rPr>
          <w:rFonts w:ascii="Times New Roman" w:hAnsi="Times New Roman" w:cs="Times New Roman"/>
          <w:b/>
          <w:color w:val="auto"/>
          <w:sz w:val="28"/>
          <w:szCs w:val="28"/>
        </w:rPr>
        <w:t>V E N D I M</w:t>
      </w:r>
    </w:p>
    <w:p w14:paraId="04242335" w14:textId="77777777" w:rsidR="00D13E5E" w:rsidRPr="00D924CA" w:rsidRDefault="00D13E5E" w:rsidP="00D13E5E">
      <w:pPr>
        <w:spacing w:after="0" w:line="240" w:lineRule="auto"/>
        <w:contextualSpacing/>
        <w:rPr>
          <w:rFonts w:ascii="Times New Roman" w:hAnsi="Times New Roman"/>
          <w:sz w:val="28"/>
          <w:szCs w:val="28"/>
        </w:rPr>
      </w:pPr>
    </w:p>
    <w:p w14:paraId="79676DA2" w14:textId="77777777" w:rsidR="00D13E5E" w:rsidRPr="00D924CA" w:rsidRDefault="00D13E5E" w:rsidP="00D13E5E">
      <w:pPr>
        <w:spacing w:after="0" w:line="240" w:lineRule="auto"/>
        <w:contextualSpacing/>
        <w:rPr>
          <w:rFonts w:ascii="Times New Roman" w:hAnsi="Times New Roman"/>
          <w:sz w:val="28"/>
          <w:szCs w:val="28"/>
        </w:rPr>
      </w:pPr>
    </w:p>
    <w:p w14:paraId="0FE5E7B3" w14:textId="77777777" w:rsidR="00D13E5E" w:rsidRPr="00D924CA" w:rsidRDefault="00D13E5E" w:rsidP="00D13E5E">
      <w:pPr>
        <w:spacing w:after="0" w:line="240" w:lineRule="auto"/>
        <w:contextualSpacing/>
        <w:jc w:val="center"/>
        <w:rPr>
          <w:rFonts w:ascii="Times New Roman" w:hAnsi="Times New Roman"/>
          <w:b/>
          <w:sz w:val="28"/>
          <w:szCs w:val="28"/>
        </w:rPr>
      </w:pPr>
      <w:r w:rsidRPr="00D924CA">
        <w:rPr>
          <w:rFonts w:ascii="Times New Roman" w:hAnsi="Times New Roman"/>
          <w:b/>
          <w:sz w:val="28"/>
          <w:szCs w:val="28"/>
        </w:rPr>
        <w:t>Nr.________, datë__________</w:t>
      </w:r>
    </w:p>
    <w:p w14:paraId="01F67DA5" w14:textId="77777777" w:rsidR="00D13E5E" w:rsidRPr="00D924CA" w:rsidRDefault="00D13E5E" w:rsidP="00D13E5E">
      <w:pPr>
        <w:tabs>
          <w:tab w:val="left" w:pos="7200"/>
        </w:tabs>
        <w:spacing w:after="0" w:line="240" w:lineRule="auto"/>
        <w:contextualSpacing/>
        <w:rPr>
          <w:rStyle w:val="Strong"/>
          <w:rFonts w:ascii="Times New Roman" w:hAnsi="Times New Roman"/>
          <w:bCs w:val="0"/>
          <w:sz w:val="28"/>
          <w:szCs w:val="28"/>
        </w:rPr>
      </w:pPr>
      <w:r w:rsidRPr="00D924CA">
        <w:rPr>
          <w:rStyle w:val="Strong"/>
          <w:rFonts w:ascii="Times New Roman" w:hAnsi="Times New Roman"/>
          <w:sz w:val="28"/>
          <w:szCs w:val="28"/>
        </w:rPr>
        <w:tab/>
      </w:r>
    </w:p>
    <w:p w14:paraId="683EDE95" w14:textId="77777777" w:rsidR="00D13E5E" w:rsidRPr="00D924CA" w:rsidRDefault="00D13E5E" w:rsidP="00D13E5E">
      <w:pPr>
        <w:tabs>
          <w:tab w:val="left" w:pos="7200"/>
        </w:tabs>
        <w:spacing w:after="0" w:line="240" w:lineRule="auto"/>
        <w:contextualSpacing/>
        <w:rPr>
          <w:rStyle w:val="Strong"/>
          <w:rFonts w:ascii="Times New Roman" w:hAnsi="Times New Roman"/>
          <w:bCs w:val="0"/>
          <w:sz w:val="28"/>
          <w:szCs w:val="28"/>
        </w:rPr>
      </w:pPr>
    </w:p>
    <w:p w14:paraId="4EEDEA73" w14:textId="77777777" w:rsidR="00D13E5E" w:rsidRPr="00D924CA" w:rsidRDefault="00D13E5E" w:rsidP="00D13E5E">
      <w:pPr>
        <w:spacing w:after="0" w:line="240" w:lineRule="auto"/>
        <w:contextualSpacing/>
        <w:jc w:val="center"/>
        <w:rPr>
          <w:rStyle w:val="Strong"/>
          <w:rFonts w:ascii="Times New Roman" w:hAnsi="Times New Roman"/>
          <w:caps/>
          <w:color w:val="000000"/>
          <w:sz w:val="28"/>
          <w:szCs w:val="28"/>
        </w:rPr>
      </w:pPr>
      <w:r w:rsidRPr="00D924CA">
        <w:rPr>
          <w:rStyle w:val="Strong"/>
          <w:rFonts w:ascii="Times New Roman" w:hAnsi="Times New Roman"/>
          <w:caps/>
          <w:color w:val="000000"/>
          <w:sz w:val="28"/>
          <w:szCs w:val="28"/>
        </w:rPr>
        <w:t>PËR</w:t>
      </w:r>
    </w:p>
    <w:p w14:paraId="184812F9" w14:textId="77777777" w:rsidR="00D13E5E" w:rsidRPr="00D924CA" w:rsidRDefault="00D13E5E" w:rsidP="00D13E5E">
      <w:pPr>
        <w:spacing w:after="0" w:line="240" w:lineRule="auto"/>
        <w:contextualSpacing/>
        <w:jc w:val="center"/>
        <w:rPr>
          <w:rStyle w:val="Strong"/>
          <w:rFonts w:ascii="Times New Roman" w:hAnsi="Times New Roman"/>
          <w:caps/>
          <w:color w:val="000000"/>
          <w:sz w:val="28"/>
          <w:szCs w:val="28"/>
          <w:u w:val="single"/>
        </w:rPr>
      </w:pPr>
    </w:p>
    <w:p w14:paraId="200CA217" w14:textId="77777777" w:rsidR="00D13E5E" w:rsidRPr="00D924CA" w:rsidRDefault="00D13E5E" w:rsidP="00D13E5E">
      <w:pPr>
        <w:pStyle w:val="NormalWeb"/>
        <w:shd w:val="clear" w:color="auto" w:fill="FFFFFF"/>
        <w:contextualSpacing/>
        <w:jc w:val="center"/>
        <w:rPr>
          <w:b/>
          <w:sz w:val="28"/>
          <w:szCs w:val="28"/>
          <w:u w:val="single"/>
          <w:lang w:val="sq-AL"/>
        </w:rPr>
      </w:pPr>
      <w:r w:rsidRPr="00D924CA">
        <w:rPr>
          <w:rStyle w:val="Strong"/>
          <w:sz w:val="28"/>
          <w:szCs w:val="28"/>
          <w:u w:val="single"/>
          <w:lang w:val="sq-AL"/>
        </w:rPr>
        <w:t>PROPOZIMIN E PROJEKTLIGJIT</w:t>
      </w:r>
      <w:r w:rsidRPr="00D924CA">
        <w:rPr>
          <w:rStyle w:val="Strong"/>
          <w:color w:val="000000"/>
          <w:sz w:val="28"/>
          <w:szCs w:val="28"/>
          <w:u w:val="single"/>
          <w:lang w:val="sq-AL"/>
        </w:rPr>
        <w:t xml:space="preserve"> “</w:t>
      </w:r>
      <w:r w:rsidRPr="00D924CA">
        <w:rPr>
          <w:b/>
          <w:sz w:val="28"/>
          <w:szCs w:val="28"/>
          <w:u w:val="single"/>
          <w:lang w:val="sq-AL"/>
        </w:rPr>
        <w:t xml:space="preserve">PËR </w:t>
      </w:r>
      <w:r w:rsidRPr="00D924CA">
        <w:rPr>
          <w:b/>
          <w:bCs/>
          <w:sz w:val="28"/>
          <w:szCs w:val="28"/>
          <w:u w:val="single"/>
          <w:lang w:val="sq-AL"/>
        </w:rPr>
        <w:t xml:space="preserve">IMPORTIN, EKSPORTIN DHE TRANSITIN E ARMËVE TË ZJARRIT, </w:t>
      </w:r>
      <w:r>
        <w:rPr>
          <w:b/>
          <w:bCs/>
          <w:sz w:val="28"/>
          <w:szCs w:val="28"/>
          <w:u w:val="single"/>
          <w:lang w:val="sq-AL"/>
        </w:rPr>
        <w:t xml:space="preserve">TË </w:t>
      </w:r>
      <w:r w:rsidRPr="00D924CA">
        <w:rPr>
          <w:b/>
          <w:bCs/>
          <w:sz w:val="28"/>
          <w:szCs w:val="28"/>
          <w:u w:val="single"/>
          <w:lang w:val="sq-AL"/>
        </w:rPr>
        <w:t xml:space="preserve">KOMPONENTËVE </w:t>
      </w:r>
      <w:r>
        <w:rPr>
          <w:b/>
          <w:bCs/>
          <w:sz w:val="28"/>
          <w:szCs w:val="28"/>
          <w:u w:val="single"/>
          <w:lang w:val="sq-AL"/>
        </w:rPr>
        <w:t xml:space="preserve">                  </w:t>
      </w:r>
      <w:r w:rsidRPr="00D924CA">
        <w:rPr>
          <w:b/>
          <w:bCs/>
          <w:sz w:val="28"/>
          <w:szCs w:val="28"/>
          <w:u w:val="single"/>
          <w:lang w:val="sq-AL"/>
        </w:rPr>
        <w:t xml:space="preserve">TË TYRE KRYESORË DHE </w:t>
      </w:r>
      <w:r>
        <w:rPr>
          <w:b/>
          <w:bCs/>
          <w:sz w:val="28"/>
          <w:szCs w:val="28"/>
          <w:u w:val="single"/>
          <w:lang w:val="sq-AL"/>
        </w:rPr>
        <w:t xml:space="preserve">TË </w:t>
      </w:r>
      <w:r w:rsidRPr="00D924CA">
        <w:rPr>
          <w:b/>
          <w:bCs/>
          <w:sz w:val="28"/>
          <w:szCs w:val="28"/>
          <w:u w:val="single"/>
          <w:lang w:val="sq-AL"/>
        </w:rPr>
        <w:t>MUNICIONEVE</w:t>
      </w:r>
      <w:r w:rsidRPr="00D924CA">
        <w:rPr>
          <w:b/>
          <w:sz w:val="28"/>
          <w:szCs w:val="28"/>
          <w:u w:val="single"/>
          <w:lang w:val="sq-AL"/>
        </w:rPr>
        <w:t>”</w:t>
      </w:r>
    </w:p>
    <w:p w14:paraId="1FB318B6" w14:textId="77777777" w:rsidR="00D13E5E" w:rsidRPr="00D924CA" w:rsidRDefault="00D13E5E" w:rsidP="00D13E5E">
      <w:pPr>
        <w:spacing w:after="0" w:line="240" w:lineRule="auto"/>
        <w:contextualSpacing/>
        <w:jc w:val="center"/>
        <w:rPr>
          <w:rFonts w:ascii="Times New Roman" w:hAnsi="Times New Roman"/>
          <w:b/>
          <w:bCs/>
          <w:caps/>
          <w:color w:val="000000"/>
          <w:sz w:val="28"/>
          <w:szCs w:val="28"/>
        </w:rPr>
      </w:pPr>
    </w:p>
    <w:p w14:paraId="34C7B51E" w14:textId="77777777" w:rsidR="00D13E5E" w:rsidRPr="00D924CA" w:rsidRDefault="00D13E5E" w:rsidP="00D13E5E">
      <w:pPr>
        <w:tabs>
          <w:tab w:val="left" w:pos="8640"/>
          <w:tab w:val="left" w:pos="9360"/>
        </w:tabs>
        <w:spacing w:after="0" w:line="240" w:lineRule="auto"/>
        <w:contextualSpacing/>
        <w:rPr>
          <w:rFonts w:ascii="Times New Roman" w:hAnsi="Times New Roman"/>
          <w:color w:val="000000"/>
          <w:sz w:val="28"/>
          <w:szCs w:val="28"/>
        </w:rPr>
      </w:pPr>
      <w:r w:rsidRPr="00D924CA">
        <w:rPr>
          <w:rFonts w:ascii="Times New Roman" w:hAnsi="Times New Roman"/>
          <w:color w:val="000000"/>
          <w:sz w:val="28"/>
          <w:szCs w:val="28"/>
        </w:rPr>
        <w:t xml:space="preserve">Në mbështetje të neneve 81, pika 1, dhe 100, të Kushtetutës, me propozimin e ministrit të Mbrojtjes, Këshilli i Ministrave </w:t>
      </w:r>
    </w:p>
    <w:p w14:paraId="6C7BFFCF" w14:textId="77777777" w:rsidR="00D13E5E" w:rsidRPr="00D924CA" w:rsidRDefault="00D13E5E" w:rsidP="00D13E5E">
      <w:pPr>
        <w:pStyle w:val="NormalWeb"/>
        <w:contextualSpacing/>
        <w:jc w:val="center"/>
        <w:rPr>
          <w:rStyle w:val="Strong"/>
          <w:color w:val="000000"/>
          <w:sz w:val="28"/>
          <w:szCs w:val="28"/>
          <w:lang w:val="sq-AL"/>
        </w:rPr>
      </w:pPr>
    </w:p>
    <w:p w14:paraId="6C11A614" w14:textId="77777777" w:rsidR="00D13E5E" w:rsidRPr="00D924CA" w:rsidRDefault="00D13E5E" w:rsidP="00D13E5E">
      <w:pPr>
        <w:pStyle w:val="NormalWeb"/>
        <w:contextualSpacing/>
        <w:jc w:val="center"/>
        <w:rPr>
          <w:rStyle w:val="Strong"/>
          <w:color w:val="000000"/>
          <w:sz w:val="28"/>
          <w:szCs w:val="28"/>
          <w:lang w:val="sq-AL"/>
        </w:rPr>
      </w:pPr>
      <w:r w:rsidRPr="00D924CA">
        <w:rPr>
          <w:rStyle w:val="Strong"/>
          <w:color w:val="000000"/>
          <w:sz w:val="28"/>
          <w:szCs w:val="28"/>
          <w:lang w:val="sq-AL"/>
        </w:rPr>
        <w:t>V E N D O S I:</w:t>
      </w:r>
    </w:p>
    <w:p w14:paraId="7C1D2D18" w14:textId="77777777" w:rsidR="00D13E5E" w:rsidRPr="00D924CA" w:rsidRDefault="00D13E5E" w:rsidP="00D13E5E">
      <w:pPr>
        <w:pStyle w:val="NormalWeb"/>
        <w:contextualSpacing/>
        <w:jc w:val="center"/>
        <w:rPr>
          <w:b/>
          <w:bCs/>
          <w:color w:val="000000"/>
          <w:sz w:val="28"/>
          <w:szCs w:val="28"/>
          <w:lang w:val="sq-AL"/>
        </w:rPr>
      </w:pPr>
    </w:p>
    <w:p w14:paraId="0657FE37" w14:textId="77777777" w:rsidR="00D13E5E" w:rsidRPr="00D924CA" w:rsidRDefault="00D13E5E" w:rsidP="00D13E5E">
      <w:pPr>
        <w:pStyle w:val="Akti"/>
        <w:contextualSpacing/>
        <w:jc w:val="both"/>
        <w:rPr>
          <w:rFonts w:ascii="Times New Roman" w:hAnsi="Times New Roman"/>
          <w:b w:val="0"/>
          <w:color w:val="auto"/>
          <w:sz w:val="28"/>
          <w:szCs w:val="28"/>
          <w:lang w:val="sq-AL"/>
        </w:rPr>
      </w:pPr>
      <w:r w:rsidRPr="00D924CA">
        <w:rPr>
          <w:rFonts w:ascii="Times New Roman" w:hAnsi="Times New Roman"/>
          <w:b w:val="0"/>
          <w:caps w:val="0"/>
          <w:sz w:val="28"/>
          <w:szCs w:val="28"/>
          <w:lang w:val="sq-AL"/>
        </w:rPr>
        <w:t xml:space="preserve">Propozimin e projektligjit “Për </w:t>
      </w:r>
      <w:r w:rsidRPr="00D924CA">
        <w:rPr>
          <w:rFonts w:ascii="Times New Roman" w:hAnsi="Times New Roman"/>
          <w:b w:val="0"/>
          <w:bCs/>
          <w:caps w:val="0"/>
          <w:sz w:val="28"/>
          <w:szCs w:val="28"/>
          <w:lang w:val="sq-AL"/>
        </w:rPr>
        <w:t xml:space="preserve">importin, eksportin dhe transitin e armëve të zjarrit, </w:t>
      </w:r>
      <w:r>
        <w:rPr>
          <w:rFonts w:ascii="Times New Roman" w:hAnsi="Times New Roman"/>
          <w:b w:val="0"/>
          <w:bCs/>
          <w:caps w:val="0"/>
          <w:sz w:val="28"/>
          <w:szCs w:val="28"/>
          <w:lang w:val="sq-AL"/>
        </w:rPr>
        <w:t xml:space="preserve">të </w:t>
      </w:r>
      <w:r w:rsidRPr="00D924CA">
        <w:rPr>
          <w:rFonts w:ascii="Times New Roman" w:hAnsi="Times New Roman"/>
          <w:b w:val="0"/>
          <w:bCs/>
          <w:caps w:val="0"/>
          <w:sz w:val="28"/>
          <w:szCs w:val="28"/>
          <w:lang w:val="sq-AL"/>
        </w:rPr>
        <w:t xml:space="preserve">komponentëve të tyre kryesorë dhe </w:t>
      </w:r>
      <w:r>
        <w:rPr>
          <w:rFonts w:ascii="Times New Roman" w:hAnsi="Times New Roman"/>
          <w:b w:val="0"/>
          <w:bCs/>
          <w:caps w:val="0"/>
          <w:sz w:val="28"/>
          <w:szCs w:val="28"/>
          <w:lang w:val="sq-AL"/>
        </w:rPr>
        <w:t xml:space="preserve">të </w:t>
      </w:r>
      <w:r w:rsidRPr="00D924CA">
        <w:rPr>
          <w:rFonts w:ascii="Times New Roman" w:hAnsi="Times New Roman"/>
          <w:b w:val="0"/>
          <w:bCs/>
          <w:caps w:val="0"/>
          <w:sz w:val="28"/>
          <w:szCs w:val="28"/>
          <w:lang w:val="sq-AL"/>
        </w:rPr>
        <w:t>municioneve</w:t>
      </w:r>
      <w:r w:rsidRPr="00D924CA">
        <w:rPr>
          <w:rFonts w:ascii="Times New Roman" w:hAnsi="Times New Roman"/>
          <w:b w:val="0"/>
          <w:bCs/>
          <w:sz w:val="28"/>
          <w:szCs w:val="28"/>
          <w:lang w:val="sq-AL"/>
        </w:rPr>
        <w:t>”</w:t>
      </w:r>
      <w:r w:rsidRPr="00D924CA">
        <w:rPr>
          <w:rFonts w:ascii="Times New Roman" w:hAnsi="Times New Roman"/>
          <w:b w:val="0"/>
          <w:caps w:val="0"/>
          <w:sz w:val="28"/>
          <w:szCs w:val="28"/>
          <w:lang w:val="sq-AL"/>
        </w:rPr>
        <w:t>, për shqyrtim e miratim në Kuvendin e Republikës së Shqipërisë, sipas tekstit dhe relacionit që i bashkëlidhen këtij vendimi.</w:t>
      </w:r>
    </w:p>
    <w:p w14:paraId="78C02745" w14:textId="77777777" w:rsidR="00D13E5E" w:rsidRPr="00D924CA" w:rsidRDefault="00D13E5E" w:rsidP="00D13E5E">
      <w:pPr>
        <w:pStyle w:val="NormalWeb"/>
        <w:contextualSpacing/>
        <w:jc w:val="both"/>
        <w:rPr>
          <w:color w:val="000000"/>
          <w:sz w:val="28"/>
          <w:szCs w:val="28"/>
          <w:lang w:val="sq-AL"/>
        </w:rPr>
      </w:pPr>
    </w:p>
    <w:p w14:paraId="7EAF711B" w14:textId="77777777" w:rsidR="00D13E5E" w:rsidRPr="00D924CA" w:rsidRDefault="00D13E5E" w:rsidP="00D13E5E">
      <w:pPr>
        <w:pStyle w:val="NormalWeb"/>
        <w:contextualSpacing/>
        <w:jc w:val="both"/>
        <w:rPr>
          <w:color w:val="000000"/>
          <w:sz w:val="28"/>
          <w:szCs w:val="28"/>
          <w:lang w:val="sq-AL"/>
        </w:rPr>
      </w:pPr>
      <w:r w:rsidRPr="00D924CA">
        <w:rPr>
          <w:color w:val="000000"/>
          <w:sz w:val="28"/>
          <w:szCs w:val="28"/>
          <w:lang w:val="sq-AL"/>
        </w:rPr>
        <w:t>Ky vendim hyn në fuqi menjëherë.</w:t>
      </w:r>
    </w:p>
    <w:p w14:paraId="2B932081" w14:textId="77777777" w:rsidR="00D13E5E" w:rsidRPr="00D924CA" w:rsidRDefault="00D13E5E" w:rsidP="00D13E5E">
      <w:pPr>
        <w:pStyle w:val="NormalWeb"/>
        <w:contextualSpacing/>
        <w:jc w:val="both"/>
        <w:rPr>
          <w:color w:val="000000"/>
          <w:sz w:val="28"/>
          <w:szCs w:val="28"/>
          <w:lang w:val="sq-AL"/>
        </w:rPr>
      </w:pPr>
    </w:p>
    <w:p w14:paraId="4652CCE7" w14:textId="77777777" w:rsidR="00D13E5E" w:rsidRPr="00D924CA" w:rsidRDefault="00D13E5E" w:rsidP="00D13E5E">
      <w:pPr>
        <w:pStyle w:val="NormalWeb"/>
        <w:contextualSpacing/>
        <w:jc w:val="both"/>
        <w:rPr>
          <w:rFonts w:ascii="Times New Roman Bold" w:hAnsi="Times New Roman Bold"/>
          <w:color w:val="000000"/>
          <w:sz w:val="28"/>
          <w:szCs w:val="28"/>
          <w:lang w:val="sq-AL"/>
        </w:rPr>
      </w:pPr>
    </w:p>
    <w:p w14:paraId="718BA42A" w14:textId="77777777" w:rsidR="00D13E5E" w:rsidRPr="00D924CA" w:rsidRDefault="00D13E5E" w:rsidP="00D13E5E">
      <w:pPr>
        <w:spacing w:after="0" w:line="240" w:lineRule="auto"/>
        <w:contextualSpacing/>
        <w:jc w:val="center"/>
        <w:rPr>
          <w:rFonts w:ascii="Times New Roman Bold" w:hAnsi="Times New Roman Bold"/>
          <w:b/>
          <w:sz w:val="28"/>
          <w:szCs w:val="28"/>
        </w:rPr>
      </w:pPr>
      <w:r w:rsidRPr="00D924CA">
        <w:rPr>
          <w:rFonts w:ascii="Times New Roman Bold" w:hAnsi="Times New Roman Bold"/>
          <w:b/>
          <w:sz w:val="28"/>
          <w:szCs w:val="28"/>
        </w:rPr>
        <w:t>K R Y E M I N I S T R I</w:t>
      </w:r>
    </w:p>
    <w:p w14:paraId="1525CED4" w14:textId="77777777" w:rsidR="00D13E5E" w:rsidRPr="00D924CA" w:rsidRDefault="00D13E5E" w:rsidP="00D13E5E">
      <w:pPr>
        <w:spacing w:after="0" w:line="240" w:lineRule="auto"/>
        <w:contextualSpacing/>
        <w:jc w:val="center"/>
        <w:rPr>
          <w:rFonts w:ascii="Times New Roman Bold" w:hAnsi="Times New Roman Bold"/>
          <w:b/>
          <w:sz w:val="28"/>
          <w:szCs w:val="28"/>
        </w:rPr>
      </w:pPr>
    </w:p>
    <w:p w14:paraId="667C6053" w14:textId="77777777" w:rsidR="00D13E5E" w:rsidRPr="00D924CA" w:rsidRDefault="00D13E5E" w:rsidP="00D13E5E">
      <w:pPr>
        <w:spacing w:after="0" w:line="240" w:lineRule="auto"/>
        <w:contextualSpacing/>
        <w:jc w:val="center"/>
        <w:rPr>
          <w:rFonts w:ascii="Times New Roman Bold" w:hAnsi="Times New Roman Bold"/>
          <w:b/>
          <w:sz w:val="28"/>
          <w:szCs w:val="28"/>
        </w:rPr>
      </w:pPr>
    </w:p>
    <w:p w14:paraId="4C882AAA" w14:textId="77777777" w:rsidR="00D13E5E" w:rsidRDefault="00D13E5E" w:rsidP="00D13E5E">
      <w:pPr>
        <w:spacing w:after="0" w:line="240" w:lineRule="auto"/>
        <w:contextualSpacing/>
        <w:jc w:val="center"/>
        <w:rPr>
          <w:rFonts w:ascii="Times New Roman Bold" w:hAnsi="Times New Roman Bold"/>
          <w:b/>
          <w:sz w:val="28"/>
          <w:szCs w:val="28"/>
        </w:rPr>
      </w:pPr>
      <w:r w:rsidRPr="00D924CA">
        <w:rPr>
          <w:rFonts w:ascii="Times New Roman Bold" w:hAnsi="Times New Roman Bold"/>
          <w:b/>
          <w:sz w:val="28"/>
          <w:szCs w:val="28"/>
        </w:rPr>
        <w:t>EDI RAMA</w:t>
      </w:r>
    </w:p>
    <w:p w14:paraId="1ED9A5C9" w14:textId="77777777" w:rsidR="00D13E5E" w:rsidRDefault="00D13E5E" w:rsidP="00D13E5E">
      <w:pPr>
        <w:spacing w:after="0" w:line="240" w:lineRule="auto"/>
        <w:contextualSpacing/>
        <w:jc w:val="center"/>
        <w:rPr>
          <w:rFonts w:ascii="Times New Roman Bold" w:hAnsi="Times New Roman Bold"/>
          <w:b/>
          <w:sz w:val="28"/>
          <w:szCs w:val="28"/>
        </w:rPr>
      </w:pPr>
    </w:p>
    <w:p w14:paraId="1EB9C452" w14:textId="77777777" w:rsidR="00D13E5E" w:rsidRPr="00695E0B" w:rsidRDefault="00D13E5E" w:rsidP="00D13E5E">
      <w:pPr>
        <w:spacing w:after="0" w:line="240" w:lineRule="auto"/>
        <w:rPr>
          <w:rFonts w:ascii="Times New Roman" w:hAnsi="Times New Roman"/>
          <w:sz w:val="24"/>
          <w:lang w:val="it-IT"/>
        </w:rPr>
      </w:pPr>
      <w:r w:rsidRPr="00695E0B">
        <w:rPr>
          <w:rFonts w:ascii="Times New Roman" w:hAnsi="Times New Roman"/>
          <w:sz w:val="24"/>
          <w:lang w:val="it-IT"/>
        </w:rPr>
        <w:t>MINISTRI I MBROJTJES</w:t>
      </w:r>
    </w:p>
    <w:p w14:paraId="57AD4F63" w14:textId="77777777" w:rsidR="00D13E5E" w:rsidRPr="00695E0B" w:rsidRDefault="00D13E5E" w:rsidP="00D13E5E">
      <w:pPr>
        <w:spacing w:after="0" w:line="240" w:lineRule="auto"/>
        <w:rPr>
          <w:rFonts w:ascii="Times New Roman" w:hAnsi="Times New Roman"/>
          <w:sz w:val="24"/>
          <w:lang w:val="it-IT"/>
        </w:rPr>
      </w:pPr>
    </w:p>
    <w:p w14:paraId="2ECB5B63" w14:textId="77777777" w:rsidR="00D13E5E" w:rsidRPr="00695E0B" w:rsidRDefault="00D13E5E" w:rsidP="00D13E5E">
      <w:pPr>
        <w:spacing w:after="0" w:line="240" w:lineRule="auto"/>
        <w:rPr>
          <w:rFonts w:ascii="Times New Roman" w:hAnsi="Times New Roman"/>
          <w:sz w:val="24"/>
          <w:lang w:val="it-IT"/>
        </w:rPr>
      </w:pPr>
      <w:r w:rsidRPr="00695E0B">
        <w:rPr>
          <w:rFonts w:ascii="Times New Roman" w:hAnsi="Times New Roman"/>
          <w:sz w:val="24"/>
          <w:lang w:val="it-IT"/>
        </w:rPr>
        <w:t xml:space="preserve">      </w:t>
      </w:r>
      <w:r>
        <w:rPr>
          <w:rFonts w:ascii="Times New Roman" w:hAnsi="Times New Roman"/>
          <w:sz w:val="24"/>
          <w:lang w:val="it-IT"/>
        </w:rPr>
        <w:t xml:space="preserve">  PIRRO VËNGU</w:t>
      </w:r>
    </w:p>
    <w:p w14:paraId="4A7DB750" w14:textId="77777777" w:rsidR="00D13E5E" w:rsidRPr="00D924CA" w:rsidRDefault="00D13E5E" w:rsidP="00D13E5E">
      <w:pPr>
        <w:spacing w:after="0" w:line="240" w:lineRule="auto"/>
        <w:contextualSpacing/>
        <w:jc w:val="center"/>
        <w:rPr>
          <w:rFonts w:ascii="Times New Roman Bold" w:hAnsi="Times New Roman Bold"/>
          <w:b/>
          <w:sz w:val="28"/>
          <w:szCs w:val="28"/>
        </w:rPr>
      </w:pPr>
    </w:p>
    <w:p w14:paraId="53EE4371" w14:textId="77777777" w:rsidR="00D13E5E" w:rsidRPr="00D924CA" w:rsidRDefault="00D13E5E" w:rsidP="00D13E5E">
      <w:pPr>
        <w:spacing w:after="0" w:line="240" w:lineRule="auto"/>
        <w:contextualSpacing/>
        <w:jc w:val="center"/>
        <w:rPr>
          <w:rFonts w:ascii="Times New Roman" w:hAnsi="Times New Roman"/>
          <w:sz w:val="28"/>
          <w:szCs w:val="28"/>
        </w:rPr>
      </w:pPr>
    </w:p>
    <w:p w14:paraId="769E158C" w14:textId="77777777" w:rsidR="00D13E5E" w:rsidRPr="00D924CA" w:rsidRDefault="00D13E5E" w:rsidP="00D13E5E">
      <w:pPr>
        <w:spacing w:after="0" w:line="240" w:lineRule="auto"/>
        <w:contextualSpacing/>
        <w:rPr>
          <w:rFonts w:ascii="Times New Roman" w:hAnsi="Times New Roman"/>
          <w:b/>
          <w:sz w:val="28"/>
          <w:szCs w:val="28"/>
        </w:rPr>
      </w:pPr>
    </w:p>
    <w:p w14:paraId="51DED8E9" w14:textId="77777777" w:rsidR="00D13E5E" w:rsidRPr="00382263" w:rsidRDefault="00D13E5E" w:rsidP="00D13E5E">
      <w:pPr>
        <w:spacing w:after="0"/>
        <w:ind w:firstLine="0"/>
        <w:rPr>
          <w:rFonts w:ascii="Times New Roman" w:hAnsi="Times New Roman"/>
          <w:b/>
          <w:sz w:val="24"/>
          <w:szCs w:val="24"/>
        </w:rPr>
      </w:pPr>
    </w:p>
    <w:sectPr w:rsidR="00D13E5E" w:rsidRPr="00382263" w:rsidSect="00D2488F">
      <w:footerReference w:type="even" r:id="rId11"/>
      <w:footerReference w:type="default" r:id="rId12"/>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4D259" w14:textId="77777777" w:rsidR="007A31C7" w:rsidRDefault="007A31C7" w:rsidP="00605B25">
      <w:pPr>
        <w:spacing w:after="0" w:line="240" w:lineRule="auto"/>
      </w:pPr>
      <w:r>
        <w:separator/>
      </w:r>
    </w:p>
  </w:endnote>
  <w:endnote w:type="continuationSeparator" w:id="0">
    <w:p w14:paraId="710B969D" w14:textId="77777777" w:rsidR="007A31C7" w:rsidRDefault="007A31C7" w:rsidP="0060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92125354"/>
      <w:docPartObj>
        <w:docPartGallery w:val="Page Numbers (Bottom of Page)"/>
        <w:docPartUnique/>
      </w:docPartObj>
    </w:sdtPr>
    <w:sdtEndPr>
      <w:rPr>
        <w:rStyle w:val="PageNumber"/>
      </w:rPr>
    </w:sdtEndPr>
    <w:sdtContent>
      <w:p w14:paraId="6D78598A" w14:textId="25B6C188" w:rsidR="00B92041" w:rsidRDefault="00B92041" w:rsidP="000A0EA3">
        <w:pPr>
          <w:pStyle w:val="Footer"/>
          <w:framePr w:wrap="none" w:vAnchor="text" w:hAnchor="margin" w:xAlign="center" w:y="1"/>
          <w:rPr>
            <w:rStyle w:val="PageNumber"/>
          </w:rPr>
        </w:pPr>
        <w:r w:rsidRPr="1B7A9936">
          <w:rPr>
            <w:rStyle w:val="PageNumber"/>
          </w:rPr>
          <w:fldChar w:fldCharType="begin"/>
        </w:r>
        <w:r w:rsidRPr="1B7A9936">
          <w:rPr>
            <w:rStyle w:val="PageNumber"/>
          </w:rPr>
          <w:instrText xml:space="preserve"> PAGE </w:instrText>
        </w:r>
        <w:r w:rsidRPr="1B7A9936">
          <w:rPr>
            <w:rStyle w:val="PageNumber"/>
          </w:rPr>
          <w:fldChar w:fldCharType="end"/>
        </w:r>
      </w:p>
    </w:sdtContent>
  </w:sdt>
  <w:p w14:paraId="625B8E8B" w14:textId="77777777" w:rsidR="00B92041" w:rsidRDefault="00B92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5092"/>
      <w:docPartObj>
        <w:docPartGallery w:val="Page Numbers (Bottom of Page)"/>
        <w:docPartUnique/>
      </w:docPartObj>
    </w:sdtPr>
    <w:sdtEndPr>
      <w:rPr>
        <w:rFonts w:ascii="Times New Roman" w:hAnsi="Times New Roman"/>
        <w:noProof/>
        <w:sz w:val="24"/>
      </w:rPr>
    </w:sdtEndPr>
    <w:sdtContent>
      <w:p w14:paraId="5CE68403" w14:textId="0943B80C" w:rsidR="00BF1CE8" w:rsidRPr="00BF1CE8" w:rsidRDefault="00BF1CE8">
        <w:pPr>
          <w:pStyle w:val="Footer"/>
          <w:jc w:val="right"/>
          <w:rPr>
            <w:rFonts w:ascii="Times New Roman" w:hAnsi="Times New Roman"/>
            <w:sz w:val="24"/>
          </w:rPr>
        </w:pPr>
        <w:r w:rsidRPr="00BF1CE8">
          <w:rPr>
            <w:rFonts w:ascii="Times New Roman" w:hAnsi="Times New Roman"/>
            <w:sz w:val="24"/>
          </w:rPr>
          <w:fldChar w:fldCharType="begin"/>
        </w:r>
        <w:r w:rsidRPr="00BF1CE8">
          <w:rPr>
            <w:rFonts w:ascii="Times New Roman" w:hAnsi="Times New Roman"/>
            <w:sz w:val="24"/>
          </w:rPr>
          <w:instrText xml:space="preserve"> PAGE   \* MERGEFORMAT </w:instrText>
        </w:r>
        <w:r w:rsidRPr="00BF1CE8">
          <w:rPr>
            <w:rFonts w:ascii="Times New Roman" w:hAnsi="Times New Roman"/>
            <w:sz w:val="24"/>
          </w:rPr>
          <w:fldChar w:fldCharType="separate"/>
        </w:r>
        <w:r>
          <w:rPr>
            <w:rFonts w:ascii="Times New Roman" w:hAnsi="Times New Roman"/>
            <w:noProof/>
            <w:sz w:val="24"/>
          </w:rPr>
          <w:t>15</w:t>
        </w:r>
        <w:r w:rsidRPr="00BF1CE8">
          <w:rPr>
            <w:rFonts w:ascii="Times New Roman" w:hAnsi="Times New Roman"/>
            <w:noProof/>
            <w:sz w:val="24"/>
          </w:rPr>
          <w:fldChar w:fldCharType="end"/>
        </w:r>
      </w:p>
    </w:sdtContent>
  </w:sdt>
  <w:p w14:paraId="2714371D" w14:textId="77777777" w:rsidR="00B92041" w:rsidRDefault="00B92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3212D" w14:textId="77777777" w:rsidR="007A31C7" w:rsidRDefault="007A31C7" w:rsidP="00605B25">
      <w:pPr>
        <w:spacing w:after="0" w:line="240" w:lineRule="auto"/>
      </w:pPr>
      <w:r>
        <w:separator/>
      </w:r>
    </w:p>
  </w:footnote>
  <w:footnote w:type="continuationSeparator" w:id="0">
    <w:p w14:paraId="7FA5C901" w14:textId="77777777" w:rsidR="007A31C7" w:rsidRDefault="007A31C7" w:rsidP="00605B25">
      <w:pPr>
        <w:spacing w:after="0" w:line="240" w:lineRule="auto"/>
      </w:pPr>
      <w:r>
        <w:continuationSeparator/>
      </w:r>
    </w:p>
  </w:footnote>
  <w:footnote w:id="1">
    <w:p w14:paraId="4D4B2852" w14:textId="7B3C17D5" w:rsidR="00B92041" w:rsidRPr="00EB2FF9" w:rsidRDefault="00B92041" w:rsidP="00557B00">
      <w:pPr>
        <w:pStyle w:val="FootnoteText"/>
        <w:ind w:firstLine="0"/>
        <w:rPr>
          <w:i/>
          <w:iCs/>
          <w:sz w:val="18"/>
          <w:szCs w:val="18"/>
        </w:rPr>
      </w:pPr>
      <w:r w:rsidRPr="00EB2FF9">
        <w:rPr>
          <w:rStyle w:val="FootnoteReference"/>
          <w:sz w:val="18"/>
          <w:szCs w:val="18"/>
        </w:rPr>
        <w:footnoteRef/>
      </w:r>
      <w:r w:rsidRPr="00EB2FF9">
        <w:rPr>
          <w:i/>
          <w:iCs/>
          <w:sz w:val="18"/>
          <w:szCs w:val="18"/>
        </w:rPr>
        <w:t>Ky lig</w:t>
      </w:r>
      <w:bookmarkStart w:id="0" w:name="bookmark0"/>
      <w:r w:rsidRPr="00EB2FF9">
        <w:rPr>
          <w:i/>
          <w:iCs/>
          <w:sz w:val="18"/>
          <w:szCs w:val="18"/>
        </w:rPr>
        <w:t>j është përafruar pjesërisht me rregulloren (BE) 2025/41 të Parlamentit Evropian dhe të Këshillit,</w:t>
      </w:r>
      <w:bookmarkStart w:id="1" w:name="bookmark1"/>
      <w:bookmarkEnd w:id="0"/>
      <w:r w:rsidRPr="00EB2FF9">
        <w:rPr>
          <w:i/>
          <w:iCs/>
          <w:sz w:val="18"/>
          <w:szCs w:val="18"/>
        </w:rPr>
        <w:t xml:space="preserve"> </w:t>
      </w:r>
      <w:r>
        <w:rPr>
          <w:i/>
          <w:iCs/>
          <w:sz w:val="18"/>
          <w:szCs w:val="18"/>
        </w:rPr>
        <w:t xml:space="preserve">                                                 </w:t>
      </w:r>
      <w:r w:rsidRPr="00EB2FF9">
        <w:rPr>
          <w:i/>
          <w:iCs/>
          <w:sz w:val="18"/>
          <w:szCs w:val="18"/>
        </w:rPr>
        <w:t>datë 19 dhjetor 2024,</w:t>
      </w:r>
      <w:bookmarkEnd w:id="1"/>
      <w:r w:rsidRPr="00EB2FF9">
        <w:rPr>
          <w:i/>
          <w:iCs/>
          <w:sz w:val="18"/>
          <w:szCs w:val="18"/>
        </w:rPr>
        <w:t xml:space="preserve">“Për masat për importin, eksportin dhe transitin e armëve të zjarrit, komponentëve kryesorë dhe municioneve, që zbaton nenin 10 të Protokollit të Kombeve të Bashkuara kundër prodhimit të paligjshëm dhe trafikimit të armëve të zjarrit, pjesëve të tyre, komponentëve dhe municioneve, dhe që plotëson Konventën e Kombeve të Bashkuara kundër Krimit të Organizuar Ndërkombëtar (Protokolli i OKB-së për armët e zjarrit)”, </w:t>
      </w:r>
      <w:r w:rsidRPr="00EB2FF9">
        <w:rPr>
          <w:bCs/>
          <w:i/>
          <w:iCs/>
          <w:sz w:val="18"/>
          <w:szCs w:val="18"/>
        </w:rPr>
        <w:t xml:space="preserve">numri </w:t>
      </w:r>
      <w:r w:rsidRPr="00EB2FF9">
        <w:rPr>
          <w:i/>
          <w:iCs/>
          <w:sz w:val="18"/>
          <w:szCs w:val="18"/>
        </w:rPr>
        <w:t>CELEX 32025R0041, Fletorja Zyrtare e Bashkimit Evropian, seria L, nr.2025/41, datë 22.1.2025,</w:t>
      </w:r>
      <w:r>
        <w:rPr>
          <w:i/>
          <w:iCs/>
          <w:sz w:val="18"/>
          <w:szCs w:val="18"/>
        </w:rPr>
        <w:t xml:space="preserve"> </w:t>
      </w:r>
      <w:r w:rsidRPr="00EB2FF9">
        <w:rPr>
          <w:i/>
          <w:iCs/>
          <w:sz w:val="18"/>
          <w:szCs w:val="18"/>
        </w:rPr>
        <w:t xml:space="preserve">ELI: </w:t>
      </w:r>
      <w:hyperlink r:id="rId1" w:history="1">
        <w:r w:rsidRPr="00EB2FF9">
          <w:rPr>
            <w:rStyle w:val="Hyperlink"/>
            <w:i/>
            <w:iCs/>
            <w:color w:val="auto"/>
            <w:sz w:val="18"/>
            <w:szCs w:val="18"/>
          </w:rPr>
          <w:t>http://data.europa.eu/eli/reg/2025/41/oj</w:t>
        </w:r>
      </w:hyperlink>
      <w:r w:rsidRPr="00EB2FF9">
        <w:rPr>
          <w:i/>
          <w:iCs/>
          <w:sz w:val="18"/>
          <w:szCs w:val="18"/>
        </w:rPr>
        <w:t>.</w:t>
      </w:r>
    </w:p>
    <w:p w14:paraId="57734643" w14:textId="50FE77EA" w:rsidR="00B92041" w:rsidRPr="000331E3" w:rsidRDefault="00B92041" w:rsidP="00557B00">
      <w:pPr>
        <w:pStyle w:val="FootnoteText"/>
        <w:ind w:firstLine="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157"/>
    <w:multiLevelType w:val="multilevel"/>
    <w:tmpl w:val="2A3C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74655"/>
    <w:multiLevelType w:val="multilevel"/>
    <w:tmpl w:val="C178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D230A"/>
    <w:multiLevelType w:val="hybridMultilevel"/>
    <w:tmpl w:val="AFEEB1F0"/>
    <w:lvl w:ilvl="0" w:tplc="C18CB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64E39"/>
    <w:multiLevelType w:val="hybridMultilevel"/>
    <w:tmpl w:val="CFA46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B74A0"/>
    <w:multiLevelType w:val="hybridMultilevel"/>
    <w:tmpl w:val="D5FA8D4E"/>
    <w:lvl w:ilvl="0" w:tplc="D760F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5174C"/>
    <w:multiLevelType w:val="hybridMultilevel"/>
    <w:tmpl w:val="6B42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40A11"/>
    <w:multiLevelType w:val="hybridMultilevel"/>
    <w:tmpl w:val="B4084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F0321"/>
    <w:multiLevelType w:val="hybridMultilevel"/>
    <w:tmpl w:val="5B8EDB70"/>
    <w:lvl w:ilvl="0" w:tplc="D7708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D308A"/>
    <w:multiLevelType w:val="hybridMultilevel"/>
    <w:tmpl w:val="A4D6486E"/>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E8E5669"/>
    <w:multiLevelType w:val="hybridMultilevel"/>
    <w:tmpl w:val="8F727C7A"/>
    <w:lvl w:ilvl="0" w:tplc="9BFC9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F5BA6"/>
    <w:multiLevelType w:val="hybridMultilevel"/>
    <w:tmpl w:val="7A6E4C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D74A23"/>
    <w:multiLevelType w:val="hybridMultilevel"/>
    <w:tmpl w:val="35DA4FA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9EC0B7B"/>
    <w:multiLevelType w:val="hybridMultilevel"/>
    <w:tmpl w:val="BA40D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96CC2"/>
    <w:multiLevelType w:val="hybridMultilevel"/>
    <w:tmpl w:val="E5466B74"/>
    <w:lvl w:ilvl="0" w:tplc="99060A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F7569"/>
    <w:multiLevelType w:val="hybridMultilevel"/>
    <w:tmpl w:val="2F38010A"/>
    <w:lvl w:ilvl="0" w:tplc="E37CD18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2EA0925"/>
    <w:multiLevelType w:val="multilevel"/>
    <w:tmpl w:val="EE0C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46F08"/>
    <w:multiLevelType w:val="hybridMultilevel"/>
    <w:tmpl w:val="2AD44F0E"/>
    <w:lvl w:ilvl="0" w:tplc="DB20E87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5803B14"/>
    <w:multiLevelType w:val="multilevel"/>
    <w:tmpl w:val="430815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7D52893"/>
    <w:multiLevelType w:val="hybridMultilevel"/>
    <w:tmpl w:val="955C9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33B4F"/>
    <w:multiLevelType w:val="hybridMultilevel"/>
    <w:tmpl w:val="0648401C"/>
    <w:lvl w:ilvl="0" w:tplc="D256A424">
      <w:start w:val="1"/>
      <w:numFmt w:val="decimal"/>
      <w:lvlText w:val="%1."/>
      <w:lvlJc w:val="left"/>
      <w:pPr>
        <w:ind w:left="0" w:hanging="360"/>
      </w:pPr>
      <w:rPr>
        <w:rFonts w:hint="default"/>
      </w:rPr>
    </w:lvl>
    <w:lvl w:ilvl="1" w:tplc="F8741C66">
      <w:start w:val="1"/>
      <w:numFmt w:val="lowerRoman"/>
      <w:lvlText w:val="%2."/>
      <w:lvlJc w:val="left"/>
      <w:pPr>
        <w:ind w:left="1080" w:hanging="72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9FD4D46"/>
    <w:multiLevelType w:val="hybridMultilevel"/>
    <w:tmpl w:val="751A0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930E7"/>
    <w:multiLevelType w:val="hybridMultilevel"/>
    <w:tmpl w:val="73448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2068E"/>
    <w:multiLevelType w:val="hybridMultilevel"/>
    <w:tmpl w:val="40D49A96"/>
    <w:lvl w:ilvl="0" w:tplc="FFFFFFFF">
      <w:start w:val="1"/>
      <w:numFmt w:val="lowerRoman"/>
      <w:lvlText w:val="%1."/>
      <w:lvlJc w:val="right"/>
      <w:pPr>
        <w:ind w:left="72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075BBC"/>
    <w:multiLevelType w:val="hybridMultilevel"/>
    <w:tmpl w:val="EF10FA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286233"/>
    <w:multiLevelType w:val="hybridMultilevel"/>
    <w:tmpl w:val="F34E89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036DB8"/>
    <w:multiLevelType w:val="hybridMultilevel"/>
    <w:tmpl w:val="9A52D20E"/>
    <w:lvl w:ilvl="0" w:tplc="1FB25404">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0EF"/>
    <w:multiLevelType w:val="hybridMultilevel"/>
    <w:tmpl w:val="955A01D2"/>
    <w:lvl w:ilvl="0" w:tplc="238656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45088"/>
    <w:multiLevelType w:val="hybridMultilevel"/>
    <w:tmpl w:val="6D20BF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026369"/>
    <w:multiLevelType w:val="hybridMultilevel"/>
    <w:tmpl w:val="39501180"/>
    <w:lvl w:ilvl="0" w:tplc="D5DE2F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73509F"/>
    <w:multiLevelType w:val="hybridMultilevel"/>
    <w:tmpl w:val="350C77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80D88"/>
    <w:multiLevelType w:val="hybridMultilevel"/>
    <w:tmpl w:val="4B64B704"/>
    <w:lvl w:ilvl="0" w:tplc="7CB6B458">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C431DC"/>
    <w:multiLevelType w:val="hybridMultilevel"/>
    <w:tmpl w:val="71F655BE"/>
    <w:lvl w:ilvl="0" w:tplc="DD580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02FF0"/>
    <w:multiLevelType w:val="multilevel"/>
    <w:tmpl w:val="A754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7848F3"/>
    <w:multiLevelType w:val="hybridMultilevel"/>
    <w:tmpl w:val="C4B26C3E"/>
    <w:lvl w:ilvl="0" w:tplc="B040FAB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325A1"/>
    <w:multiLevelType w:val="hybridMultilevel"/>
    <w:tmpl w:val="C6CC36DE"/>
    <w:lvl w:ilvl="0" w:tplc="603AF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00497"/>
    <w:multiLevelType w:val="hybridMultilevel"/>
    <w:tmpl w:val="6C16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92368"/>
    <w:multiLevelType w:val="multilevel"/>
    <w:tmpl w:val="2076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D03558"/>
    <w:multiLevelType w:val="hybridMultilevel"/>
    <w:tmpl w:val="4596D8AC"/>
    <w:lvl w:ilvl="0" w:tplc="FFFFFFFF">
      <w:start w:val="1"/>
      <w:numFmt w:val="lowerRoman"/>
      <w:lvlText w:val="%1."/>
      <w:lvlJc w:val="right"/>
      <w:pPr>
        <w:ind w:left="135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8" w15:restartNumberingAfterBreak="0">
    <w:nsid w:val="6DC62664"/>
    <w:multiLevelType w:val="multilevel"/>
    <w:tmpl w:val="15F8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5D710E"/>
    <w:multiLevelType w:val="hybridMultilevel"/>
    <w:tmpl w:val="DB12C0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B716C"/>
    <w:multiLevelType w:val="multilevel"/>
    <w:tmpl w:val="0B041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73995"/>
    <w:multiLevelType w:val="hybridMultilevel"/>
    <w:tmpl w:val="6B40DF4C"/>
    <w:lvl w:ilvl="0" w:tplc="098A396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1"/>
  </w:num>
  <w:num w:numId="2">
    <w:abstractNumId w:val="30"/>
  </w:num>
  <w:num w:numId="3">
    <w:abstractNumId w:val="28"/>
  </w:num>
  <w:num w:numId="4">
    <w:abstractNumId w:val="33"/>
  </w:num>
  <w:num w:numId="5">
    <w:abstractNumId w:val="5"/>
  </w:num>
  <w:num w:numId="6">
    <w:abstractNumId w:val="41"/>
  </w:num>
  <w:num w:numId="7">
    <w:abstractNumId w:val="26"/>
  </w:num>
  <w:num w:numId="8">
    <w:abstractNumId w:val="13"/>
  </w:num>
  <w:num w:numId="9">
    <w:abstractNumId w:val="35"/>
  </w:num>
  <w:num w:numId="10">
    <w:abstractNumId w:val="20"/>
  </w:num>
  <w:num w:numId="11">
    <w:abstractNumId w:val="17"/>
  </w:num>
  <w:num w:numId="12">
    <w:abstractNumId w:val="40"/>
  </w:num>
  <w:num w:numId="13">
    <w:abstractNumId w:val="38"/>
  </w:num>
  <w:num w:numId="14">
    <w:abstractNumId w:val="15"/>
  </w:num>
  <w:num w:numId="15">
    <w:abstractNumId w:val="32"/>
  </w:num>
  <w:num w:numId="16">
    <w:abstractNumId w:val="36"/>
  </w:num>
  <w:num w:numId="17">
    <w:abstractNumId w:val="0"/>
  </w:num>
  <w:num w:numId="18">
    <w:abstractNumId w:val="1"/>
  </w:num>
  <w:num w:numId="19">
    <w:abstractNumId w:val="21"/>
  </w:num>
  <w:num w:numId="20">
    <w:abstractNumId w:val="25"/>
  </w:num>
  <w:num w:numId="21">
    <w:abstractNumId w:val="6"/>
  </w:num>
  <w:num w:numId="22">
    <w:abstractNumId w:val="12"/>
  </w:num>
  <w:num w:numId="23">
    <w:abstractNumId w:val="23"/>
  </w:num>
  <w:num w:numId="24">
    <w:abstractNumId w:val="4"/>
  </w:num>
  <w:num w:numId="25">
    <w:abstractNumId w:val="14"/>
  </w:num>
  <w:num w:numId="26">
    <w:abstractNumId w:val="16"/>
  </w:num>
  <w:num w:numId="27">
    <w:abstractNumId w:val="3"/>
  </w:num>
  <w:num w:numId="28">
    <w:abstractNumId w:val="18"/>
  </w:num>
  <w:num w:numId="29">
    <w:abstractNumId w:val="34"/>
  </w:num>
  <w:num w:numId="30">
    <w:abstractNumId w:val="27"/>
  </w:num>
  <w:num w:numId="31">
    <w:abstractNumId w:val="31"/>
  </w:num>
  <w:num w:numId="32">
    <w:abstractNumId w:val="10"/>
  </w:num>
  <w:num w:numId="33">
    <w:abstractNumId w:val="9"/>
  </w:num>
  <w:num w:numId="34">
    <w:abstractNumId w:val="19"/>
  </w:num>
  <w:num w:numId="35">
    <w:abstractNumId w:val="29"/>
  </w:num>
  <w:num w:numId="36">
    <w:abstractNumId w:val="7"/>
  </w:num>
  <w:num w:numId="37">
    <w:abstractNumId w:val="39"/>
  </w:num>
  <w:num w:numId="38">
    <w:abstractNumId w:val="22"/>
  </w:num>
  <w:num w:numId="39">
    <w:abstractNumId w:val="8"/>
  </w:num>
  <w:num w:numId="40">
    <w:abstractNumId w:val="37"/>
  </w:num>
  <w:num w:numId="41">
    <w:abstractNumId w:val="24"/>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25"/>
    <w:rsid w:val="0000016E"/>
    <w:rsid w:val="00000936"/>
    <w:rsid w:val="00002EB4"/>
    <w:rsid w:val="00003322"/>
    <w:rsid w:val="00006403"/>
    <w:rsid w:val="000115E4"/>
    <w:rsid w:val="00011935"/>
    <w:rsid w:val="000150FA"/>
    <w:rsid w:val="0001579A"/>
    <w:rsid w:val="00016E8B"/>
    <w:rsid w:val="0002141F"/>
    <w:rsid w:val="000261BA"/>
    <w:rsid w:val="000261E3"/>
    <w:rsid w:val="0002744F"/>
    <w:rsid w:val="00030137"/>
    <w:rsid w:val="00032A17"/>
    <w:rsid w:val="000331E3"/>
    <w:rsid w:val="000331E5"/>
    <w:rsid w:val="00033731"/>
    <w:rsid w:val="000379CC"/>
    <w:rsid w:val="0004022B"/>
    <w:rsid w:val="00043C19"/>
    <w:rsid w:val="00044E7E"/>
    <w:rsid w:val="000478E6"/>
    <w:rsid w:val="0005338C"/>
    <w:rsid w:val="0005384C"/>
    <w:rsid w:val="000634F8"/>
    <w:rsid w:val="00067A0A"/>
    <w:rsid w:val="00071C06"/>
    <w:rsid w:val="00071E9B"/>
    <w:rsid w:val="00072E41"/>
    <w:rsid w:val="00074198"/>
    <w:rsid w:val="00075118"/>
    <w:rsid w:val="000761B2"/>
    <w:rsid w:val="00080B4D"/>
    <w:rsid w:val="00080FC0"/>
    <w:rsid w:val="00087BBB"/>
    <w:rsid w:val="00087D74"/>
    <w:rsid w:val="00090A86"/>
    <w:rsid w:val="00095286"/>
    <w:rsid w:val="000958FE"/>
    <w:rsid w:val="000A0EA3"/>
    <w:rsid w:val="000A3355"/>
    <w:rsid w:val="000A37D6"/>
    <w:rsid w:val="000A5960"/>
    <w:rsid w:val="000A67AA"/>
    <w:rsid w:val="000A6B97"/>
    <w:rsid w:val="000A72B7"/>
    <w:rsid w:val="000A7931"/>
    <w:rsid w:val="000B3224"/>
    <w:rsid w:val="000B3BF7"/>
    <w:rsid w:val="000B5648"/>
    <w:rsid w:val="000C1E19"/>
    <w:rsid w:val="000C4D42"/>
    <w:rsid w:val="000C5F85"/>
    <w:rsid w:val="000C7F51"/>
    <w:rsid w:val="000D11BB"/>
    <w:rsid w:val="000D2289"/>
    <w:rsid w:val="000D6489"/>
    <w:rsid w:val="000D66A4"/>
    <w:rsid w:val="000E07AE"/>
    <w:rsid w:val="000E40A2"/>
    <w:rsid w:val="000E4C52"/>
    <w:rsid w:val="000E5C5D"/>
    <w:rsid w:val="000E60B7"/>
    <w:rsid w:val="000F158F"/>
    <w:rsid w:val="000F2F70"/>
    <w:rsid w:val="000F36ED"/>
    <w:rsid w:val="0010317D"/>
    <w:rsid w:val="00105797"/>
    <w:rsid w:val="00105814"/>
    <w:rsid w:val="00106726"/>
    <w:rsid w:val="00110918"/>
    <w:rsid w:val="0011092A"/>
    <w:rsid w:val="00112845"/>
    <w:rsid w:val="00117B60"/>
    <w:rsid w:val="001266DA"/>
    <w:rsid w:val="0013608E"/>
    <w:rsid w:val="001371EC"/>
    <w:rsid w:val="0014355C"/>
    <w:rsid w:val="00144B48"/>
    <w:rsid w:val="001463F2"/>
    <w:rsid w:val="00147086"/>
    <w:rsid w:val="00147200"/>
    <w:rsid w:val="00147DD8"/>
    <w:rsid w:val="0015085C"/>
    <w:rsid w:val="00152274"/>
    <w:rsid w:val="00152353"/>
    <w:rsid w:val="00154D44"/>
    <w:rsid w:val="00165EDA"/>
    <w:rsid w:val="00166610"/>
    <w:rsid w:val="00167C5D"/>
    <w:rsid w:val="00170DB1"/>
    <w:rsid w:val="00183680"/>
    <w:rsid w:val="0018444E"/>
    <w:rsid w:val="001A1F54"/>
    <w:rsid w:val="001A3201"/>
    <w:rsid w:val="001A5EA7"/>
    <w:rsid w:val="001A67B6"/>
    <w:rsid w:val="001A7E15"/>
    <w:rsid w:val="001B40AC"/>
    <w:rsid w:val="001B4A0F"/>
    <w:rsid w:val="001C256A"/>
    <w:rsid w:val="001C3551"/>
    <w:rsid w:val="001C4222"/>
    <w:rsid w:val="001C6568"/>
    <w:rsid w:val="001D2541"/>
    <w:rsid w:val="001D4A86"/>
    <w:rsid w:val="001E1783"/>
    <w:rsid w:val="001E2B7F"/>
    <w:rsid w:val="001E5BA9"/>
    <w:rsid w:val="001E6E5B"/>
    <w:rsid w:val="001E70B1"/>
    <w:rsid w:val="001F6E3E"/>
    <w:rsid w:val="001F737C"/>
    <w:rsid w:val="001F73A9"/>
    <w:rsid w:val="0020198F"/>
    <w:rsid w:val="00203485"/>
    <w:rsid w:val="0020443D"/>
    <w:rsid w:val="00205BA4"/>
    <w:rsid w:val="00210A41"/>
    <w:rsid w:val="00212DF5"/>
    <w:rsid w:val="002150DE"/>
    <w:rsid w:val="00220861"/>
    <w:rsid w:val="00220DC8"/>
    <w:rsid w:val="00220E36"/>
    <w:rsid w:val="00223A66"/>
    <w:rsid w:val="00223F9D"/>
    <w:rsid w:val="00224649"/>
    <w:rsid w:val="00226CB8"/>
    <w:rsid w:val="002360AC"/>
    <w:rsid w:val="00236D45"/>
    <w:rsid w:val="002373C7"/>
    <w:rsid w:val="00241369"/>
    <w:rsid w:val="002458CE"/>
    <w:rsid w:val="002510DB"/>
    <w:rsid w:val="00251B8C"/>
    <w:rsid w:val="00253B7D"/>
    <w:rsid w:val="002554DF"/>
    <w:rsid w:val="00255D09"/>
    <w:rsid w:val="002571E4"/>
    <w:rsid w:val="002579D5"/>
    <w:rsid w:val="00260DF8"/>
    <w:rsid w:val="00265F28"/>
    <w:rsid w:val="00267D6E"/>
    <w:rsid w:val="00267F1B"/>
    <w:rsid w:val="00270F28"/>
    <w:rsid w:val="00274F87"/>
    <w:rsid w:val="0027731F"/>
    <w:rsid w:val="002805E2"/>
    <w:rsid w:val="0028103E"/>
    <w:rsid w:val="00281CBC"/>
    <w:rsid w:val="002820D9"/>
    <w:rsid w:val="00292772"/>
    <w:rsid w:val="0029369E"/>
    <w:rsid w:val="0029651B"/>
    <w:rsid w:val="00297B60"/>
    <w:rsid w:val="002A06B3"/>
    <w:rsid w:val="002A0B2E"/>
    <w:rsid w:val="002A0C0C"/>
    <w:rsid w:val="002A2625"/>
    <w:rsid w:val="002A2B01"/>
    <w:rsid w:val="002A4E5D"/>
    <w:rsid w:val="002B0CFD"/>
    <w:rsid w:val="002B45D3"/>
    <w:rsid w:val="002C32AB"/>
    <w:rsid w:val="002C3597"/>
    <w:rsid w:val="002D2DE2"/>
    <w:rsid w:val="002D6FB8"/>
    <w:rsid w:val="002E1625"/>
    <w:rsid w:val="002E335C"/>
    <w:rsid w:val="002F09F4"/>
    <w:rsid w:val="002F3679"/>
    <w:rsid w:val="002F79DD"/>
    <w:rsid w:val="00300E4F"/>
    <w:rsid w:val="003024CB"/>
    <w:rsid w:val="00307037"/>
    <w:rsid w:val="00313C24"/>
    <w:rsid w:val="00315C8B"/>
    <w:rsid w:val="00316B78"/>
    <w:rsid w:val="00320B3E"/>
    <w:rsid w:val="00321CD8"/>
    <w:rsid w:val="00321DD7"/>
    <w:rsid w:val="00322C2F"/>
    <w:rsid w:val="003244DB"/>
    <w:rsid w:val="003256F2"/>
    <w:rsid w:val="00326A19"/>
    <w:rsid w:val="00326DD3"/>
    <w:rsid w:val="00335729"/>
    <w:rsid w:val="00340ED1"/>
    <w:rsid w:val="00342966"/>
    <w:rsid w:val="00345E01"/>
    <w:rsid w:val="00353245"/>
    <w:rsid w:val="003532E2"/>
    <w:rsid w:val="00354401"/>
    <w:rsid w:val="00362601"/>
    <w:rsid w:val="00364284"/>
    <w:rsid w:val="00373A7D"/>
    <w:rsid w:val="003748BC"/>
    <w:rsid w:val="00376BAC"/>
    <w:rsid w:val="0038056F"/>
    <w:rsid w:val="00382263"/>
    <w:rsid w:val="00384135"/>
    <w:rsid w:val="003857FE"/>
    <w:rsid w:val="00390DB9"/>
    <w:rsid w:val="00392AC6"/>
    <w:rsid w:val="00393C65"/>
    <w:rsid w:val="003A2263"/>
    <w:rsid w:val="003B03FE"/>
    <w:rsid w:val="003B2702"/>
    <w:rsid w:val="003B3375"/>
    <w:rsid w:val="003B4374"/>
    <w:rsid w:val="003B5E37"/>
    <w:rsid w:val="003C085E"/>
    <w:rsid w:val="003C398E"/>
    <w:rsid w:val="003C535A"/>
    <w:rsid w:val="003C7676"/>
    <w:rsid w:val="003D1032"/>
    <w:rsid w:val="003D1306"/>
    <w:rsid w:val="003D2C96"/>
    <w:rsid w:val="003E0238"/>
    <w:rsid w:val="003E18C4"/>
    <w:rsid w:val="003E5CC7"/>
    <w:rsid w:val="003E6D7C"/>
    <w:rsid w:val="003F64BD"/>
    <w:rsid w:val="00401376"/>
    <w:rsid w:val="0040208F"/>
    <w:rsid w:val="00405AD5"/>
    <w:rsid w:val="0040681E"/>
    <w:rsid w:val="00406AF5"/>
    <w:rsid w:val="004114E0"/>
    <w:rsid w:val="0041295F"/>
    <w:rsid w:val="00412973"/>
    <w:rsid w:val="004143FE"/>
    <w:rsid w:val="00417F7C"/>
    <w:rsid w:val="00420150"/>
    <w:rsid w:val="00420824"/>
    <w:rsid w:val="00421715"/>
    <w:rsid w:val="00422A7D"/>
    <w:rsid w:val="00423A77"/>
    <w:rsid w:val="004249BE"/>
    <w:rsid w:val="0042538C"/>
    <w:rsid w:val="00425472"/>
    <w:rsid w:val="00425860"/>
    <w:rsid w:val="00425AF2"/>
    <w:rsid w:val="00427231"/>
    <w:rsid w:val="004342CF"/>
    <w:rsid w:val="00434ABA"/>
    <w:rsid w:val="00440604"/>
    <w:rsid w:val="00440706"/>
    <w:rsid w:val="004444AC"/>
    <w:rsid w:val="0045004B"/>
    <w:rsid w:val="00453853"/>
    <w:rsid w:val="00461016"/>
    <w:rsid w:val="00464672"/>
    <w:rsid w:val="0046606D"/>
    <w:rsid w:val="004674CD"/>
    <w:rsid w:val="00471F95"/>
    <w:rsid w:val="00472A09"/>
    <w:rsid w:val="00474198"/>
    <w:rsid w:val="00476E11"/>
    <w:rsid w:val="00480A04"/>
    <w:rsid w:val="00483AA1"/>
    <w:rsid w:val="004A3CE7"/>
    <w:rsid w:val="004A3F47"/>
    <w:rsid w:val="004A6EEE"/>
    <w:rsid w:val="004B02CB"/>
    <w:rsid w:val="004B1EF0"/>
    <w:rsid w:val="004B4DD3"/>
    <w:rsid w:val="004B4DD6"/>
    <w:rsid w:val="004B69AD"/>
    <w:rsid w:val="004C0D00"/>
    <w:rsid w:val="004C34AC"/>
    <w:rsid w:val="004C50D3"/>
    <w:rsid w:val="004C7510"/>
    <w:rsid w:val="004D3A66"/>
    <w:rsid w:val="004E1C8E"/>
    <w:rsid w:val="004E5B47"/>
    <w:rsid w:val="004F008C"/>
    <w:rsid w:val="004F23FA"/>
    <w:rsid w:val="004F69B1"/>
    <w:rsid w:val="004F7698"/>
    <w:rsid w:val="005016F1"/>
    <w:rsid w:val="005025CD"/>
    <w:rsid w:val="005066D9"/>
    <w:rsid w:val="00512069"/>
    <w:rsid w:val="00514712"/>
    <w:rsid w:val="00517376"/>
    <w:rsid w:val="00517DCF"/>
    <w:rsid w:val="00524A14"/>
    <w:rsid w:val="00524E9B"/>
    <w:rsid w:val="00525C09"/>
    <w:rsid w:val="00525DDB"/>
    <w:rsid w:val="00526DE2"/>
    <w:rsid w:val="00527C62"/>
    <w:rsid w:val="005307FB"/>
    <w:rsid w:val="00531B21"/>
    <w:rsid w:val="0053289E"/>
    <w:rsid w:val="00535534"/>
    <w:rsid w:val="00537347"/>
    <w:rsid w:val="00537E23"/>
    <w:rsid w:val="00540B7A"/>
    <w:rsid w:val="005422FB"/>
    <w:rsid w:val="00544057"/>
    <w:rsid w:val="00544E50"/>
    <w:rsid w:val="005515B2"/>
    <w:rsid w:val="005555B8"/>
    <w:rsid w:val="00557B00"/>
    <w:rsid w:val="00563491"/>
    <w:rsid w:val="00564057"/>
    <w:rsid w:val="00567155"/>
    <w:rsid w:val="00567B7D"/>
    <w:rsid w:val="0057096E"/>
    <w:rsid w:val="00571E24"/>
    <w:rsid w:val="00572AF4"/>
    <w:rsid w:val="00572B09"/>
    <w:rsid w:val="00572CE4"/>
    <w:rsid w:val="00573CFC"/>
    <w:rsid w:val="00576387"/>
    <w:rsid w:val="00580B76"/>
    <w:rsid w:val="00582350"/>
    <w:rsid w:val="00582948"/>
    <w:rsid w:val="00592AB3"/>
    <w:rsid w:val="00592D37"/>
    <w:rsid w:val="005A118D"/>
    <w:rsid w:val="005A3952"/>
    <w:rsid w:val="005B0D60"/>
    <w:rsid w:val="005B0DF6"/>
    <w:rsid w:val="005B3738"/>
    <w:rsid w:val="005C07B1"/>
    <w:rsid w:val="005C11D8"/>
    <w:rsid w:val="005C11EF"/>
    <w:rsid w:val="005C31D3"/>
    <w:rsid w:val="005C676F"/>
    <w:rsid w:val="005C76AA"/>
    <w:rsid w:val="005D282F"/>
    <w:rsid w:val="005D6113"/>
    <w:rsid w:val="005E03E2"/>
    <w:rsid w:val="005E5278"/>
    <w:rsid w:val="005F30A7"/>
    <w:rsid w:val="00601684"/>
    <w:rsid w:val="006037DE"/>
    <w:rsid w:val="0060454F"/>
    <w:rsid w:val="00605B25"/>
    <w:rsid w:val="0061302B"/>
    <w:rsid w:val="00613343"/>
    <w:rsid w:val="00614030"/>
    <w:rsid w:val="00617D3C"/>
    <w:rsid w:val="006217CB"/>
    <w:rsid w:val="00626A9C"/>
    <w:rsid w:val="006345F3"/>
    <w:rsid w:val="0063470C"/>
    <w:rsid w:val="00642F84"/>
    <w:rsid w:val="00643AFA"/>
    <w:rsid w:val="0064505D"/>
    <w:rsid w:val="006457F7"/>
    <w:rsid w:val="00651413"/>
    <w:rsid w:val="00660A9E"/>
    <w:rsid w:val="00662415"/>
    <w:rsid w:val="006717DA"/>
    <w:rsid w:val="00672655"/>
    <w:rsid w:val="0067441C"/>
    <w:rsid w:val="00680B5D"/>
    <w:rsid w:val="00680EC1"/>
    <w:rsid w:val="00683289"/>
    <w:rsid w:val="00693F2A"/>
    <w:rsid w:val="0069623C"/>
    <w:rsid w:val="006975F2"/>
    <w:rsid w:val="006A1672"/>
    <w:rsid w:val="006B0C4A"/>
    <w:rsid w:val="006B60CB"/>
    <w:rsid w:val="006C2011"/>
    <w:rsid w:val="006C7367"/>
    <w:rsid w:val="006C78C9"/>
    <w:rsid w:val="006D0F37"/>
    <w:rsid w:val="006D115A"/>
    <w:rsid w:val="006D32FD"/>
    <w:rsid w:val="006D5F77"/>
    <w:rsid w:val="006D720F"/>
    <w:rsid w:val="006E39E5"/>
    <w:rsid w:val="006E3A38"/>
    <w:rsid w:val="006E585E"/>
    <w:rsid w:val="006E753C"/>
    <w:rsid w:val="006F251B"/>
    <w:rsid w:val="006F54EA"/>
    <w:rsid w:val="006F7CCF"/>
    <w:rsid w:val="007004C7"/>
    <w:rsid w:val="00701B36"/>
    <w:rsid w:val="00702452"/>
    <w:rsid w:val="00710435"/>
    <w:rsid w:val="00712D06"/>
    <w:rsid w:val="0071401E"/>
    <w:rsid w:val="0071654D"/>
    <w:rsid w:val="007301F9"/>
    <w:rsid w:val="0074437D"/>
    <w:rsid w:val="00744978"/>
    <w:rsid w:val="0075255E"/>
    <w:rsid w:val="00753EC9"/>
    <w:rsid w:val="00754CDE"/>
    <w:rsid w:val="007577B1"/>
    <w:rsid w:val="00757B37"/>
    <w:rsid w:val="00760A8F"/>
    <w:rsid w:val="00761311"/>
    <w:rsid w:val="00762931"/>
    <w:rsid w:val="0076352C"/>
    <w:rsid w:val="00763E7A"/>
    <w:rsid w:val="00764D63"/>
    <w:rsid w:val="00765FE9"/>
    <w:rsid w:val="00767101"/>
    <w:rsid w:val="007677FF"/>
    <w:rsid w:val="00770EAA"/>
    <w:rsid w:val="00774DE9"/>
    <w:rsid w:val="00780617"/>
    <w:rsid w:val="007825E1"/>
    <w:rsid w:val="007942A7"/>
    <w:rsid w:val="00797114"/>
    <w:rsid w:val="0079726D"/>
    <w:rsid w:val="0079797C"/>
    <w:rsid w:val="00797F1F"/>
    <w:rsid w:val="007A02FA"/>
    <w:rsid w:val="007A31C7"/>
    <w:rsid w:val="007A5253"/>
    <w:rsid w:val="007A5652"/>
    <w:rsid w:val="007B0182"/>
    <w:rsid w:val="007B0681"/>
    <w:rsid w:val="007B666E"/>
    <w:rsid w:val="007B689D"/>
    <w:rsid w:val="007B748C"/>
    <w:rsid w:val="007C582F"/>
    <w:rsid w:val="007D154B"/>
    <w:rsid w:val="007D3B48"/>
    <w:rsid w:val="007D4114"/>
    <w:rsid w:val="007D439B"/>
    <w:rsid w:val="007D5796"/>
    <w:rsid w:val="007D6627"/>
    <w:rsid w:val="007D7262"/>
    <w:rsid w:val="007E005A"/>
    <w:rsid w:val="007E0952"/>
    <w:rsid w:val="007E3049"/>
    <w:rsid w:val="007E3067"/>
    <w:rsid w:val="007E62AA"/>
    <w:rsid w:val="007E6758"/>
    <w:rsid w:val="007E7CCA"/>
    <w:rsid w:val="007F25CC"/>
    <w:rsid w:val="007F2E52"/>
    <w:rsid w:val="007F6D4D"/>
    <w:rsid w:val="00801B8E"/>
    <w:rsid w:val="00812155"/>
    <w:rsid w:val="008121D5"/>
    <w:rsid w:val="008142F4"/>
    <w:rsid w:val="00815202"/>
    <w:rsid w:val="00815EEE"/>
    <w:rsid w:val="00821C58"/>
    <w:rsid w:val="00822240"/>
    <w:rsid w:val="00822E8D"/>
    <w:rsid w:val="0082573C"/>
    <w:rsid w:val="00825BD4"/>
    <w:rsid w:val="00827E9B"/>
    <w:rsid w:val="00830DB0"/>
    <w:rsid w:val="00831D97"/>
    <w:rsid w:val="00832D8A"/>
    <w:rsid w:val="00834392"/>
    <w:rsid w:val="00834714"/>
    <w:rsid w:val="00835468"/>
    <w:rsid w:val="00835F17"/>
    <w:rsid w:val="00836411"/>
    <w:rsid w:val="008364FD"/>
    <w:rsid w:val="00843A01"/>
    <w:rsid w:val="00851909"/>
    <w:rsid w:val="00852149"/>
    <w:rsid w:val="008528CB"/>
    <w:rsid w:val="008624AB"/>
    <w:rsid w:val="00862507"/>
    <w:rsid w:val="00864F49"/>
    <w:rsid w:val="00866454"/>
    <w:rsid w:val="00870694"/>
    <w:rsid w:val="008734FC"/>
    <w:rsid w:val="008775DF"/>
    <w:rsid w:val="008807A3"/>
    <w:rsid w:val="00883C23"/>
    <w:rsid w:val="00885EC6"/>
    <w:rsid w:val="00885EE3"/>
    <w:rsid w:val="00886785"/>
    <w:rsid w:val="00887647"/>
    <w:rsid w:val="008901D2"/>
    <w:rsid w:val="00891916"/>
    <w:rsid w:val="008A208B"/>
    <w:rsid w:val="008A55DF"/>
    <w:rsid w:val="008A789A"/>
    <w:rsid w:val="008B2D60"/>
    <w:rsid w:val="008B3FE4"/>
    <w:rsid w:val="008B517F"/>
    <w:rsid w:val="008B58BF"/>
    <w:rsid w:val="008B6D8B"/>
    <w:rsid w:val="008C0550"/>
    <w:rsid w:val="008C4492"/>
    <w:rsid w:val="008C6769"/>
    <w:rsid w:val="008D04BB"/>
    <w:rsid w:val="008D40D0"/>
    <w:rsid w:val="008E0495"/>
    <w:rsid w:val="008E48D6"/>
    <w:rsid w:val="008E49F7"/>
    <w:rsid w:val="008E4F59"/>
    <w:rsid w:val="008F0B05"/>
    <w:rsid w:val="008F7477"/>
    <w:rsid w:val="009023A7"/>
    <w:rsid w:val="0090359F"/>
    <w:rsid w:val="00904009"/>
    <w:rsid w:val="00910A63"/>
    <w:rsid w:val="00912C3B"/>
    <w:rsid w:val="0091634D"/>
    <w:rsid w:val="009163AB"/>
    <w:rsid w:val="00916B9B"/>
    <w:rsid w:val="0091706D"/>
    <w:rsid w:val="009211F3"/>
    <w:rsid w:val="0092368D"/>
    <w:rsid w:val="00924E98"/>
    <w:rsid w:val="00931E78"/>
    <w:rsid w:val="00940806"/>
    <w:rsid w:val="009424BD"/>
    <w:rsid w:val="00942971"/>
    <w:rsid w:val="009445F6"/>
    <w:rsid w:val="00947B51"/>
    <w:rsid w:val="0095241E"/>
    <w:rsid w:val="0095304E"/>
    <w:rsid w:val="00960F14"/>
    <w:rsid w:val="00961983"/>
    <w:rsid w:val="00966951"/>
    <w:rsid w:val="00967218"/>
    <w:rsid w:val="00967EFD"/>
    <w:rsid w:val="0097538A"/>
    <w:rsid w:val="00975AD5"/>
    <w:rsid w:val="0098275E"/>
    <w:rsid w:val="00985761"/>
    <w:rsid w:val="009863B4"/>
    <w:rsid w:val="00986618"/>
    <w:rsid w:val="00986774"/>
    <w:rsid w:val="00993A76"/>
    <w:rsid w:val="00997337"/>
    <w:rsid w:val="0099759A"/>
    <w:rsid w:val="009A186A"/>
    <w:rsid w:val="009A23D2"/>
    <w:rsid w:val="009A2F07"/>
    <w:rsid w:val="009A483B"/>
    <w:rsid w:val="009B06D5"/>
    <w:rsid w:val="009B0956"/>
    <w:rsid w:val="009B325C"/>
    <w:rsid w:val="009B7214"/>
    <w:rsid w:val="009B7588"/>
    <w:rsid w:val="009C012E"/>
    <w:rsid w:val="009C60F2"/>
    <w:rsid w:val="009D0756"/>
    <w:rsid w:val="009D21AE"/>
    <w:rsid w:val="009D2D15"/>
    <w:rsid w:val="009D561D"/>
    <w:rsid w:val="009E07C2"/>
    <w:rsid w:val="009E2C60"/>
    <w:rsid w:val="009E4817"/>
    <w:rsid w:val="009F0017"/>
    <w:rsid w:val="009F02BE"/>
    <w:rsid w:val="009F0AE7"/>
    <w:rsid w:val="009F6622"/>
    <w:rsid w:val="009F73EE"/>
    <w:rsid w:val="00A001BF"/>
    <w:rsid w:val="00A01764"/>
    <w:rsid w:val="00A01FF1"/>
    <w:rsid w:val="00A02635"/>
    <w:rsid w:val="00A04BF8"/>
    <w:rsid w:val="00A05758"/>
    <w:rsid w:val="00A0680B"/>
    <w:rsid w:val="00A11988"/>
    <w:rsid w:val="00A11FB5"/>
    <w:rsid w:val="00A11FD2"/>
    <w:rsid w:val="00A1756D"/>
    <w:rsid w:val="00A20E95"/>
    <w:rsid w:val="00A23BCA"/>
    <w:rsid w:val="00A24371"/>
    <w:rsid w:val="00A25288"/>
    <w:rsid w:val="00A27124"/>
    <w:rsid w:val="00A308E0"/>
    <w:rsid w:val="00A32194"/>
    <w:rsid w:val="00A321D3"/>
    <w:rsid w:val="00A32930"/>
    <w:rsid w:val="00A33673"/>
    <w:rsid w:val="00A340FF"/>
    <w:rsid w:val="00A37BA2"/>
    <w:rsid w:val="00A4635F"/>
    <w:rsid w:val="00A4667F"/>
    <w:rsid w:val="00A466CA"/>
    <w:rsid w:val="00A51C33"/>
    <w:rsid w:val="00A51DC7"/>
    <w:rsid w:val="00A53C0B"/>
    <w:rsid w:val="00A54AE1"/>
    <w:rsid w:val="00A621A4"/>
    <w:rsid w:val="00A6534B"/>
    <w:rsid w:val="00A6728D"/>
    <w:rsid w:val="00A701D4"/>
    <w:rsid w:val="00A71FDA"/>
    <w:rsid w:val="00A72255"/>
    <w:rsid w:val="00A73737"/>
    <w:rsid w:val="00A75EF1"/>
    <w:rsid w:val="00A76B52"/>
    <w:rsid w:val="00A8314E"/>
    <w:rsid w:val="00A85C9C"/>
    <w:rsid w:val="00A8652A"/>
    <w:rsid w:val="00A87823"/>
    <w:rsid w:val="00A90468"/>
    <w:rsid w:val="00A94608"/>
    <w:rsid w:val="00A965F0"/>
    <w:rsid w:val="00A96CD1"/>
    <w:rsid w:val="00AA0B88"/>
    <w:rsid w:val="00AA44EF"/>
    <w:rsid w:val="00AB06C4"/>
    <w:rsid w:val="00AB39F2"/>
    <w:rsid w:val="00AB45A5"/>
    <w:rsid w:val="00AB4688"/>
    <w:rsid w:val="00AC05A4"/>
    <w:rsid w:val="00AC0CE0"/>
    <w:rsid w:val="00AC0E93"/>
    <w:rsid w:val="00AC1FAF"/>
    <w:rsid w:val="00AC328D"/>
    <w:rsid w:val="00AD01FD"/>
    <w:rsid w:val="00AD122C"/>
    <w:rsid w:val="00AD37F8"/>
    <w:rsid w:val="00AD4B53"/>
    <w:rsid w:val="00AD5F84"/>
    <w:rsid w:val="00AD7D01"/>
    <w:rsid w:val="00AE4F9D"/>
    <w:rsid w:val="00AE53BC"/>
    <w:rsid w:val="00AE6A33"/>
    <w:rsid w:val="00AE7ABD"/>
    <w:rsid w:val="00AF0346"/>
    <w:rsid w:val="00AF1EB5"/>
    <w:rsid w:val="00AF51DA"/>
    <w:rsid w:val="00AF6179"/>
    <w:rsid w:val="00AF6C82"/>
    <w:rsid w:val="00B03AA8"/>
    <w:rsid w:val="00B04EC8"/>
    <w:rsid w:val="00B05D31"/>
    <w:rsid w:val="00B113A7"/>
    <w:rsid w:val="00B117AE"/>
    <w:rsid w:val="00B11D90"/>
    <w:rsid w:val="00B121B8"/>
    <w:rsid w:val="00B13EB9"/>
    <w:rsid w:val="00B140AB"/>
    <w:rsid w:val="00B15F37"/>
    <w:rsid w:val="00B20F34"/>
    <w:rsid w:val="00B23C3A"/>
    <w:rsid w:val="00B25494"/>
    <w:rsid w:val="00B26643"/>
    <w:rsid w:val="00B402F5"/>
    <w:rsid w:val="00B403CB"/>
    <w:rsid w:val="00B42F24"/>
    <w:rsid w:val="00B45DFD"/>
    <w:rsid w:val="00B539E7"/>
    <w:rsid w:val="00B652FA"/>
    <w:rsid w:val="00B754B1"/>
    <w:rsid w:val="00B75E18"/>
    <w:rsid w:val="00B768FC"/>
    <w:rsid w:val="00B77841"/>
    <w:rsid w:val="00B8176A"/>
    <w:rsid w:val="00B82B5E"/>
    <w:rsid w:val="00B92041"/>
    <w:rsid w:val="00B93A6B"/>
    <w:rsid w:val="00B96F07"/>
    <w:rsid w:val="00BA1BE0"/>
    <w:rsid w:val="00BA4147"/>
    <w:rsid w:val="00BA7155"/>
    <w:rsid w:val="00BC5A26"/>
    <w:rsid w:val="00BC5BAC"/>
    <w:rsid w:val="00BC6E43"/>
    <w:rsid w:val="00BC7D0D"/>
    <w:rsid w:val="00BD3E65"/>
    <w:rsid w:val="00BD54F8"/>
    <w:rsid w:val="00BD72C8"/>
    <w:rsid w:val="00BE193A"/>
    <w:rsid w:val="00BE5590"/>
    <w:rsid w:val="00BF0C11"/>
    <w:rsid w:val="00BF1CE8"/>
    <w:rsid w:val="00BF2FCC"/>
    <w:rsid w:val="00BF33CC"/>
    <w:rsid w:val="00C039DC"/>
    <w:rsid w:val="00C04977"/>
    <w:rsid w:val="00C1214C"/>
    <w:rsid w:val="00C169B5"/>
    <w:rsid w:val="00C16B77"/>
    <w:rsid w:val="00C200AA"/>
    <w:rsid w:val="00C340DE"/>
    <w:rsid w:val="00C354BA"/>
    <w:rsid w:val="00C3768D"/>
    <w:rsid w:val="00C43FC8"/>
    <w:rsid w:val="00C47A7D"/>
    <w:rsid w:val="00C51BF9"/>
    <w:rsid w:val="00C53329"/>
    <w:rsid w:val="00C53EC0"/>
    <w:rsid w:val="00C60A6A"/>
    <w:rsid w:val="00C614F6"/>
    <w:rsid w:val="00C634A7"/>
    <w:rsid w:val="00C645E8"/>
    <w:rsid w:val="00C658FF"/>
    <w:rsid w:val="00C65CE4"/>
    <w:rsid w:val="00C75946"/>
    <w:rsid w:val="00C81817"/>
    <w:rsid w:val="00C862DB"/>
    <w:rsid w:val="00C937FB"/>
    <w:rsid w:val="00C97518"/>
    <w:rsid w:val="00CA259E"/>
    <w:rsid w:val="00CA52B4"/>
    <w:rsid w:val="00CA6D56"/>
    <w:rsid w:val="00CA793F"/>
    <w:rsid w:val="00CB0DE3"/>
    <w:rsid w:val="00CB1B59"/>
    <w:rsid w:val="00CB2BD9"/>
    <w:rsid w:val="00CB404E"/>
    <w:rsid w:val="00CB586E"/>
    <w:rsid w:val="00CC0517"/>
    <w:rsid w:val="00CC4C80"/>
    <w:rsid w:val="00CD4DAF"/>
    <w:rsid w:val="00CD6D17"/>
    <w:rsid w:val="00CE1C1B"/>
    <w:rsid w:val="00CE21BB"/>
    <w:rsid w:val="00CE2978"/>
    <w:rsid w:val="00CE6821"/>
    <w:rsid w:val="00CE7FD6"/>
    <w:rsid w:val="00CF0DD2"/>
    <w:rsid w:val="00CF3145"/>
    <w:rsid w:val="00CF5D06"/>
    <w:rsid w:val="00CF631A"/>
    <w:rsid w:val="00D02557"/>
    <w:rsid w:val="00D05431"/>
    <w:rsid w:val="00D125A1"/>
    <w:rsid w:val="00D13E5E"/>
    <w:rsid w:val="00D21682"/>
    <w:rsid w:val="00D2488F"/>
    <w:rsid w:val="00D24E52"/>
    <w:rsid w:val="00D257AB"/>
    <w:rsid w:val="00D3294A"/>
    <w:rsid w:val="00D32EFA"/>
    <w:rsid w:val="00D4110A"/>
    <w:rsid w:val="00D4785B"/>
    <w:rsid w:val="00D52751"/>
    <w:rsid w:val="00D55BFA"/>
    <w:rsid w:val="00D56A1A"/>
    <w:rsid w:val="00D56F56"/>
    <w:rsid w:val="00D604F6"/>
    <w:rsid w:val="00D61860"/>
    <w:rsid w:val="00D61B61"/>
    <w:rsid w:val="00D61F0B"/>
    <w:rsid w:val="00D63403"/>
    <w:rsid w:val="00D74F7A"/>
    <w:rsid w:val="00D75632"/>
    <w:rsid w:val="00D75808"/>
    <w:rsid w:val="00D777C9"/>
    <w:rsid w:val="00D80A44"/>
    <w:rsid w:val="00D80B9F"/>
    <w:rsid w:val="00D836CA"/>
    <w:rsid w:val="00D84542"/>
    <w:rsid w:val="00D947DB"/>
    <w:rsid w:val="00D9721F"/>
    <w:rsid w:val="00DB0FBD"/>
    <w:rsid w:val="00DB2199"/>
    <w:rsid w:val="00DB3270"/>
    <w:rsid w:val="00DB506C"/>
    <w:rsid w:val="00DB74FB"/>
    <w:rsid w:val="00DB7FBC"/>
    <w:rsid w:val="00DC1D60"/>
    <w:rsid w:val="00DC69C8"/>
    <w:rsid w:val="00DC6C92"/>
    <w:rsid w:val="00DD0143"/>
    <w:rsid w:val="00DD2A5E"/>
    <w:rsid w:val="00DD3533"/>
    <w:rsid w:val="00DE1B98"/>
    <w:rsid w:val="00DE3730"/>
    <w:rsid w:val="00DE3D57"/>
    <w:rsid w:val="00DE554F"/>
    <w:rsid w:val="00DE7522"/>
    <w:rsid w:val="00DF2F35"/>
    <w:rsid w:val="00DF3BFA"/>
    <w:rsid w:val="00E0445E"/>
    <w:rsid w:val="00E06189"/>
    <w:rsid w:val="00E172E7"/>
    <w:rsid w:val="00E17601"/>
    <w:rsid w:val="00E204C3"/>
    <w:rsid w:val="00E21317"/>
    <w:rsid w:val="00E30744"/>
    <w:rsid w:val="00E32C2A"/>
    <w:rsid w:val="00E341D6"/>
    <w:rsid w:val="00E41CEB"/>
    <w:rsid w:val="00E43AE0"/>
    <w:rsid w:val="00E43BF8"/>
    <w:rsid w:val="00E4648B"/>
    <w:rsid w:val="00E47656"/>
    <w:rsid w:val="00E47659"/>
    <w:rsid w:val="00E51994"/>
    <w:rsid w:val="00E51C41"/>
    <w:rsid w:val="00E55C4D"/>
    <w:rsid w:val="00E6152F"/>
    <w:rsid w:val="00E62C8C"/>
    <w:rsid w:val="00E63D22"/>
    <w:rsid w:val="00E67656"/>
    <w:rsid w:val="00E7074D"/>
    <w:rsid w:val="00E71944"/>
    <w:rsid w:val="00E72004"/>
    <w:rsid w:val="00E72257"/>
    <w:rsid w:val="00E73B40"/>
    <w:rsid w:val="00E804B6"/>
    <w:rsid w:val="00E804CD"/>
    <w:rsid w:val="00E8204D"/>
    <w:rsid w:val="00E8356E"/>
    <w:rsid w:val="00E91C65"/>
    <w:rsid w:val="00E9531F"/>
    <w:rsid w:val="00EA43AF"/>
    <w:rsid w:val="00EB1470"/>
    <w:rsid w:val="00EB24FE"/>
    <w:rsid w:val="00EB2FF9"/>
    <w:rsid w:val="00EB303D"/>
    <w:rsid w:val="00EB46CB"/>
    <w:rsid w:val="00EB47F5"/>
    <w:rsid w:val="00EB5B96"/>
    <w:rsid w:val="00EB6675"/>
    <w:rsid w:val="00ED02CE"/>
    <w:rsid w:val="00ED051B"/>
    <w:rsid w:val="00ED06BA"/>
    <w:rsid w:val="00ED1205"/>
    <w:rsid w:val="00ED2903"/>
    <w:rsid w:val="00ED3A73"/>
    <w:rsid w:val="00ED4CDC"/>
    <w:rsid w:val="00ED505D"/>
    <w:rsid w:val="00ED6B03"/>
    <w:rsid w:val="00ED74A2"/>
    <w:rsid w:val="00EE1340"/>
    <w:rsid w:val="00EE24DF"/>
    <w:rsid w:val="00EE2A8B"/>
    <w:rsid w:val="00EE767C"/>
    <w:rsid w:val="00EF09B2"/>
    <w:rsid w:val="00EF1615"/>
    <w:rsid w:val="00EF351E"/>
    <w:rsid w:val="00F0144D"/>
    <w:rsid w:val="00F015FC"/>
    <w:rsid w:val="00F03376"/>
    <w:rsid w:val="00F03D25"/>
    <w:rsid w:val="00F0528E"/>
    <w:rsid w:val="00F11285"/>
    <w:rsid w:val="00F12102"/>
    <w:rsid w:val="00F14023"/>
    <w:rsid w:val="00F178B4"/>
    <w:rsid w:val="00F20D6E"/>
    <w:rsid w:val="00F221F5"/>
    <w:rsid w:val="00F22CFA"/>
    <w:rsid w:val="00F23951"/>
    <w:rsid w:val="00F345FC"/>
    <w:rsid w:val="00F42E33"/>
    <w:rsid w:val="00F439AE"/>
    <w:rsid w:val="00F526EA"/>
    <w:rsid w:val="00F529C8"/>
    <w:rsid w:val="00F554EB"/>
    <w:rsid w:val="00F57AF2"/>
    <w:rsid w:val="00F603BC"/>
    <w:rsid w:val="00F607F2"/>
    <w:rsid w:val="00F6206C"/>
    <w:rsid w:val="00F66E3A"/>
    <w:rsid w:val="00F67685"/>
    <w:rsid w:val="00F74284"/>
    <w:rsid w:val="00F778FF"/>
    <w:rsid w:val="00F8080F"/>
    <w:rsid w:val="00F85B1D"/>
    <w:rsid w:val="00F90642"/>
    <w:rsid w:val="00F90B39"/>
    <w:rsid w:val="00F90FE9"/>
    <w:rsid w:val="00F93DDD"/>
    <w:rsid w:val="00F94183"/>
    <w:rsid w:val="00F95AA5"/>
    <w:rsid w:val="00FA0E09"/>
    <w:rsid w:val="00FA77AF"/>
    <w:rsid w:val="00FB281A"/>
    <w:rsid w:val="00FB408E"/>
    <w:rsid w:val="00FB4FBD"/>
    <w:rsid w:val="00FB73B6"/>
    <w:rsid w:val="00FC382E"/>
    <w:rsid w:val="00FD65EA"/>
    <w:rsid w:val="00FE50F7"/>
    <w:rsid w:val="00FF1C94"/>
    <w:rsid w:val="00FF4BC1"/>
    <w:rsid w:val="1B7A9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B452"/>
  <w15:chartTrackingRefBased/>
  <w15:docId w15:val="{AA40BC2C-5B14-2744-975A-28BD435F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B7A9936"/>
    <w:pPr>
      <w:spacing w:after="200" w:line="276" w:lineRule="auto"/>
      <w:ind w:firstLine="284"/>
      <w:jc w:val="both"/>
    </w:pPr>
    <w:rPr>
      <w:rFonts w:ascii="Calibri" w:eastAsia="Calibri" w:hAnsi="Calibri"/>
      <w:sz w:val="22"/>
      <w:szCs w:val="22"/>
      <w:lang w:val="sq-AL"/>
    </w:rPr>
  </w:style>
  <w:style w:type="paragraph" w:styleId="Heading1">
    <w:name w:val="heading 1"/>
    <w:basedOn w:val="Normal"/>
    <w:next w:val="Normal"/>
    <w:link w:val="Heading1Char"/>
    <w:uiPriority w:val="9"/>
    <w:qFormat/>
    <w:rsid w:val="1B7A9936"/>
    <w:pPr>
      <w:keepNext/>
      <w:keepLines/>
      <w:spacing w:before="360" w:after="80"/>
      <w:ind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1B7A9936"/>
    <w:pPr>
      <w:keepNext/>
      <w:keepLines/>
      <w:spacing w:before="160" w:after="80"/>
      <w:ind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1B7A9936"/>
    <w:pPr>
      <w:keepNext/>
      <w:keepLines/>
      <w:spacing w:before="160" w:after="80"/>
      <w:ind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1B7A9936"/>
    <w:pPr>
      <w:keepNext/>
      <w:keepLines/>
      <w:spacing w:before="80" w:after="40"/>
      <w:ind w:firstLine="0"/>
      <w:jc w:val="left"/>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1B7A9936"/>
    <w:pPr>
      <w:keepNext/>
      <w:keepLines/>
      <w:spacing w:before="80" w:after="40"/>
      <w:ind w:firstLine="0"/>
      <w:jc w:val="left"/>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1B7A9936"/>
    <w:pPr>
      <w:keepNext/>
      <w:keepLines/>
      <w:spacing w:before="40" w:after="0"/>
      <w:ind w:firstLine="0"/>
      <w:jc w:val="left"/>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1B7A9936"/>
    <w:pPr>
      <w:keepNext/>
      <w:keepLines/>
      <w:spacing w:before="40" w:after="0"/>
      <w:ind w:firstLine="0"/>
      <w:jc w:val="left"/>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1B7A9936"/>
    <w:pPr>
      <w:keepNext/>
      <w:keepLines/>
      <w:spacing w:after="0"/>
      <w:ind w:firstLine="0"/>
      <w:jc w:val="left"/>
      <w:outlineLvl w:val="7"/>
    </w:pPr>
    <w:rPr>
      <w:rFonts w:asciiTheme="minorHAnsi" w:eastAsiaTheme="majorEastAsia" w:hAnsiTheme="minorHAnsi" w:cstheme="majorBidi"/>
      <w:i/>
      <w:iCs/>
      <w:color w:val="272727"/>
      <w:sz w:val="24"/>
      <w:szCs w:val="24"/>
    </w:rPr>
  </w:style>
  <w:style w:type="paragraph" w:styleId="Heading9">
    <w:name w:val="heading 9"/>
    <w:basedOn w:val="Normal"/>
    <w:next w:val="Normal"/>
    <w:link w:val="Heading9Char"/>
    <w:uiPriority w:val="9"/>
    <w:semiHidden/>
    <w:unhideWhenUsed/>
    <w:qFormat/>
    <w:rsid w:val="1B7A9936"/>
    <w:pPr>
      <w:keepNext/>
      <w:keepLines/>
      <w:spacing w:after="0"/>
      <w:ind w:firstLine="0"/>
      <w:jc w:val="left"/>
      <w:outlineLvl w:val="8"/>
    </w:pPr>
    <w:rPr>
      <w:rFonts w:asciiTheme="minorHAnsi" w:eastAsiaTheme="majorEastAsia" w:hAnsiTheme="minorHAnsi" w:cstheme="majorBid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25"/>
    <w:rPr>
      <w:rFonts w:eastAsiaTheme="majorEastAsia" w:cstheme="majorBidi"/>
      <w:color w:val="272727" w:themeColor="text1" w:themeTint="D8"/>
    </w:rPr>
  </w:style>
  <w:style w:type="paragraph" w:styleId="Title">
    <w:name w:val="Title"/>
    <w:basedOn w:val="Normal"/>
    <w:next w:val="Normal"/>
    <w:link w:val="TitleChar"/>
    <w:uiPriority w:val="10"/>
    <w:qFormat/>
    <w:rsid w:val="1B7A9936"/>
    <w:pPr>
      <w:spacing w:after="80"/>
      <w:ind w:firstLine="0"/>
      <w:contextualSpacing/>
      <w:jc w:val="left"/>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05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1B7A9936"/>
    <w:pPr>
      <w:spacing w:after="160"/>
      <w:jc w:val="left"/>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605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1B7A9936"/>
    <w:pPr>
      <w:spacing w:before="160" w:after="160"/>
      <w:ind w:firstLine="0"/>
      <w:jc w:val="center"/>
    </w:pPr>
    <w:rPr>
      <w:rFonts w:asciiTheme="minorHAnsi" w:eastAsiaTheme="minorEastAsia" w:hAnsiTheme="minorHAnsi"/>
      <w:i/>
      <w:iCs/>
      <w:color w:val="404040" w:themeColor="text1" w:themeTint="BF"/>
      <w:sz w:val="24"/>
      <w:szCs w:val="24"/>
    </w:rPr>
  </w:style>
  <w:style w:type="character" w:customStyle="1" w:styleId="QuoteChar">
    <w:name w:val="Quote Char"/>
    <w:basedOn w:val="DefaultParagraphFont"/>
    <w:link w:val="Quote"/>
    <w:uiPriority w:val="29"/>
    <w:rsid w:val="00605B25"/>
    <w:rPr>
      <w:i/>
      <w:iCs/>
      <w:color w:val="404040" w:themeColor="text1" w:themeTint="BF"/>
    </w:rPr>
  </w:style>
  <w:style w:type="paragraph" w:styleId="ListParagraph">
    <w:name w:val="List Paragraph"/>
    <w:basedOn w:val="Normal"/>
    <w:uiPriority w:val="34"/>
    <w:qFormat/>
    <w:rsid w:val="1B7A9936"/>
    <w:pPr>
      <w:spacing w:after="0"/>
      <w:ind w:left="720" w:firstLine="0"/>
      <w:contextualSpacing/>
      <w:jc w:val="left"/>
    </w:pPr>
    <w:rPr>
      <w:rFonts w:asciiTheme="minorHAnsi" w:eastAsiaTheme="minorEastAsia" w:hAnsiTheme="minorHAnsi"/>
      <w:sz w:val="24"/>
      <w:szCs w:val="24"/>
    </w:rPr>
  </w:style>
  <w:style w:type="character" w:styleId="IntenseEmphasis">
    <w:name w:val="Intense Emphasis"/>
    <w:basedOn w:val="DefaultParagraphFont"/>
    <w:uiPriority w:val="21"/>
    <w:qFormat/>
    <w:rsid w:val="00605B25"/>
    <w:rPr>
      <w:i/>
      <w:iCs/>
      <w:color w:val="0F4761" w:themeColor="accent1" w:themeShade="BF"/>
    </w:rPr>
  </w:style>
  <w:style w:type="paragraph" w:styleId="IntenseQuote">
    <w:name w:val="Intense Quote"/>
    <w:basedOn w:val="Normal"/>
    <w:next w:val="Normal"/>
    <w:link w:val="IntenseQuoteChar"/>
    <w:uiPriority w:val="30"/>
    <w:qFormat/>
    <w:rsid w:val="1B7A9936"/>
    <w:pPr>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eastAsiaTheme="minorEastAsia"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605B25"/>
    <w:rPr>
      <w:i/>
      <w:iCs/>
      <w:color w:val="0F4761" w:themeColor="accent1" w:themeShade="BF"/>
    </w:rPr>
  </w:style>
  <w:style w:type="character" w:styleId="IntenseReference">
    <w:name w:val="Intense Reference"/>
    <w:basedOn w:val="DefaultParagraphFont"/>
    <w:uiPriority w:val="32"/>
    <w:qFormat/>
    <w:rsid w:val="00605B25"/>
    <w:rPr>
      <w:b/>
      <w:bCs/>
      <w:smallCaps/>
      <w:color w:val="0F4761" w:themeColor="accent1" w:themeShade="BF"/>
      <w:spacing w:val="5"/>
    </w:rPr>
  </w:style>
  <w:style w:type="character" w:customStyle="1" w:styleId="FootnoteTextChar">
    <w:name w:val="Footnote Text Char"/>
    <w:basedOn w:val="DefaultParagraphFont"/>
    <w:link w:val="FootnoteText"/>
    <w:uiPriority w:val="99"/>
    <w:locked/>
    <w:rsid w:val="00605B25"/>
    <w:rPr>
      <w:rFonts w:ascii="Times New Roman" w:eastAsia="MS Mincho" w:hAnsi="Times New Roman"/>
      <w:sz w:val="20"/>
      <w:szCs w:val="20"/>
      <w:lang w:val="sq-AL"/>
    </w:rPr>
  </w:style>
  <w:style w:type="paragraph" w:styleId="FootnoteText">
    <w:name w:val="footnote text"/>
    <w:basedOn w:val="Normal"/>
    <w:link w:val="FootnoteTextChar"/>
    <w:uiPriority w:val="99"/>
    <w:unhideWhenUsed/>
    <w:rsid w:val="1B7A9936"/>
    <w:pPr>
      <w:spacing w:after="0"/>
    </w:pPr>
    <w:rPr>
      <w:rFonts w:ascii="Times New Roman" w:eastAsia="MS Mincho" w:hAnsi="Times New Roman"/>
      <w:sz w:val="20"/>
      <w:szCs w:val="20"/>
    </w:rPr>
  </w:style>
  <w:style w:type="character" w:customStyle="1" w:styleId="FootnoteTextChar1">
    <w:name w:val="Footnote Text Char1"/>
    <w:basedOn w:val="DefaultParagraphFont"/>
    <w:uiPriority w:val="99"/>
    <w:semiHidden/>
    <w:rsid w:val="00605B25"/>
    <w:rPr>
      <w:rFonts w:ascii="Calibri" w:eastAsia="Calibri" w:hAnsi="Calibri"/>
      <w:kern w:val="0"/>
      <w:sz w:val="20"/>
      <w:szCs w:val="20"/>
      <w14:ligatures w14:val="none"/>
    </w:rPr>
  </w:style>
  <w:style w:type="character" w:customStyle="1" w:styleId="ParagrafiChar">
    <w:name w:val="Paragrafi Char"/>
    <w:basedOn w:val="DefaultParagraphFont"/>
    <w:link w:val="Paragrafi"/>
    <w:locked/>
    <w:rsid w:val="00605B25"/>
    <w:rPr>
      <w:rFonts w:ascii="Garamond" w:eastAsia="MS Mincho" w:hAnsi="Garamond" w:cs="CG Times"/>
    </w:rPr>
  </w:style>
  <w:style w:type="paragraph" w:customStyle="1" w:styleId="Paragrafi">
    <w:name w:val="Paragrafi"/>
    <w:link w:val="ParagrafiChar"/>
    <w:rsid w:val="00605B25"/>
    <w:pPr>
      <w:widowControl w:val="0"/>
      <w:ind w:firstLine="284"/>
      <w:jc w:val="both"/>
    </w:pPr>
    <w:rPr>
      <w:rFonts w:ascii="Garamond" w:eastAsia="MS Mincho" w:hAnsi="Garamond" w:cs="CG Times"/>
    </w:rPr>
  </w:style>
  <w:style w:type="character" w:customStyle="1" w:styleId="NeniNrChar">
    <w:name w:val="Neni_Nr Char"/>
    <w:basedOn w:val="DefaultParagraphFont"/>
    <w:link w:val="NeniNr"/>
    <w:locked/>
    <w:rsid w:val="00605B25"/>
    <w:rPr>
      <w:rFonts w:ascii="Garamond" w:eastAsia="MS Mincho" w:hAnsi="Garamond" w:cs="CG Times"/>
      <w:lang w:val="en-GB"/>
    </w:rPr>
  </w:style>
  <w:style w:type="paragraph" w:customStyle="1" w:styleId="NeniNr">
    <w:name w:val="Neni_Nr"/>
    <w:next w:val="Normal"/>
    <w:link w:val="NeniNrChar"/>
    <w:rsid w:val="00605B25"/>
    <w:pPr>
      <w:keepNext/>
      <w:widowControl w:val="0"/>
      <w:jc w:val="center"/>
    </w:pPr>
    <w:rPr>
      <w:rFonts w:ascii="Garamond" w:eastAsia="MS Mincho" w:hAnsi="Garamond" w:cs="CG Times"/>
      <w:lang w:val="en-GB"/>
    </w:rPr>
  </w:style>
  <w:style w:type="paragraph" w:customStyle="1" w:styleId="NeniTitull">
    <w:name w:val="Neni_Titull"/>
    <w:next w:val="Normal"/>
    <w:rsid w:val="00605B25"/>
    <w:pPr>
      <w:keepNext/>
      <w:widowControl w:val="0"/>
      <w:jc w:val="center"/>
      <w:outlineLvl w:val="2"/>
    </w:pPr>
    <w:rPr>
      <w:rFonts w:ascii="Garamond" w:eastAsia="MS Mincho" w:hAnsi="Garamond" w:cs="CG Times"/>
      <w:b/>
      <w:bCs/>
      <w:kern w:val="0"/>
      <w:szCs w:val="22"/>
      <w:lang w:val="en-GB"/>
      <w14:ligatures w14:val="none"/>
    </w:rPr>
  </w:style>
  <w:style w:type="character" w:styleId="FootnoteReference">
    <w:name w:val="footnote reference"/>
    <w:aliases w:val="ftref,BVI fnr,16 Point,Superscript 6 Point,Fußnotenzeichen DISS,Footnote,Footnote symbol,Char1 Char Char Char Char,Odwołanie przypisu,fr,Rimando nota a piè di pagina2,Footnote Reference Arial,callout"/>
    <w:link w:val="Char2"/>
    <w:uiPriority w:val="99"/>
    <w:unhideWhenUsed/>
    <w:qFormat/>
    <w:rsid w:val="00605B25"/>
    <w:rPr>
      <w:vertAlign w:val="superscript"/>
    </w:rPr>
  </w:style>
  <w:style w:type="paragraph" w:customStyle="1" w:styleId="Char2">
    <w:name w:val="Char2"/>
    <w:basedOn w:val="Normal"/>
    <w:link w:val="FootnoteReference"/>
    <w:uiPriority w:val="99"/>
    <w:rsid w:val="1B7A9936"/>
    <w:pPr>
      <w:spacing w:after="160" w:line="240" w:lineRule="exact"/>
      <w:ind w:firstLine="0"/>
      <w:jc w:val="left"/>
    </w:pPr>
    <w:rPr>
      <w:rFonts w:asciiTheme="minorHAnsi" w:eastAsiaTheme="minorEastAsia" w:hAnsiTheme="minorHAnsi"/>
      <w:sz w:val="24"/>
      <w:szCs w:val="24"/>
      <w:vertAlign w:val="superscript"/>
    </w:rPr>
  </w:style>
  <w:style w:type="character" w:styleId="Emphasis">
    <w:name w:val="Emphasis"/>
    <w:basedOn w:val="DefaultParagraphFont"/>
    <w:uiPriority w:val="20"/>
    <w:qFormat/>
    <w:rsid w:val="00BD3E65"/>
    <w:rPr>
      <w:i/>
      <w:iCs/>
    </w:rPr>
  </w:style>
  <w:style w:type="character" w:customStyle="1" w:styleId="apple-converted-space">
    <w:name w:val="apple-converted-space"/>
    <w:basedOn w:val="DefaultParagraphFont"/>
    <w:rsid w:val="00BD3E65"/>
  </w:style>
  <w:style w:type="character" w:styleId="Hyperlink">
    <w:name w:val="Hyperlink"/>
    <w:basedOn w:val="DefaultParagraphFont"/>
    <w:uiPriority w:val="99"/>
    <w:unhideWhenUsed/>
    <w:rsid w:val="00BD3E65"/>
    <w:rPr>
      <w:color w:val="0000FF"/>
      <w:u w:val="single"/>
    </w:rPr>
  </w:style>
  <w:style w:type="character" w:styleId="FollowedHyperlink">
    <w:name w:val="FollowedHyperlink"/>
    <w:basedOn w:val="DefaultParagraphFont"/>
    <w:uiPriority w:val="99"/>
    <w:semiHidden/>
    <w:unhideWhenUsed/>
    <w:rsid w:val="00BD3E65"/>
    <w:rPr>
      <w:color w:val="96607D" w:themeColor="followedHyperlink"/>
      <w:u w:val="single"/>
    </w:rPr>
  </w:style>
  <w:style w:type="character" w:customStyle="1" w:styleId="UnresolvedMention1">
    <w:name w:val="Unresolved Mention1"/>
    <w:basedOn w:val="DefaultParagraphFont"/>
    <w:uiPriority w:val="99"/>
    <w:semiHidden/>
    <w:unhideWhenUsed/>
    <w:rsid w:val="00BD3E65"/>
    <w:rPr>
      <w:color w:val="605E5C"/>
      <w:shd w:val="clear" w:color="auto" w:fill="E1DFDD"/>
    </w:rPr>
  </w:style>
  <w:style w:type="paragraph" w:customStyle="1" w:styleId="p1">
    <w:name w:val="p1"/>
    <w:basedOn w:val="Normal"/>
    <w:uiPriority w:val="1"/>
    <w:rsid w:val="1B7A9936"/>
    <w:pPr>
      <w:spacing w:after="0"/>
      <w:ind w:firstLine="0"/>
      <w:jc w:val="left"/>
    </w:pPr>
    <w:rPr>
      <w:rFonts w:ascii="Garamond" w:eastAsia="Times New Roman" w:hAnsi="Garamond"/>
      <w:color w:val="000000" w:themeColor="text1"/>
      <w:sz w:val="18"/>
      <w:szCs w:val="18"/>
    </w:rPr>
  </w:style>
  <w:style w:type="paragraph" w:styleId="Footer">
    <w:name w:val="footer"/>
    <w:basedOn w:val="Normal"/>
    <w:link w:val="FooterChar"/>
    <w:uiPriority w:val="99"/>
    <w:unhideWhenUsed/>
    <w:rsid w:val="1B7A9936"/>
    <w:pPr>
      <w:tabs>
        <w:tab w:val="center" w:pos="4680"/>
        <w:tab w:val="right" w:pos="9360"/>
      </w:tabs>
      <w:spacing w:after="0"/>
    </w:pPr>
  </w:style>
  <w:style w:type="character" w:customStyle="1" w:styleId="FooterChar">
    <w:name w:val="Footer Char"/>
    <w:basedOn w:val="DefaultParagraphFont"/>
    <w:link w:val="Footer"/>
    <w:uiPriority w:val="99"/>
    <w:rsid w:val="00011935"/>
    <w:rPr>
      <w:rFonts w:ascii="Calibri" w:eastAsia="Calibri" w:hAnsi="Calibri"/>
      <w:kern w:val="0"/>
      <w:sz w:val="22"/>
      <w:szCs w:val="22"/>
      <w14:ligatures w14:val="none"/>
    </w:rPr>
  </w:style>
  <w:style w:type="character" w:styleId="PageNumber">
    <w:name w:val="page number"/>
    <w:basedOn w:val="DefaultParagraphFont"/>
    <w:uiPriority w:val="99"/>
    <w:semiHidden/>
    <w:unhideWhenUsed/>
    <w:rsid w:val="00011935"/>
  </w:style>
  <w:style w:type="paragraph" w:styleId="Header">
    <w:name w:val="header"/>
    <w:basedOn w:val="Normal"/>
    <w:link w:val="HeaderChar"/>
    <w:uiPriority w:val="99"/>
    <w:unhideWhenUsed/>
    <w:rsid w:val="1B7A9936"/>
    <w:pPr>
      <w:tabs>
        <w:tab w:val="center" w:pos="4680"/>
        <w:tab w:val="right" w:pos="9360"/>
      </w:tabs>
      <w:spacing w:after="0"/>
    </w:pPr>
  </w:style>
  <w:style w:type="character" w:customStyle="1" w:styleId="HeaderChar">
    <w:name w:val="Header Char"/>
    <w:basedOn w:val="DefaultParagraphFont"/>
    <w:link w:val="Header"/>
    <w:uiPriority w:val="99"/>
    <w:rsid w:val="000A7931"/>
    <w:rPr>
      <w:rFonts w:ascii="Calibri" w:eastAsia="Calibri" w:hAnsi="Calibri"/>
      <w:kern w:val="0"/>
      <w:sz w:val="22"/>
      <w:szCs w:val="22"/>
      <w14:ligatures w14:val="none"/>
    </w:rPr>
  </w:style>
  <w:style w:type="paragraph" w:styleId="NoSpacing">
    <w:name w:val="No Spacing"/>
    <w:uiPriority w:val="1"/>
    <w:qFormat/>
    <w:rsid w:val="000A0EA3"/>
    <w:pPr>
      <w:jc w:val="both"/>
    </w:pPr>
    <w:rPr>
      <w:rFonts w:ascii="Times New Roman" w:hAnsi="Times New Roman" w:cstheme="minorBidi"/>
      <w:kern w:val="0"/>
      <w:szCs w:val="22"/>
      <w:lang w:val="sq-AL"/>
      <w14:ligatures w14:val="none"/>
    </w:rPr>
  </w:style>
  <w:style w:type="paragraph" w:customStyle="1" w:styleId="Default">
    <w:name w:val="Default"/>
    <w:rsid w:val="00CA259E"/>
    <w:pPr>
      <w:autoSpaceDE w:val="0"/>
      <w:autoSpaceDN w:val="0"/>
      <w:adjustRightInd w:val="0"/>
    </w:pPr>
    <w:rPr>
      <w:rFonts w:ascii="CG Times" w:eastAsia="Times New Roman" w:hAnsi="CG Times" w:cs="CG Times"/>
      <w:color w:val="000000"/>
      <w:kern w:val="0"/>
      <w:lang w:val="en-GB" w:eastAsia="en-GB"/>
      <w14:ligatures w14:val="none"/>
    </w:rPr>
  </w:style>
  <w:style w:type="paragraph" w:styleId="BalloonText">
    <w:name w:val="Balloon Text"/>
    <w:basedOn w:val="Normal"/>
    <w:link w:val="BalloonTextChar"/>
    <w:uiPriority w:val="99"/>
    <w:semiHidden/>
    <w:unhideWhenUsed/>
    <w:rsid w:val="00E7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40"/>
    <w:rPr>
      <w:rFonts w:ascii="Segoe UI" w:eastAsia="Calibri" w:hAnsi="Segoe UI" w:cs="Segoe UI"/>
      <w:sz w:val="18"/>
      <w:szCs w:val="18"/>
      <w:lang w:val="sq-AL"/>
    </w:rPr>
  </w:style>
  <w:style w:type="paragraph" w:styleId="Revision">
    <w:name w:val="Revision"/>
    <w:hidden/>
    <w:uiPriority w:val="99"/>
    <w:semiHidden/>
    <w:rsid w:val="009E4817"/>
    <w:rPr>
      <w:rFonts w:ascii="Calibri" w:eastAsia="Calibri" w:hAnsi="Calibri"/>
      <w:sz w:val="22"/>
      <w:szCs w:val="22"/>
      <w:lang w:val="sq-AL"/>
    </w:rPr>
  </w:style>
  <w:style w:type="character" w:styleId="CommentReference">
    <w:name w:val="annotation reference"/>
    <w:basedOn w:val="DefaultParagraphFont"/>
    <w:uiPriority w:val="99"/>
    <w:semiHidden/>
    <w:unhideWhenUsed/>
    <w:rsid w:val="007B666E"/>
    <w:rPr>
      <w:sz w:val="16"/>
      <w:szCs w:val="16"/>
    </w:rPr>
  </w:style>
  <w:style w:type="paragraph" w:styleId="CommentText">
    <w:name w:val="annotation text"/>
    <w:basedOn w:val="Normal"/>
    <w:link w:val="CommentTextChar"/>
    <w:uiPriority w:val="99"/>
    <w:semiHidden/>
    <w:unhideWhenUsed/>
    <w:rsid w:val="007B666E"/>
    <w:pPr>
      <w:spacing w:line="240" w:lineRule="auto"/>
    </w:pPr>
    <w:rPr>
      <w:sz w:val="20"/>
      <w:szCs w:val="20"/>
    </w:rPr>
  </w:style>
  <w:style w:type="character" w:customStyle="1" w:styleId="CommentTextChar">
    <w:name w:val="Comment Text Char"/>
    <w:basedOn w:val="DefaultParagraphFont"/>
    <w:link w:val="CommentText"/>
    <w:uiPriority w:val="99"/>
    <w:semiHidden/>
    <w:rsid w:val="007B666E"/>
    <w:rPr>
      <w:rFonts w:ascii="Calibri" w:eastAsia="Calibri" w:hAnsi="Calibri"/>
      <w:sz w:val="20"/>
      <w:szCs w:val="20"/>
      <w:lang w:val="sq-AL"/>
    </w:rPr>
  </w:style>
  <w:style w:type="paragraph" w:styleId="CommentSubject">
    <w:name w:val="annotation subject"/>
    <w:basedOn w:val="CommentText"/>
    <w:next w:val="CommentText"/>
    <w:link w:val="CommentSubjectChar"/>
    <w:uiPriority w:val="99"/>
    <w:semiHidden/>
    <w:unhideWhenUsed/>
    <w:rsid w:val="007B666E"/>
    <w:rPr>
      <w:b/>
      <w:bCs/>
    </w:rPr>
  </w:style>
  <w:style w:type="character" w:customStyle="1" w:styleId="CommentSubjectChar">
    <w:name w:val="Comment Subject Char"/>
    <w:basedOn w:val="CommentTextChar"/>
    <w:link w:val="CommentSubject"/>
    <w:uiPriority w:val="99"/>
    <w:semiHidden/>
    <w:rsid w:val="007B666E"/>
    <w:rPr>
      <w:rFonts w:ascii="Calibri" w:eastAsia="Calibri" w:hAnsi="Calibri"/>
      <w:b/>
      <w:bCs/>
      <w:sz w:val="20"/>
      <w:szCs w:val="20"/>
      <w:lang w:val="sq-AL"/>
    </w:rPr>
  </w:style>
  <w:style w:type="paragraph" w:styleId="NormalWeb">
    <w:name w:val="Normal (Web)"/>
    <w:basedOn w:val="Normal"/>
    <w:uiPriority w:val="99"/>
    <w:unhideWhenUsed/>
    <w:rsid w:val="00D13E5E"/>
    <w:pPr>
      <w:spacing w:after="0" w:line="240" w:lineRule="auto"/>
      <w:ind w:firstLine="0"/>
      <w:jc w:val="left"/>
    </w:pPr>
    <w:rPr>
      <w:rFonts w:ascii="Times New Roman" w:eastAsiaTheme="minorHAnsi" w:hAnsi="Times New Roman"/>
      <w:kern w:val="0"/>
      <w:sz w:val="24"/>
      <w:szCs w:val="24"/>
      <w:lang w:val="en-US"/>
      <w14:ligatures w14:val="none"/>
    </w:rPr>
  </w:style>
  <w:style w:type="character" w:styleId="Strong">
    <w:name w:val="Strong"/>
    <w:basedOn w:val="DefaultParagraphFont"/>
    <w:qFormat/>
    <w:rsid w:val="00D13E5E"/>
    <w:rPr>
      <w:rFonts w:cs="Times New Roman"/>
      <w:b/>
      <w:bCs/>
    </w:rPr>
  </w:style>
  <w:style w:type="paragraph" w:customStyle="1" w:styleId="Akti">
    <w:name w:val="Akti"/>
    <w:rsid w:val="00D13E5E"/>
    <w:pPr>
      <w:keepNext/>
      <w:widowControl w:val="0"/>
      <w:jc w:val="center"/>
      <w:outlineLvl w:val="0"/>
    </w:pPr>
    <w:rPr>
      <w:rFonts w:ascii="CG Times" w:eastAsia="Times New Roman" w:hAnsi="CG Times"/>
      <w:b/>
      <w:caps/>
      <w:color w:val="000000"/>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9371">
      <w:bodyDiv w:val="1"/>
      <w:marLeft w:val="0"/>
      <w:marRight w:val="0"/>
      <w:marTop w:val="0"/>
      <w:marBottom w:val="0"/>
      <w:divBdr>
        <w:top w:val="none" w:sz="0" w:space="0" w:color="auto"/>
        <w:left w:val="none" w:sz="0" w:space="0" w:color="auto"/>
        <w:bottom w:val="none" w:sz="0" w:space="0" w:color="auto"/>
        <w:right w:val="none" w:sz="0" w:space="0" w:color="auto"/>
      </w:divBdr>
      <w:divsChild>
        <w:div w:id="976762503">
          <w:marLeft w:val="0"/>
          <w:marRight w:val="0"/>
          <w:marTop w:val="0"/>
          <w:marBottom w:val="0"/>
          <w:divBdr>
            <w:top w:val="none" w:sz="0" w:space="0" w:color="auto"/>
            <w:left w:val="none" w:sz="0" w:space="0" w:color="auto"/>
            <w:bottom w:val="none" w:sz="0" w:space="0" w:color="auto"/>
            <w:right w:val="none" w:sz="0" w:space="0" w:color="auto"/>
          </w:divBdr>
        </w:div>
        <w:div w:id="860781698">
          <w:marLeft w:val="0"/>
          <w:marRight w:val="0"/>
          <w:marTop w:val="0"/>
          <w:marBottom w:val="0"/>
          <w:divBdr>
            <w:top w:val="none" w:sz="0" w:space="0" w:color="auto"/>
            <w:left w:val="none" w:sz="0" w:space="0" w:color="auto"/>
            <w:bottom w:val="none" w:sz="0" w:space="0" w:color="auto"/>
            <w:right w:val="none" w:sz="0" w:space="0" w:color="auto"/>
          </w:divBdr>
        </w:div>
        <w:div w:id="2023625508">
          <w:marLeft w:val="0"/>
          <w:marRight w:val="0"/>
          <w:marTop w:val="0"/>
          <w:marBottom w:val="0"/>
          <w:divBdr>
            <w:top w:val="none" w:sz="0" w:space="0" w:color="auto"/>
            <w:left w:val="none" w:sz="0" w:space="0" w:color="auto"/>
            <w:bottom w:val="none" w:sz="0" w:space="0" w:color="auto"/>
            <w:right w:val="none" w:sz="0" w:space="0" w:color="auto"/>
          </w:divBdr>
        </w:div>
        <w:div w:id="1095248244">
          <w:marLeft w:val="0"/>
          <w:marRight w:val="0"/>
          <w:marTop w:val="0"/>
          <w:marBottom w:val="0"/>
          <w:divBdr>
            <w:top w:val="none" w:sz="0" w:space="0" w:color="auto"/>
            <w:left w:val="none" w:sz="0" w:space="0" w:color="auto"/>
            <w:bottom w:val="none" w:sz="0" w:space="0" w:color="auto"/>
            <w:right w:val="none" w:sz="0" w:space="0" w:color="auto"/>
          </w:divBdr>
        </w:div>
        <w:div w:id="311104216">
          <w:marLeft w:val="0"/>
          <w:marRight w:val="0"/>
          <w:marTop w:val="0"/>
          <w:marBottom w:val="0"/>
          <w:divBdr>
            <w:top w:val="none" w:sz="0" w:space="0" w:color="auto"/>
            <w:left w:val="none" w:sz="0" w:space="0" w:color="auto"/>
            <w:bottom w:val="none" w:sz="0" w:space="0" w:color="auto"/>
            <w:right w:val="none" w:sz="0" w:space="0" w:color="auto"/>
          </w:divBdr>
        </w:div>
        <w:div w:id="440104017">
          <w:marLeft w:val="0"/>
          <w:marRight w:val="0"/>
          <w:marTop w:val="0"/>
          <w:marBottom w:val="0"/>
          <w:divBdr>
            <w:top w:val="none" w:sz="0" w:space="0" w:color="auto"/>
            <w:left w:val="none" w:sz="0" w:space="0" w:color="auto"/>
            <w:bottom w:val="none" w:sz="0" w:space="0" w:color="auto"/>
            <w:right w:val="none" w:sz="0" w:space="0" w:color="auto"/>
          </w:divBdr>
        </w:div>
        <w:div w:id="1833330801">
          <w:marLeft w:val="0"/>
          <w:marRight w:val="0"/>
          <w:marTop w:val="0"/>
          <w:marBottom w:val="0"/>
          <w:divBdr>
            <w:top w:val="none" w:sz="0" w:space="0" w:color="auto"/>
            <w:left w:val="none" w:sz="0" w:space="0" w:color="auto"/>
            <w:bottom w:val="none" w:sz="0" w:space="0" w:color="auto"/>
            <w:right w:val="none" w:sz="0" w:space="0" w:color="auto"/>
          </w:divBdr>
        </w:div>
        <w:div w:id="1736775351">
          <w:marLeft w:val="1200"/>
          <w:marRight w:val="0"/>
          <w:marTop w:val="0"/>
          <w:marBottom w:val="0"/>
          <w:divBdr>
            <w:top w:val="none" w:sz="0" w:space="0" w:color="auto"/>
            <w:left w:val="none" w:sz="0" w:space="0" w:color="auto"/>
            <w:bottom w:val="none" w:sz="0" w:space="0" w:color="auto"/>
            <w:right w:val="none" w:sz="0" w:space="0" w:color="auto"/>
          </w:divBdr>
        </w:div>
      </w:divsChild>
    </w:div>
    <w:div w:id="457769393">
      <w:bodyDiv w:val="1"/>
      <w:marLeft w:val="0"/>
      <w:marRight w:val="0"/>
      <w:marTop w:val="0"/>
      <w:marBottom w:val="0"/>
      <w:divBdr>
        <w:top w:val="none" w:sz="0" w:space="0" w:color="auto"/>
        <w:left w:val="none" w:sz="0" w:space="0" w:color="auto"/>
        <w:bottom w:val="none" w:sz="0" w:space="0" w:color="auto"/>
        <w:right w:val="none" w:sz="0" w:space="0" w:color="auto"/>
      </w:divBdr>
      <w:divsChild>
        <w:div w:id="219830992">
          <w:marLeft w:val="0"/>
          <w:marRight w:val="0"/>
          <w:marTop w:val="0"/>
          <w:marBottom w:val="0"/>
          <w:divBdr>
            <w:top w:val="none" w:sz="0" w:space="0" w:color="auto"/>
            <w:left w:val="none" w:sz="0" w:space="0" w:color="auto"/>
            <w:bottom w:val="none" w:sz="0" w:space="0" w:color="auto"/>
            <w:right w:val="none" w:sz="0" w:space="0" w:color="auto"/>
          </w:divBdr>
        </w:div>
        <w:div w:id="1890916610">
          <w:marLeft w:val="0"/>
          <w:marRight w:val="0"/>
          <w:marTop w:val="0"/>
          <w:marBottom w:val="0"/>
          <w:divBdr>
            <w:top w:val="none" w:sz="0" w:space="0" w:color="auto"/>
            <w:left w:val="none" w:sz="0" w:space="0" w:color="auto"/>
            <w:bottom w:val="none" w:sz="0" w:space="0" w:color="auto"/>
            <w:right w:val="none" w:sz="0" w:space="0" w:color="auto"/>
          </w:divBdr>
        </w:div>
        <w:div w:id="1979845773">
          <w:marLeft w:val="0"/>
          <w:marRight w:val="0"/>
          <w:marTop w:val="0"/>
          <w:marBottom w:val="0"/>
          <w:divBdr>
            <w:top w:val="none" w:sz="0" w:space="0" w:color="auto"/>
            <w:left w:val="none" w:sz="0" w:space="0" w:color="auto"/>
            <w:bottom w:val="none" w:sz="0" w:space="0" w:color="auto"/>
            <w:right w:val="none" w:sz="0" w:space="0" w:color="auto"/>
          </w:divBdr>
        </w:div>
      </w:divsChild>
    </w:div>
    <w:div w:id="514349533">
      <w:bodyDiv w:val="1"/>
      <w:marLeft w:val="0"/>
      <w:marRight w:val="0"/>
      <w:marTop w:val="0"/>
      <w:marBottom w:val="0"/>
      <w:divBdr>
        <w:top w:val="none" w:sz="0" w:space="0" w:color="auto"/>
        <w:left w:val="none" w:sz="0" w:space="0" w:color="auto"/>
        <w:bottom w:val="none" w:sz="0" w:space="0" w:color="auto"/>
        <w:right w:val="none" w:sz="0" w:space="0" w:color="auto"/>
      </w:divBdr>
      <w:divsChild>
        <w:div w:id="230651970">
          <w:marLeft w:val="0"/>
          <w:marRight w:val="0"/>
          <w:marTop w:val="0"/>
          <w:marBottom w:val="0"/>
          <w:divBdr>
            <w:top w:val="none" w:sz="0" w:space="0" w:color="auto"/>
            <w:left w:val="none" w:sz="0" w:space="0" w:color="auto"/>
            <w:bottom w:val="none" w:sz="0" w:space="0" w:color="auto"/>
            <w:right w:val="none" w:sz="0" w:space="0" w:color="auto"/>
          </w:divBdr>
          <w:divsChild>
            <w:div w:id="394934863">
              <w:marLeft w:val="0"/>
              <w:marRight w:val="0"/>
              <w:marTop w:val="0"/>
              <w:marBottom w:val="0"/>
              <w:divBdr>
                <w:top w:val="none" w:sz="0" w:space="0" w:color="auto"/>
                <w:left w:val="none" w:sz="0" w:space="0" w:color="auto"/>
                <w:bottom w:val="none" w:sz="0" w:space="0" w:color="auto"/>
                <w:right w:val="none" w:sz="0" w:space="0" w:color="auto"/>
              </w:divBdr>
              <w:divsChild>
                <w:div w:id="1367177408">
                  <w:marLeft w:val="0"/>
                  <w:marRight w:val="0"/>
                  <w:marTop w:val="0"/>
                  <w:marBottom w:val="0"/>
                  <w:divBdr>
                    <w:top w:val="none" w:sz="0" w:space="0" w:color="auto"/>
                    <w:left w:val="none" w:sz="0" w:space="0" w:color="auto"/>
                    <w:bottom w:val="none" w:sz="0" w:space="0" w:color="auto"/>
                    <w:right w:val="none" w:sz="0" w:space="0" w:color="auto"/>
                  </w:divBdr>
                  <w:divsChild>
                    <w:div w:id="2032293856">
                      <w:marLeft w:val="0"/>
                      <w:marRight w:val="0"/>
                      <w:marTop w:val="0"/>
                      <w:marBottom w:val="0"/>
                      <w:divBdr>
                        <w:top w:val="none" w:sz="0" w:space="0" w:color="auto"/>
                        <w:left w:val="none" w:sz="0" w:space="0" w:color="auto"/>
                        <w:bottom w:val="none" w:sz="0" w:space="0" w:color="auto"/>
                        <w:right w:val="none" w:sz="0" w:space="0" w:color="auto"/>
                      </w:divBdr>
                      <w:divsChild>
                        <w:div w:id="452090526">
                          <w:marLeft w:val="0"/>
                          <w:marRight w:val="0"/>
                          <w:marTop w:val="0"/>
                          <w:marBottom w:val="0"/>
                          <w:divBdr>
                            <w:top w:val="none" w:sz="0" w:space="0" w:color="auto"/>
                            <w:left w:val="none" w:sz="0" w:space="0" w:color="auto"/>
                            <w:bottom w:val="none" w:sz="0" w:space="0" w:color="auto"/>
                            <w:right w:val="none" w:sz="0" w:space="0" w:color="auto"/>
                          </w:divBdr>
                          <w:divsChild>
                            <w:div w:id="1483039234">
                              <w:marLeft w:val="0"/>
                              <w:marRight w:val="0"/>
                              <w:marTop w:val="0"/>
                              <w:marBottom w:val="0"/>
                              <w:divBdr>
                                <w:top w:val="none" w:sz="0" w:space="0" w:color="auto"/>
                                <w:left w:val="none" w:sz="0" w:space="0" w:color="auto"/>
                                <w:bottom w:val="none" w:sz="0" w:space="0" w:color="auto"/>
                                <w:right w:val="none" w:sz="0" w:space="0" w:color="auto"/>
                              </w:divBdr>
                              <w:divsChild>
                                <w:div w:id="18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918403">
      <w:bodyDiv w:val="1"/>
      <w:marLeft w:val="0"/>
      <w:marRight w:val="0"/>
      <w:marTop w:val="0"/>
      <w:marBottom w:val="0"/>
      <w:divBdr>
        <w:top w:val="none" w:sz="0" w:space="0" w:color="auto"/>
        <w:left w:val="none" w:sz="0" w:space="0" w:color="auto"/>
        <w:bottom w:val="none" w:sz="0" w:space="0" w:color="auto"/>
        <w:right w:val="none" w:sz="0" w:space="0" w:color="auto"/>
      </w:divBdr>
      <w:divsChild>
        <w:div w:id="22096739">
          <w:marLeft w:val="0"/>
          <w:marRight w:val="0"/>
          <w:marTop w:val="0"/>
          <w:marBottom w:val="0"/>
          <w:divBdr>
            <w:top w:val="none" w:sz="0" w:space="0" w:color="auto"/>
            <w:left w:val="none" w:sz="0" w:space="0" w:color="auto"/>
            <w:bottom w:val="none" w:sz="0" w:space="0" w:color="auto"/>
            <w:right w:val="none" w:sz="0" w:space="0" w:color="auto"/>
          </w:divBdr>
        </w:div>
        <w:div w:id="2144538847">
          <w:marLeft w:val="0"/>
          <w:marRight w:val="0"/>
          <w:marTop w:val="0"/>
          <w:marBottom w:val="0"/>
          <w:divBdr>
            <w:top w:val="none" w:sz="0" w:space="0" w:color="auto"/>
            <w:left w:val="none" w:sz="0" w:space="0" w:color="auto"/>
            <w:bottom w:val="none" w:sz="0" w:space="0" w:color="auto"/>
            <w:right w:val="none" w:sz="0" w:space="0" w:color="auto"/>
          </w:divBdr>
        </w:div>
        <w:div w:id="182792736">
          <w:marLeft w:val="0"/>
          <w:marRight w:val="0"/>
          <w:marTop w:val="0"/>
          <w:marBottom w:val="0"/>
          <w:divBdr>
            <w:top w:val="none" w:sz="0" w:space="0" w:color="auto"/>
            <w:left w:val="none" w:sz="0" w:space="0" w:color="auto"/>
            <w:bottom w:val="none" w:sz="0" w:space="0" w:color="auto"/>
            <w:right w:val="none" w:sz="0" w:space="0" w:color="auto"/>
          </w:divBdr>
        </w:div>
        <w:div w:id="1055397676">
          <w:marLeft w:val="0"/>
          <w:marRight w:val="0"/>
          <w:marTop w:val="0"/>
          <w:marBottom w:val="0"/>
          <w:divBdr>
            <w:top w:val="none" w:sz="0" w:space="0" w:color="auto"/>
            <w:left w:val="none" w:sz="0" w:space="0" w:color="auto"/>
            <w:bottom w:val="none" w:sz="0" w:space="0" w:color="auto"/>
            <w:right w:val="none" w:sz="0" w:space="0" w:color="auto"/>
          </w:divBdr>
        </w:div>
        <w:div w:id="730739311">
          <w:marLeft w:val="0"/>
          <w:marRight w:val="0"/>
          <w:marTop w:val="0"/>
          <w:marBottom w:val="0"/>
          <w:divBdr>
            <w:top w:val="none" w:sz="0" w:space="0" w:color="auto"/>
            <w:left w:val="none" w:sz="0" w:space="0" w:color="auto"/>
            <w:bottom w:val="none" w:sz="0" w:space="0" w:color="auto"/>
            <w:right w:val="none" w:sz="0" w:space="0" w:color="auto"/>
          </w:divBdr>
        </w:div>
        <w:div w:id="621229633">
          <w:marLeft w:val="0"/>
          <w:marRight w:val="0"/>
          <w:marTop w:val="0"/>
          <w:marBottom w:val="0"/>
          <w:divBdr>
            <w:top w:val="none" w:sz="0" w:space="0" w:color="auto"/>
            <w:left w:val="none" w:sz="0" w:space="0" w:color="auto"/>
            <w:bottom w:val="none" w:sz="0" w:space="0" w:color="auto"/>
            <w:right w:val="none" w:sz="0" w:space="0" w:color="auto"/>
          </w:divBdr>
        </w:div>
        <w:div w:id="617836918">
          <w:marLeft w:val="0"/>
          <w:marRight w:val="0"/>
          <w:marTop w:val="0"/>
          <w:marBottom w:val="0"/>
          <w:divBdr>
            <w:top w:val="none" w:sz="0" w:space="0" w:color="auto"/>
            <w:left w:val="none" w:sz="0" w:space="0" w:color="auto"/>
            <w:bottom w:val="none" w:sz="0" w:space="0" w:color="auto"/>
            <w:right w:val="none" w:sz="0" w:space="0" w:color="auto"/>
          </w:divBdr>
        </w:div>
        <w:div w:id="1799688651">
          <w:marLeft w:val="1200"/>
          <w:marRight w:val="0"/>
          <w:marTop w:val="0"/>
          <w:marBottom w:val="0"/>
          <w:divBdr>
            <w:top w:val="none" w:sz="0" w:space="0" w:color="auto"/>
            <w:left w:val="none" w:sz="0" w:space="0" w:color="auto"/>
            <w:bottom w:val="none" w:sz="0" w:space="0" w:color="auto"/>
            <w:right w:val="none" w:sz="0" w:space="0" w:color="auto"/>
          </w:divBdr>
        </w:div>
      </w:divsChild>
    </w:div>
    <w:div w:id="1052264483">
      <w:bodyDiv w:val="1"/>
      <w:marLeft w:val="0"/>
      <w:marRight w:val="0"/>
      <w:marTop w:val="0"/>
      <w:marBottom w:val="0"/>
      <w:divBdr>
        <w:top w:val="none" w:sz="0" w:space="0" w:color="auto"/>
        <w:left w:val="none" w:sz="0" w:space="0" w:color="auto"/>
        <w:bottom w:val="none" w:sz="0" w:space="0" w:color="auto"/>
        <w:right w:val="none" w:sz="0" w:space="0" w:color="auto"/>
      </w:divBdr>
      <w:divsChild>
        <w:div w:id="1857964718">
          <w:marLeft w:val="0"/>
          <w:marRight w:val="0"/>
          <w:marTop w:val="0"/>
          <w:marBottom w:val="0"/>
          <w:divBdr>
            <w:top w:val="none" w:sz="0" w:space="0" w:color="auto"/>
            <w:left w:val="none" w:sz="0" w:space="0" w:color="auto"/>
            <w:bottom w:val="none" w:sz="0" w:space="0" w:color="auto"/>
            <w:right w:val="none" w:sz="0" w:space="0" w:color="auto"/>
          </w:divBdr>
        </w:div>
        <w:div w:id="576941802">
          <w:marLeft w:val="0"/>
          <w:marRight w:val="0"/>
          <w:marTop w:val="0"/>
          <w:marBottom w:val="0"/>
          <w:divBdr>
            <w:top w:val="none" w:sz="0" w:space="0" w:color="auto"/>
            <w:left w:val="none" w:sz="0" w:space="0" w:color="auto"/>
            <w:bottom w:val="none" w:sz="0" w:space="0" w:color="auto"/>
            <w:right w:val="none" w:sz="0" w:space="0" w:color="auto"/>
          </w:divBdr>
        </w:div>
        <w:div w:id="493842076">
          <w:marLeft w:val="0"/>
          <w:marRight w:val="0"/>
          <w:marTop w:val="0"/>
          <w:marBottom w:val="0"/>
          <w:divBdr>
            <w:top w:val="none" w:sz="0" w:space="0" w:color="auto"/>
            <w:left w:val="none" w:sz="0" w:space="0" w:color="auto"/>
            <w:bottom w:val="none" w:sz="0" w:space="0" w:color="auto"/>
            <w:right w:val="none" w:sz="0" w:space="0" w:color="auto"/>
          </w:divBdr>
        </w:div>
        <w:div w:id="166793627">
          <w:marLeft w:val="0"/>
          <w:marRight w:val="0"/>
          <w:marTop w:val="0"/>
          <w:marBottom w:val="0"/>
          <w:divBdr>
            <w:top w:val="none" w:sz="0" w:space="0" w:color="auto"/>
            <w:left w:val="none" w:sz="0" w:space="0" w:color="auto"/>
            <w:bottom w:val="none" w:sz="0" w:space="0" w:color="auto"/>
            <w:right w:val="none" w:sz="0" w:space="0" w:color="auto"/>
          </w:divBdr>
        </w:div>
        <w:div w:id="2133550769">
          <w:marLeft w:val="0"/>
          <w:marRight w:val="0"/>
          <w:marTop w:val="0"/>
          <w:marBottom w:val="0"/>
          <w:divBdr>
            <w:top w:val="none" w:sz="0" w:space="0" w:color="auto"/>
            <w:left w:val="none" w:sz="0" w:space="0" w:color="auto"/>
            <w:bottom w:val="none" w:sz="0" w:space="0" w:color="auto"/>
            <w:right w:val="none" w:sz="0" w:space="0" w:color="auto"/>
          </w:divBdr>
        </w:div>
      </w:divsChild>
    </w:div>
    <w:div w:id="1929537154">
      <w:bodyDiv w:val="1"/>
      <w:marLeft w:val="0"/>
      <w:marRight w:val="0"/>
      <w:marTop w:val="0"/>
      <w:marBottom w:val="0"/>
      <w:divBdr>
        <w:top w:val="none" w:sz="0" w:space="0" w:color="auto"/>
        <w:left w:val="none" w:sz="0" w:space="0" w:color="auto"/>
        <w:bottom w:val="none" w:sz="0" w:space="0" w:color="auto"/>
        <w:right w:val="none" w:sz="0" w:space="0" w:color="auto"/>
      </w:divBdr>
      <w:divsChild>
        <w:div w:id="992366580">
          <w:marLeft w:val="0"/>
          <w:marRight w:val="0"/>
          <w:marTop w:val="0"/>
          <w:marBottom w:val="0"/>
          <w:divBdr>
            <w:top w:val="none" w:sz="0" w:space="0" w:color="auto"/>
            <w:left w:val="none" w:sz="0" w:space="0" w:color="auto"/>
            <w:bottom w:val="none" w:sz="0" w:space="0" w:color="auto"/>
            <w:right w:val="none" w:sz="0" w:space="0" w:color="auto"/>
          </w:divBdr>
          <w:divsChild>
            <w:div w:id="418647129">
              <w:marLeft w:val="0"/>
              <w:marRight w:val="0"/>
              <w:marTop w:val="0"/>
              <w:marBottom w:val="0"/>
              <w:divBdr>
                <w:top w:val="none" w:sz="0" w:space="0" w:color="auto"/>
                <w:left w:val="none" w:sz="0" w:space="0" w:color="auto"/>
                <w:bottom w:val="none" w:sz="0" w:space="0" w:color="auto"/>
                <w:right w:val="none" w:sz="0" w:space="0" w:color="auto"/>
              </w:divBdr>
              <w:divsChild>
                <w:div w:id="525018879">
                  <w:marLeft w:val="0"/>
                  <w:marRight w:val="0"/>
                  <w:marTop w:val="0"/>
                  <w:marBottom w:val="0"/>
                  <w:divBdr>
                    <w:top w:val="none" w:sz="0" w:space="0" w:color="auto"/>
                    <w:left w:val="none" w:sz="0" w:space="0" w:color="auto"/>
                    <w:bottom w:val="none" w:sz="0" w:space="0" w:color="auto"/>
                    <w:right w:val="none" w:sz="0" w:space="0" w:color="auto"/>
                  </w:divBdr>
                  <w:divsChild>
                    <w:div w:id="1417244691">
                      <w:marLeft w:val="0"/>
                      <w:marRight w:val="0"/>
                      <w:marTop w:val="0"/>
                      <w:marBottom w:val="0"/>
                      <w:divBdr>
                        <w:top w:val="none" w:sz="0" w:space="0" w:color="auto"/>
                        <w:left w:val="none" w:sz="0" w:space="0" w:color="auto"/>
                        <w:bottom w:val="none" w:sz="0" w:space="0" w:color="auto"/>
                        <w:right w:val="none" w:sz="0" w:space="0" w:color="auto"/>
                      </w:divBdr>
                      <w:divsChild>
                        <w:div w:id="1789200627">
                          <w:marLeft w:val="0"/>
                          <w:marRight w:val="0"/>
                          <w:marTop w:val="0"/>
                          <w:marBottom w:val="0"/>
                          <w:divBdr>
                            <w:top w:val="none" w:sz="0" w:space="0" w:color="auto"/>
                            <w:left w:val="none" w:sz="0" w:space="0" w:color="auto"/>
                            <w:bottom w:val="none" w:sz="0" w:space="0" w:color="auto"/>
                            <w:right w:val="none" w:sz="0" w:space="0" w:color="auto"/>
                          </w:divBdr>
                          <w:divsChild>
                            <w:div w:id="1651908566">
                              <w:marLeft w:val="0"/>
                              <w:marRight w:val="0"/>
                              <w:marTop w:val="0"/>
                              <w:marBottom w:val="0"/>
                              <w:divBdr>
                                <w:top w:val="none" w:sz="0" w:space="0" w:color="auto"/>
                                <w:left w:val="none" w:sz="0" w:space="0" w:color="auto"/>
                                <w:bottom w:val="none" w:sz="0" w:space="0" w:color="auto"/>
                                <w:right w:val="none" w:sz="0" w:space="0" w:color="auto"/>
                              </w:divBdr>
                              <w:divsChild>
                                <w:div w:id="17174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5/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3359-F197-42DF-8099-67AEE9A4EE4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35</Pages>
  <Words>10896</Words>
  <Characters>62108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Dollani</dc:creator>
  <cp:keywords/>
  <dc:description/>
  <cp:lastModifiedBy>Sara Kosova</cp:lastModifiedBy>
  <cp:revision>21</cp:revision>
  <cp:lastPrinted>2026-01-15T09:31:00Z</cp:lastPrinted>
  <dcterms:created xsi:type="dcterms:W3CDTF">2026-01-14T16:17:00Z</dcterms:created>
  <dcterms:modified xsi:type="dcterms:W3CDTF">2026-01-15T15:50:00Z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709d4c62-61f2-41ab-b315-aefe3d17693d</vt:lpwstr>
  </property>
</Properties>
</file>